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D4592">
      <w:pPr>
        <w:pStyle w:val="2"/>
        <w:jc w:val="center"/>
        <w:rPr>
          <w:rFonts w:hint="default" w:ascii="方正仿宋_GBK" w:hAnsi="方正仿宋_GBK" w:eastAsia="方正仿宋_GBK" w:cs="方正仿宋_GBK"/>
          <w:sz w:val="32"/>
          <w:szCs w:val="32"/>
          <w:lang w:val="en-US"/>
        </w:rPr>
      </w:pPr>
      <w:bookmarkStart w:id="0" w:name="OLE_LINK1"/>
      <w:r>
        <w:rPr>
          <w:rFonts w:hint="eastAsia" w:ascii="方正小标宋_GBK" w:hAnsi="方正小标宋_GBK" w:eastAsia="方正小标宋_GBK" w:cs="方正小标宋_GBK"/>
          <w:strike w:val="0"/>
          <w:dstrike w:val="0"/>
          <w:color w:val="auto"/>
          <w:sz w:val="44"/>
          <w:szCs w:val="44"/>
          <w:lang w:val="en-US" w:eastAsia="zh-CN"/>
        </w:rPr>
        <w:t>母婴保健服务人员资格认定许可</w:t>
      </w:r>
      <w:bookmarkEnd w:id="0"/>
      <w:r>
        <w:rPr>
          <w:rFonts w:hint="eastAsia" w:ascii="方正小标宋_GBK" w:hAnsi="方正小标宋_GBK" w:eastAsia="方正小标宋_GBK" w:cs="方正小标宋_GBK"/>
          <w:strike w:val="0"/>
          <w:dstrike w:val="0"/>
          <w:color w:val="auto"/>
          <w:sz w:val="44"/>
          <w:szCs w:val="44"/>
          <w:lang w:val="en-US" w:eastAsia="zh-CN"/>
        </w:rPr>
        <w:t>审批</w:t>
      </w:r>
    </w:p>
    <w:p w14:paraId="42F3878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楷体" w:hAnsi="楷体" w:eastAsia="楷体" w:cs="楷体"/>
          <w:b w:val="0"/>
          <w:bCs w:val="0"/>
          <w:strike w:val="0"/>
          <w:dstrike w:val="0"/>
          <w:color w:val="auto"/>
          <w:sz w:val="32"/>
          <w:szCs w:val="32"/>
          <w:lang w:val="en-US" w:eastAsia="zh-CN"/>
        </w:rPr>
      </w:pPr>
      <w:r>
        <w:rPr>
          <w:rFonts w:hint="eastAsia" w:ascii="Times New Roman" w:hAnsi="Times New Roman" w:eastAsia="黑体"/>
          <w:b w:val="0"/>
          <w:bCs w:val="0"/>
          <w:strike w:val="0"/>
          <w:dstrike w:val="0"/>
          <w:color w:val="auto"/>
          <w:sz w:val="32"/>
          <w:szCs w:val="32"/>
          <w:lang w:val="en-US" w:eastAsia="zh-CN"/>
        </w:rPr>
        <w:t>一、基本要素</w:t>
      </w:r>
    </w:p>
    <w:p w14:paraId="29949F1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（一）</w:t>
      </w:r>
      <w:r>
        <w:rPr>
          <w:rFonts w:hint="eastAsia" w:ascii="方正楷体_GBK" w:hAnsi="方正楷体_GBK" w:eastAsia="方正楷体_GBK" w:cs="方正楷体_GBK"/>
          <w:b w:val="0"/>
          <w:bCs w:val="0"/>
          <w:strike w:val="0"/>
          <w:dstrike w:val="0"/>
          <w:color w:val="auto"/>
          <w:sz w:val="32"/>
          <w:szCs w:val="32"/>
          <w:lang w:val="en-US"/>
        </w:rPr>
        <w:t>行政许可事项名称</w:t>
      </w:r>
      <w:r>
        <w:rPr>
          <w:rFonts w:hint="eastAsia" w:ascii="方正楷体_GBK" w:hAnsi="方正楷体_GBK" w:eastAsia="方正楷体_GBK" w:cs="方正楷体_GBK"/>
          <w:b w:val="0"/>
          <w:bCs w:val="0"/>
          <w:strike w:val="0"/>
          <w:dstrike w:val="0"/>
          <w:color w:val="auto"/>
          <w:sz w:val="32"/>
          <w:szCs w:val="32"/>
          <w:lang w:val="en-US" w:eastAsia="zh-CN"/>
        </w:rPr>
        <w:t>及编码</w:t>
      </w:r>
    </w:p>
    <w:p w14:paraId="049A125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母婴保健服务人员资格认定【0012313100Y】</w:t>
      </w:r>
    </w:p>
    <w:p w14:paraId="526890C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14:paraId="761B707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1.从事婚前医学检查的人员资格认定【000123131002】</w:t>
      </w:r>
    </w:p>
    <w:p w14:paraId="68F384C7">
      <w:pPr>
        <w:pStyle w:val="2"/>
        <w:rPr>
          <w:rFonts w:hint="default"/>
          <w:lang w:val="en-US" w:eastAsia="zh-CN"/>
        </w:rPr>
      </w:pPr>
      <w:r>
        <w:rPr>
          <w:rFonts w:hint="eastAsia" w:ascii="方正仿宋_GBK" w:hAnsi="方正仿宋_GBK" w:eastAsia="方正仿宋_GBK" w:cs="方正仿宋_GBK"/>
          <w:sz w:val="32"/>
          <w:szCs w:val="32"/>
          <w:lang w:val="en-US" w:eastAsia="zh-CN"/>
        </w:rPr>
        <w:t xml:space="preserve">    2.从事助产技术、结扎手术和终止妊娠手术的人员资格认定【000123131003】</w:t>
      </w:r>
    </w:p>
    <w:p w14:paraId="7A637B7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（三）</w:t>
      </w:r>
      <w:r>
        <w:rPr>
          <w:rFonts w:hint="eastAsia" w:ascii="楷体" w:hAnsi="楷体" w:eastAsia="楷体" w:cs="楷体"/>
          <w:b w:val="0"/>
          <w:bCs w:val="0"/>
          <w:strike w:val="0"/>
          <w:dstrike w:val="0"/>
          <w:color w:val="auto"/>
          <w:sz w:val="32"/>
          <w:szCs w:val="32"/>
          <w:lang w:val="en-US" w:eastAsia="zh-CN"/>
        </w:rPr>
        <w:t>行政许可事项业务办理项名称及编码</w:t>
      </w:r>
    </w:p>
    <w:p w14:paraId="0E54465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1.从事婚前医学检查的人员资格认定（新办）【00012313100201】</w:t>
      </w:r>
    </w:p>
    <w:p w14:paraId="0AF9C155">
      <w:pPr>
        <w:pStyle w:val="2"/>
        <w:ind w:firstLine="640" w:firstLineChars="200"/>
        <w:rPr>
          <w:rFonts w:hint="eastAsia"/>
          <w:lang w:val="en-US" w:eastAsia="zh-CN"/>
        </w:rPr>
      </w:pPr>
      <w:r>
        <w:rPr>
          <w:rFonts w:hint="eastAsia"/>
          <w:lang w:val="en-US" w:eastAsia="zh-CN"/>
        </w:rPr>
        <w:t>2.从事助产技术、结扎手术和终止妊娠手术的人员资格认定（新办）</w:t>
      </w:r>
      <w:r>
        <w:rPr>
          <w:rFonts w:hint="eastAsia" w:ascii="方正仿宋_GBK" w:hAnsi="方正仿宋_GBK" w:eastAsia="方正仿宋_GBK" w:cs="方正仿宋_GBK"/>
          <w:sz w:val="32"/>
          <w:szCs w:val="32"/>
          <w:lang w:val="en-US" w:eastAsia="zh-CN"/>
        </w:rPr>
        <w:t>【00012313100301】</w:t>
      </w:r>
    </w:p>
    <w:p w14:paraId="2BAABEB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3.从事助产技术、结扎手术和终止妊娠手术的人员资格认定（变更）【00012313100302】</w:t>
      </w:r>
    </w:p>
    <w:p w14:paraId="3673510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8" w:leftChars="304" w:firstLine="0" w:firstLineChars="0"/>
        <w:textAlignment w:val="auto"/>
        <w:outlineLvl w:val="1"/>
        <w:rPr>
          <w:rFonts w:hint="default" w:ascii="方正仿宋_GBK" w:hAnsi="方正仿宋_GBK" w:eastAsia="方正仿宋_GBK" w:cs="方正仿宋_GBK"/>
          <w:strike w:val="0"/>
          <w:dstrike w:val="0"/>
          <w:color w:val="auto"/>
          <w:kern w:val="2"/>
          <w:sz w:val="32"/>
          <w:szCs w:val="32"/>
          <w:lang w:val="en-US" w:eastAsia="zh-CN" w:bidi="ar-SA"/>
        </w:rPr>
      </w:pPr>
      <w:r>
        <w:rPr>
          <w:rFonts w:hint="eastAsia" w:ascii="方正楷体_GBK" w:hAnsi="方正楷体_GBK" w:eastAsia="方正楷体_GBK" w:cs="方正楷体_GBK"/>
          <w:b w:val="0"/>
          <w:bCs w:val="0"/>
          <w:strike w:val="0"/>
          <w:dstrike w:val="0"/>
          <w:color w:val="auto"/>
          <w:sz w:val="32"/>
          <w:szCs w:val="32"/>
          <w:lang w:val="en-US" w:eastAsia="zh-CN"/>
        </w:rPr>
        <w:t>（四）设定依据</w:t>
      </w:r>
    </w:p>
    <w:p w14:paraId="4C09AD1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kern w:val="2"/>
          <w:sz w:val="32"/>
          <w:szCs w:val="32"/>
          <w:lang w:val="en-US" w:eastAsia="zh-CN" w:bidi="ar-SA"/>
        </w:rPr>
      </w:pPr>
      <w:r>
        <w:rPr>
          <w:rFonts w:hint="eastAsia" w:ascii="方正仿宋_GBK" w:hAnsi="方正仿宋_GBK" w:eastAsia="方正仿宋_GBK" w:cs="方正仿宋_GBK"/>
          <w:strike w:val="0"/>
          <w:dstrike w:val="0"/>
          <w:color w:val="auto"/>
          <w:kern w:val="2"/>
          <w:sz w:val="32"/>
          <w:szCs w:val="32"/>
          <w:lang w:val="en-US" w:eastAsia="zh-CN" w:bidi="ar-SA"/>
        </w:rPr>
        <w:t xml:space="preserve">《中华人民共和国母婴保健法》第三十三条；《中华人民共和国母婴保健法实施办法》第三十五条；《母婴保健专项技术服务许可及人员资格管理办法》第十条。 </w:t>
      </w:r>
    </w:p>
    <w:p w14:paraId="49B6C5B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仿宋_GBK" w:hAnsi="方正仿宋_GBK" w:eastAsia="方正仿宋_GBK" w:cs="方正仿宋_GBK"/>
          <w:strike w:val="0"/>
          <w:dstrike w:val="0"/>
          <w:color w:val="auto"/>
          <w:kern w:val="2"/>
          <w:sz w:val="32"/>
          <w:szCs w:val="32"/>
          <w:lang w:val="en-US" w:eastAsia="zh-CN" w:bidi="ar-SA"/>
        </w:rPr>
        <w:t xml:space="preserve"> </w:t>
      </w:r>
      <w:r>
        <w:rPr>
          <w:rFonts w:hint="eastAsia" w:ascii="方正楷体_GBK" w:hAnsi="方正楷体_GBK" w:eastAsia="方正楷体_GBK" w:cs="方正楷体_GBK"/>
          <w:b w:val="0"/>
          <w:bCs w:val="0"/>
          <w:strike w:val="0"/>
          <w:dstrike w:val="0"/>
          <w:color w:val="auto"/>
          <w:sz w:val="32"/>
          <w:szCs w:val="32"/>
          <w:lang w:val="en-US" w:eastAsia="zh-CN"/>
        </w:rPr>
        <w:t>（五）实施依据</w:t>
      </w:r>
    </w:p>
    <w:p w14:paraId="1AD0199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kern w:val="2"/>
          <w:sz w:val="32"/>
          <w:szCs w:val="32"/>
          <w:lang w:val="en-US" w:eastAsia="zh-CN" w:bidi="ar-SA"/>
        </w:rPr>
      </w:pPr>
      <w:r>
        <w:rPr>
          <w:rFonts w:hint="eastAsia" w:ascii="方正仿宋_GBK" w:hAnsi="方正仿宋_GBK" w:eastAsia="方正仿宋_GBK" w:cs="方正仿宋_GBK"/>
          <w:strike w:val="0"/>
          <w:dstrike w:val="0"/>
          <w:color w:val="auto"/>
          <w:kern w:val="2"/>
          <w:sz w:val="32"/>
          <w:szCs w:val="32"/>
          <w:lang w:val="en-US" w:eastAsia="zh-CN" w:bidi="ar-SA"/>
        </w:rPr>
        <w:t xml:space="preserve">《中华人民共和国母婴保健法》第三十三条；《中华人民共和国母婴保健法实施办法》第三十五条；《母婴保健专项技术服务许可及人员资格管理办法》第十条。 </w:t>
      </w:r>
    </w:p>
    <w:p w14:paraId="0277C26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（六）监管依据</w:t>
      </w:r>
    </w:p>
    <w:p w14:paraId="41766DF1">
      <w:pPr>
        <w:pStyle w:val="2"/>
        <w:numPr>
          <w:ilvl w:val="0"/>
          <w:numId w:val="0"/>
        </w:numPr>
        <w:ind w:firstLine="640" w:firstLineChars="200"/>
        <w:rPr>
          <w:rFonts w:hint="eastAsia" w:ascii="方正仿宋_GBK" w:hAnsi="方正仿宋_GBK" w:eastAsia="方正仿宋_GBK" w:cs="方正仿宋_GBK"/>
          <w:strike w:val="0"/>
          <w:dstrike w:val="0"/>
          <w:color w:val="auto"/>
          <w:kern w:val="2"/>
          <w:sz w:val="32"/>
          <w:szCs w:val="32"/>
          <w:lang w:val="en-US" w:eastAsia="zh-CN" w:bidi="ar-SA"/>
        </w:rPr>
      </w:pPr>
      <w:r>
        <w:rPr>
          <w:rFonts w:hint="eastAsia" w:ascii="方正仿宋_GBK" w:hAnsi="方正仿宋_GBK" w:eastAsia="方正仿宋_GBK" w:cs="方正仿宋_GBK"/>
          <w:strike w:val="0"/>
          <w:dstrike w:val="0"/>
          <w:color w:val="auto"/>
          <w:kern w:val="2"/>
          <w:sz w:val="32"/>
          <w:szCs w:val="32"/>
          <w:lang w:val="en-US" w:eastAsia="zh-CN" w:bidi="ar-SA"/>
        </w:rPr>
        <w:t>《中华人民共和国母婴保健法实施办法》第三十四条 。</w:t>
      </w:r>
    </w:p>
    <w:p w14:paraId="1C0CDE05">
      <w:pPr>
        <w:pStyle w:val="2"/>
        <w:numPr>
          <w:ilvl w:val="0"/>
          <w:numId w:val="0"/>
        </w:numPr>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b w:val="0"/>
          <w:bCs w:val="0"/>
          <w:strike w:val="0"/>
          <w:dstrike w:val="0"/>
          <w:color w:val="auto"/>
          <w:kern w:val="2"/>
          <w:sz w:val="32"/>
          <w:szCs w:val="32"/>
          <w:lang w:val="en-US" w:eastAsia="zh-CN" w:bidi="ar-SA"/>
        </w:rPr>
        <w:t>（七）实施机关：</w:t>
      </w:r>
      <w:r>
        <w:rPr>
          <w:rFonts w:hint="eastAsia" w:ascii="方正仿宋_GBK" w:hAnsi="方正仿宋_GBK" w:eastAsia="方正仿宋_GBK" w:cs="方正仿宋_GBK"/>
          <w:kern w:val="2"/>
          <w:sz w:val="32"/>
          <w:szCs w:val="32"/>
          <w:lang w:val="en-US" w:eastAsia="zh-CN" w:bidi="ar-SA"/>
        </w:rPr>
        <w:t>永德县卫生健康局</w:t>
      </w:r>
    </w:p>
    <w:p w14:paraId="658AFB04">
      <w:pPr>
        <w:numPr>
          <w:ilvl w:val="0"/>
          <w:numId w:val="0"/>
        </w:numPr>
        <w:ind w:firstLine="640" w:firstLineChars="200"/>
        <w:rPr>
          <w:rFonts w:hint="eastAsia"/>
          <w:lang w:val="en-US" w:eastAsia="zh-CN"/>
        </w:rPr>
      </w:pPr>
      <w:r>
        <w:rPr>
          <w:rFonts w:hint="eastAsia" w:ascii="方正楷体_GBK" w:hAnsi="方正楷体_GBK" w:eastAsia="方正楷体_GBK" w:cs="方正楷体_GBK"/>
          <w:b w:val="0"/>
          <w:bCs w:val="0"/>
          <w:strike w:val="0"/>
          <w:dstrike w:val="0"/>
          <w:color w:val="auto"/>
          <w:kern w:val="2"/>
          <w:sz w:val="32"/>
          <w:szCs w:val="32"/>
          <w:lang w:val="en-US" w:eastAsia="zh-CN" w:bidi="ar-SA"/>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kern w:val="2"/>
          <w:sz w:val="32"/>
          <w:szCs w:val="32"/>
          <w:lang w:val="en-US" w:eastAsia="zh-CN" w:bidi="ar-SA"/>
        </w:rPr>
        <w:t>县级</w:t>
      </w:r>
    </w:p>
    <w:p w14:paraId="6621C5AC">
      <w:pPr>
        <w:numPr>
          <w:ilvl w:val="0"/>
          <w:numId w:val="0"/>
        </w:numPr>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kern w:val="2"/>
          <w:sz w:val="32"/>
          <w:szCs w:val="32"/>
          <w:lang w:val="en-US" w:eastAsia="zh-CN" w:bidi="ar-SA"/>
        </w:rPr>
        <w:t>（九）</w:t>
      </w:r>
      <w:r>
        <w:rPr>
          <w:rFonts w:hint="eastAsia" w:ascii="楷体" w:hAnsi="楷体" w:eastAsia="楷体" w:cs="楷体"/>
          <w:b w:val="0"/>
          <w:bCs w:val="0"/>
          <w:strike w:val="0"/>
          <w:dstrike w:val="0"/>
          <w:color w:val="auto"/>
          <w:sz w:val="32"/>
          <w:szCs w:val="32"/>
          <w:lang w:val="en-US" w:eastAsia="zh-CN"/>
        </w:rPr>
        <w:t>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14:paraId="4E4CA6B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（十）</w:t>
      </w:r>
      <w:r>
        <w:rPr>
          <w:rFonts w:hint="default" w:ascii="方正楷体_GBK" w:hAnsi="方正楷体_GBK" w:eastAsia="方正楷体_GBK" w:cs="方正楷体_GBK"/>
          <w:b w:val="0"/>
          <w:bCs w:val="0"/>
          <w:strike w:val="0"/>
          <w:dstrike w:val="0"/>
          <w:color w:val="auto"/>
          <w:sz w:val="32"/>
          <w:szCs w:val="32"/>
          <w:lang w:val="en-US" w:eastAsia="zh-CN"/>
        </w:rPr>
        <w:t>是否由审批机关受理</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315A2FA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（十一）</w:t>
      </w:r>
      <w:r>
        <w:rPr>
          <w:rFonts w:hint="default" w:ascii="方正楷体_GBK" w:hAnsi="方正楷体_GBK" w:eastAsia="方正楷体_GBK" w:cs="方正楷体_GBK"/>
          <w:b w:val="0"/>
          <w:bCs w:val="0"/>
          <w:strike w:val="0"/>
          <w:dstrike w:val="0"/>
          <w:color w:val="auto"/>
          <w:sz w:val="32"/>
          <w:szCs w:val="32"/>
          <w:lang w:val="en-US" w:eastAsia="zh-CN"/>
        </w:rPr>
        <w:t>受理层级</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14:paraId="565E621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（十二）</w:t>
      </w:r>
      <w:r>
        <w:rPr>
          <w:rFonts w:hint="default" w:ascii="方正楷体_GBK" w:hAnsi="方正楷体_GBK" w:eastAsia="方正楷体_GBK" w:cs="方正楷体_GBK"/>
          <w:b w:val="0"/>
          <w:bCs w:val="0"/>
          <w:strike w:val="0"/>
          <w:dstrike w:val="0"/>
          <w:color w:val="auto"/>
          <w:sz w:val="32"/>
          <w:szCs w:val="32"/>
          <w:lang w:val="en-US" w:eastAsia="zh-CN"/>
        </w:rPr>
        <w:t>是否存在初审环节</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eastAsia" w:ascii="Times New Roman" w:hAnsi="Times New Roman" w:eastAsia="仿宋GB2312" w:cs="Times New Roman"/>
          <w:strike w:val="0"/>
          <w:dstrike w:val="0"/>
          <w:color w:val="auto"/>
          <w:sz w:val="32"/>
          <w:szCs w:val="32"/>
          <w:lang w:val="en-US" w:eastAsia="zh-CN"/>
        </w:rPr>
        <w:t>否</w:t>
      </w:r>
    </w:p>
    <w:p w14:paraId="236C930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方正楷体_GBK" w:hAnsi="方正楷体_GBK" w:eastAsia="方正楷体_GBK" w:cs="方正楷体_GBK"/>
          <w:b w:val="0"/>
          <w:bCs w:val="0"/>
          <w:strike w:val="0"/>
          <w:dstrike w:val="0"/>
          <w:color w:val="auto"/>
          <w:sz w:val="32"/>
          <w:szCs w:val="32"/>
          <w:lang w:val="en-US" w:eastAsia="zh-CN"/>
        </w:rPr>
        <w:t>（十三）</w:t>
      </w:r>
      <w:r>
        <w:rPr>
          <w:rFonts w:hint="default" w:ascii="方正楷体_GBK" w:hAnsi="方正楷体_GBK" w:eastAsia="方正楷体_GBK" w:cs="方正楷体_GBK"/>
          <w:b w:val="0"/>
          <w:bCs w:val="0"/>
          <w:strike w:val="0"/>
          <w:dstrike w:val="0"/>
          <w:color w:val="auto"/>
          <w:sz w:val="32"/>
          <w:szCs w:val="32"/>
          <w:lang w:val="en-US" w:eastAsia="zh-CN"/>
        </w:rPr>
        <w:t>初审层级</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否</w:t>
      </w:r>
    </w:p>
    <w:p w14:paraId="57BC6E3F">
      <w:pPr>
        <w:pStyle w:val="2"/>
        <w:numPr>
          <w:ilvl w:val="0"/>
          <w:numId w:val="0"/>
        </w:numPr>
        <w:ind w:firstLine="640" w:firstLineChars="200"/>
        <w:rPr>
          <w:rFonts w:hint="eastAsia" w:ascii="方正仿宋_GBK" w:hAnsi="方正仿宋_GBK" w:eastAsia="方正仿宋_GBK" w:cs="方正仿宋_GBK"/>
          <w:b w:val="0"/>
          <w:bCs w:val="0"/>
          <w:strike w:val="0"/>
          <w:dstrike w:val="0"/>
          <w:color w:val="auto"/>
          <w:kern w:val="2"/>
          <w:sz w:val="32"/>
          <w:szCs w:val="32"/>
          <w:lang w:val="en-US" w:eastAsia="zh-CN" w:bidi="ar-SA"/>
        </w:rPr>
      </w:pPr>
      <w:r>
        <w:rPr>
          <w:rFonts w:hint="eastAsia" w:ascii="方正楷体_GBK" w:hAnsi="方正楷体_GBK" w:eastAsia="方正楷体_GBK" w:cs="方正楷体_GBK"/>
          <w:b w:val="0"/>
          <w:bCs w:val="0"/>
          <w:strike w:val="0"/>
          <w:dstrike w:val="0"/>
          <w:color w:val="auto"/>
          <w:sz w:val="32"/>
          <w:szCs w:val="32"/>
          <w:lang w:val="en-US" w:eastAsia="zh-CN"/>
        </w:rPr>
        <w:t>（十四）</w:t>
      </w:r>
      <w:r>
        <w:rPr>
          <w:rFonts w:hint="default" w:ascii="方正楷体_GBK" w:hAnsi="方正楷体_GBK" w:eastAsia="方正楷体_GBK" w:cs="方正楷体_GBK"/>
          <w:b w:val="0"/>
          <w:bCs w:val="0"/>
          <w:strike w:val="0"/>
          <w:dstrike w:val="0"/>
          <w:color w:val="auto"/>
          <w:sz w:val="32"/>
          <w:szCs w:val="32"/>
          <w:lang w:val="en-US" w:eastAsia="zh-CN"/>
        </w:rPr>
        <w:t>对应政务服务事项国家级基本目录名称</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母婴保健服务人员资格认定许可</w:t>
      </w:r>
    </w:p>
    <w:p w14:paraId="089EDC5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全省要素统一</w:t>
      </w:r>
    </w:p>
    <w:p w14:paraId="5DD10A7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Times New Roman" w:hAnsi="Times New Roman" w:eastAsia="黑体"/>
          <w:b w:val="0"/>
          <w:bCs w:val="0"/>
          <w:strike w:val="0"/>
          <w:dstrike w:val="0"/>
          <w:color w:val="auto"/>
          <w:sz w:val="32"/>
          <w:szCs w:val="32"/>
          <w:lang w:val="en-US" w:eastAsia="zh-CN"/>
        </w:rPr>
      </w:pPr>
      <w:r>
        <w:rPr>
          <w:rFonts w:hint="eastAsia" w:ascii="Times New Roman" w:hAnsi="Times New Roman" w:eastAsia="黑体"/>
          <w:b w:val="0"/>
          <w:bCs w:val="0"/>
          <w:strike w:val="0"/>
          <w:dstrike w:val="0"/>
          <w:color w:val="auto"/>
          <w:sz w:val="32"/>
          <w:szCs w:val="32"/>
          <w:lang w:val="en-US" w:eastAsia="zh-CN"/>
        </w:rPr>
        <w:t>二、行政许可事项类型</w:t>
      </w:r>
    </w:p>
    <w:p w14:paraId="2BB50F2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14:paraId="6B504949">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outlineLvl w:val="1"/>
        <w:rPr>
          <w:rFonts w:hint="eastAsia" w:ascii="Times New Roman" w:hAnsi="Times New Roman" w:eastAsia="黑体"/>
          <w:b w:val="0"/>
          <w:bCs w:val="0"/>
          <w:strike w:val="0"/>
          <w:dstrike w:val="0"/>
          <w:color w:val="auto"/>
          <w:sz w:val="32"/>
          <w:szCs w:val="32"/>
          <w:lang w:val="en-US" w:eastAsia="zh-CN"/>
        </w:rPr>
      </w:pPr>
      <w:r>
        <w:rPr>
          <w:rFonts w:hint="eastAsia" w:ascii="Times New Roman" w:hAnsi="Times New Roman" w:eastAsia="黑体"/>
          <w:b w:val="0"/>
          <w:bCs w:val="0"/>
          <w:strike w:val="0"/>
          <w:dstrike w:val="0"/>
          <w:color w:val="auto"/>
          <w:sz w:val="32"/>
          <w:szCs w:val="32"/>
          <w:lang w:val="en-US" w:eastAsia="zh-CN"/>
        </w:rPr>
        <w:t>行政许可条件</w:t>
      </w:r>
    </w:p>
    <w:p w14:paraId="18A43F9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（一）准予行政许可的条件</w:t>
      </w:r>
    </w:p>
    <w:p w14:paraId="4ABA9A06">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strike w:val="0"/>
          <w:dstrike w:val="0"/>
          <w:color w:val="auto"/>
          <w:kern w:val="2"/>
          <w:sz w:val="32"/>
          <w:szCs w:val="32"/>
          <w:lang w:val="en-US" w:eastAsia="zh-CN" w:bidi="ar-SA"/>
        </w:rPr>
      </w:pPr>
      <w:r>
        <w:rPr>
          <w:rFonts w:hint="default" w:ascii="Times New Roman" w:hAnsi="Times New Roman" w:eastAsia="方正仿宋_GBK" w:cs="Times New Roman"/>
          <w:strike w:val="0"/>
          <w:dstrike w:val="0"/>
          <w:color w:val="auto"/>
          <w:kern w:val="2"/>
          <w:sz w:val="32"/>
          <w:szCs w:val="32"/>
          <w:lang w:val="en-US" w:eastAsia="zh-CN" w:bidi="ar-SA"/>
        </w:rPr>
        <w:t>《母婴保健专项技术服务许可及人员资格管理办法》</w:t>
      </w:r>
      <w:r>
        <w:rPr>
          <w:rFonts w:hint="eastAsia" w:ascii="Times New Roman" w:hAnsi="Times New Roman" w:eastAsia="方正仿宋_GBK" w:cs="Times New Roman"/>
          <w:strike w:val="0"/>
          <w:dstrike w:val="0"/>
          <w:color w:val="auto"/>
          <w:kern w:val="2"/>
          <w:sz w:val="32"/>
          <w:szCs w:val="32"/>
          <w:lang w:val="en-US" w:eastAsia="zh-CN" w:bidi="ar-SA"/>
        </w:rPr>
        <w:t>第十条：凡从事《中华人民共和国母婴保健法》及其实施办法规定的婚前医学检查、遗传病诊断、产前诊断以及施行助产技术、结扎手术、终止妊娠手术技术服务的人员，必须符合母婴保健专项技术服务基本标准的有关规定，经考核合格，取得《母婴保健技术考核合格证书》或者在《医师执业证书》上加注母婴保健技术考核合格及技术类别。</w:t>
      </w:r>
    </w:p>
    <w:p w14:paraId="7BA60501">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第十一条：从事遗传病诊断、产前诊断技术服务人员的资格考核，由省级卫生健康主管部门负责；从事婚前医学检查技术服务人员的资格考核，由设区的市级卫生健康主管部门负责；从事助产技术、结扎手术和终止妊娠手术技术服务人员的资格考核，由县级卫生健康主管部门负责。</w:t>
      </w:r>
    </w:p>
    <w:p w14:paraId="3D6B1BEE">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14:paraId="5949902B">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w:t>
      </w:r>
      <w:r>
        <w:rPr>
          <w:rFonts w:hint="eastAsia" w:ascii="方正仿宋_GBK" w:hAnsi="方正仿宋_GBK" w:eastAsia="方正仿宋_GBK" w:cs="方正仿宋_GBK"/>
          <w:strike w:val="0"/>
          <w:dstrike w:val="0"/>
          <w:color w:val="auto"/>
          <w:kern w:val="2"/>
          <w:sz w:val="32"/>
          <w:szCs w:val="32"/>
          <w:lang w:val="en-US" w:eastAsia="zh-CN" w:bidi="ar-SA"/>
        </w:rPr>
        <w:t>中华人民共和国母婴保健法实施办法</w:t>
      </w:r>
      <w:r>
        <w:rPr>
          <w:rFonts w:hint="eastAsia" w:ascii="Times New Roman" w:hAnsi="Times New Roman" w:eastAsia="方正仿宋_GBK" w:cs="Times New Roman"/>
          <w:strike w:val="0"/>
          <w:dstrike w:val="0"/>
          <w:color w:val="auto"/>
          <w:kern w:val="2"/>
          <w:sz w:val="32"/>
          <w:szCs w:val="32"/>
          <w:lang w:val="en-US" w:eastAsia="zh-CN" w:bidi="ar-SA"/>
        </w:rPr>
        <w:t>》第三十五条：从事遗传病诊断、产前诊断的医疗、保健机构和人员，须经省、自治区、直辖市人民政府卫生行政部门许可；但是，从事产前诊断中产前筛查的医疗、保健机构，须经县级人民政府卫生行政部门许可。</w:t>
      </w:r>
    </w:p>
    <w:p w14:paraId="68626FB7">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从事婚前医学检查的医疗、保健机构和人员，须经县级人民政府卫生行政部门许可。</w:t>
      </w:r>
    </w:p>
    <w:p w14:paraId="23648B2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14:paraId="15B40334">
      <w:pPr>
        <w:keepNext w:val="0"/>
        <w:keepLines w:val="0"/>
        <w:pageBreakBefore w:val="0"/>
        <w:widowControl w:val="0"/>
        <w:kinsoku/>
        <w:wordWrap/>
        <w:overflowPunct/>
        <w:topLinePunct w:val="0"/>
        <w:autoSpaceDE/>
        <w:autoSpaceDN/>
        <w:bidi w:val="0"/>
        <w:adjustRightInd/>
        <w:snapToGrid/>
        <w:spacing w:line="460" w:lineRule="exact"/>
        <w:ind w:firstLine="562"/>
        <w:textAlignment w:val="auto"/>
        <w:rPr>
          <w:rFonts w:hint="eastAsia" w:ascii="Times New Roman" w:hAnsi="Times New Roman" w:eastAsia="方正仿宋_GBK" w:cs="Times New Roman"/>
          <w:sz w:val="32"/>
          <w:szCs w:val="32"/>
          <w:lang w:val="en-US" w:eastAsia="zh-CN"/>
        </w:rPr>
      </w:pPr>
      <w:r>
        <w:rPr>
          <w:rFonts w:hint="eastAsia" w:ascii="楷体" w:hAnsi="楷体" w:eastAsia="楷体" w:cs="楷体"/>
          <w:b w:val="0"/>
          <w:bCs w:val="0"/>
          <w:strike w:val="0"/>
          <w:dstrike w:val="0"/>
          <w:color w:val="auto"/>
          <w:sz w:val="32"/>
          <w:szCs w:val="32"/>
          <w:lang w:val="en-US" w:eastAsia="zh-CN"/>
        </w:rPr>
        <w:t>（一）服务对象类型：</w:t>
      </w:r>
      <w:r>
        <w:rPr>
          <w:rFonts w:hint="eastAsia" w:ascii="Times New Roman" w:hAnsi="Times New Roman" w:eastAsia="方正仿宋_GBK" w:cs="Times New Roman"/>
          <w:sz w:val="32"/>
          <w:szCs w:val="32"/>
          <w:lang w:val="en-US" w:eastAsia="zh-CN"/>
        </w:rPr>
        <w:t>自然人</w:t>
      </w:r>
    </w:p>
    <w:p w14:paraId="5313477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eastAsia" w:ascii="Times New Roman" w:hAnsi="Times New Roman" w:eastAsia="方正仿宋_GBK" w:cs="Times New Roman"/>
          <w:sz w:val="32"/>
          <w:szCs w:val="32"/>
          <w:lang w:val="en-US" w:eastAsia="zh-CN"/>
        </w:rPr>
        <w:t>否</w:t>
      </w:r>
    </w:p>
    <w:p w14:paraId="40089DE8">
      <w:pPr>
        <w:pStyle w:val="2"/>
        <w:numPr>
          <w:ilvl w:val="0"/>
          <w:numId w:val="0"/>
        </w:numPr>
        <w:ind w:firstLine="640" w:firstLineChars="200"/>
        <w:rPr>
          <w:rFonts w:hint="default" w:ascii="方正仿宋_GBK" w:hAnsi="方正仿宋_GBK" w:eastAsia="方正仿宋_GBK" w:cs="方正仿宋_GBK"/>
          <w:b w:val="0"/>
          <w:bCs w:val="0"/>
          <w:strike w:val="0"/>
          <w:dstrike w:val="0"/>
          <w:color w:val="auto"/>
          <w:kern w:val="2"/>
          <w:sz w:val="32"/>
          <w:szCs w:val="32"/>
          <w:lang w:val="en-US" w:eastAsia="zh-CN" w:bidi="ar-SA"/>
        </w:rPr>
      </w:pPr>
      <w:r>
        <w:rPr>
          <w:rFonts w:hint="eastAsia" w:ascii="楷体" w:hAnsi="楷体" w:eastAsia="楷体" w:cs="楷体"/>
          <w:b w:val="0"/>
          <w:bCs w:val="0"/>
          <w:strike w:val="0"/>
          <w:dstrike w:val="0"/>
          <w:color w:val="auto"/>
          <w:sz w:val="32"/>
          <w:szCs w:val="32"/>
          <w:lang w:val="en-US" w:eastAsia="zh-CN"/>
        </w:rPr>
        <w:t>（三）涉企经营许可事项名称：</w:t>
      </w:r>
      <w:r>
        <w:rPr>
          <w:rFonts w:hint="eastAsia" w:ascii="方正仿宋_GBK" w:hAnsi="方正仿宋_GBK" w:eastAsia="方正仿宋_GBK" w:cs="方正仿宋_GBK"/>
          <w:strike w:val="0"/>
          <w:dstrike w:val="0"/>
          <w:color w:val="auto"/>
          <w:sz w:val="32"/>
          <w:szCs w:val="32"/>
          <w:lang w:val="en-US" w:eastAsia="zh-CN"/>
        </w:rPr>
        <w:t>无</w:t>
      </w:r>
    </w:p>
    <w:p w14:paraId="2CB6552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eastAsia" w:ascii="方正仿宋_GBK" w:hAnsi="方正仿宋_GBK" w:eastAsia="方正仿宋_GBK" w:cs="方正仿宋_GBK"/>
          <w:color w:val="auto"/>
          <w:sz w:val="32"/>
          <w:szCs w:val="32"/>
          <w:lang w:val="en-US" w:eastAsia="zh-CN"/>
        </w:rPr>
        <w:t>无</w:t>
      </w:r>
    </w:p>
    <w:p w14:paraId="3FA5689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14:paraId="0E5F343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14:paraId="29AC43E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将</w:t>
      </w:r>
      <w:r>
        <w:rPr>
          <w:rFonts w:hint="eastAsia" w:ascii="Times New Roman" w:hAnsi="Times New Roman" w:eastAsia="方正仿宋_GBK" w:cs="Times New Roman"/>
          <w:b w:val="0"/>
          <w:bCs w:val="0"/>
          <w:strike w:val="0"/>
          <w:dstrike w:val="0"/>
          <w:color w:val="auto"/>
          <w:sz w:val="32"/>
          <w:szCs w:val="32"/>
          <w:lang w:val="en-US" w:eastAsia="zh-CN"/>
        </w:rPr>
        <w:t>法定</w:t>
      </w:r>
      <w:r>
        <w:rPr>
          <w:rFonts w:hint="default" w:ascii="Times New Roman" w:hAnsi="Times New Roman" w:eastAsia="方正仿宋_GBK" w:cs="Times New Roman"/>
          <w:b w:val="0"/>
          <w:bCs w:val="0"/>
          <w:strike w:val="0"/>
          <w:dstrike w:val="0"/>
          <w:color w:val="auto"/>
          <w:sz w:val="32"/>
          <w:szCs w:val="32"/>
          <w:lang w:val="en-US" w:eastAsia="zh-CN"/>
        </w:rPr>
        <w:t>审批时限由</w:t>
      </w:r>
      <w:r>
        <w:rPr>
          <w:rFonts w:hint="eastAsia" w:ascii="Times New Roman" w:hAnsi="Times New Roman" w:eastAsia="方正仿宋_GBK" w:cs="Times New Roman"/>
          <w:b w:val="0"/>
          <w:bCs w:val="0"/>
          <w:strike w:val="0"/>
          <w:dstrike w:val="0"/>
          <w:color w:val="auto"/>
          <w:sz w:val="32"/>
          <w:szCs w:val="32"/>
          <w:lang w:val="en-US" w:eastAsia="zh-CN"/>
        </w:rPr>
        <w:t>20</w:t>
      </w:r>
      <w:r>
        <w:rPr>
          <w:rFonts w:hint="default" w:ascii="Times New Roman" w:hAnsi="Times New Roman" w:eastAsia="方正仿宋_GBK" w:cs="Times New Roman"/>
          <w:b w:val="0"/>
          <w:bCs w:val="0"/>
          <w:strike w:val="0"/>
          <w:dstrike w:val="0"/>
          <w:color w:val="auto"/>
          <w:sz w:val="32"/>
          <w:szCs w:val="32"/>
          <w:lang w:val="en-US" w:eastAsia="zh-CN"/>
        </w:rPr>
        <w:t>个工作日压减至</w:t>
      </w:r>
      <w:r>
        <w:rPr>
          <w:rFonts w:hint="eastAsia" w:ascii="Times New Roman" w:hAnsi="Times New Roman" w:eastAsia="方正仿宋_GBK" w:cs="Times New Roman"/>
          <w:b w:val="0"/>
          <w:bCs w:val="0"/>
          <w:strike w:val="0"/>
          <w:dstrike w:val="0"/>
          <w:color w:val="auto"/>
          <w:sz w:val="32"/>
          <w:szCs w:val="32"/>
          <w:lang w:val="en-US" w:eastAsia="zh-CN"/>
        </w:rPr>
        <w:t>5</w:t>
      </w:r>
      <w:r>
        <w:rPr>
          <w:rFonts w:hint="default" w:ascii="Times New Roman" w:hAnsi="Times New Roman" w:eastAsia="方正仿宋_GBK" w:cs="Times New Roman"/>
          <w:b w:val="0"/>
          <w:bCs w:val="0"/>
          <w:strike w:val="0"/>
          <w:dstrike w:val="0"/>
          <w:color w:val="auto"/>
          <w:sz w:val="32"/>
          <w:szCs w:val="32"/>
          <w:lang w:val="en-US" w:eastAsia="zh-CN"/>
        </w:rPr>
        <w:t>个工作日</w:t>
      </w:r>
      <w:r>
        <w:rPr>
          <w:rFonts w:hint="eastAsia" w:ascii="Times New Roman" w:hAnsi="Times New Roman" w:eastAsia="方正仿宋_GBK" w:cs="Times New Roman"/>
          <w:b w:val="0"/>
          <w:bCs w:val="0"/>
          <w:strike w:val="0"/>
          <w:dstrike w:val="0"/>
          <w:color w:val="auto"/>
          <w:sz w:val="32"/>
          <w:szCs w:val="32"/>
          <w:lang w:val="en-US" w:eastAsia="zh-CN"/>
        </w:rPr>
        <w:t>。</w:t>
      </w:r>
    </w:p>
    <w:p w14:paraId="6BB8BD75">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14:paraId="4790F199">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1.加强对</w:t>
      </w:r>
      <w:r>
        <w:rPr>
          <w:rFonts w:hint="eastAsia" w:ascii="Times New Roman" w:hAnsi="Times New Roman" w:eastAsia="方正仿宋_GBK" w:cs="Times New Roman"/>
          <w:color w:val="000000"/>
          <w:sz w:val="32"/>
          <w:szCs w:val="32"/>
          <w:lang w:val="en-US" w:eastAsia="zh-CN"/>
        </w:rPr>
        <w:t>母婴保健技术服务单位从事母婴保健技术服务工作人员</w:t>
      </w:r>
      <w:r>
        <w:rPr>
          <w:rFonts w:hint="default" w:ascii="Times New Roman" w:hAnsi="Times New Roman" w:eastAsia="方正仿宋_GBK" w:cs="Times New Roman"/>
          <w:color w:val="000000"/>
          <w:sz w:val="32"/>
          <w:szCs w:val="32"/>
        </w:rPr>
        <w:t>的巡查和日常监督管理，针对发现的普遍性和突出问题开展专项检查。</w:t>
      </w:r>
    </w:p>
    <w:p w14:paraId="71AF893A">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2.核查被许可</w:t>
      </w:r>
      <w:r>
        <w:rPr>
          <w:rFonts w:hint="eastAsia" w:ascii="Times New Roman" w:hAnsi="Times New Roman" w:eastAsia="方正仿宋_GBK" w:cs="Times New Roman"/>
          <w:color w:val="000000"/>
          <w:sz w:val="32"/>
          <w:szCs w:val="32"/>
          <w:lang w:eastAsia="zh-CN"/>
        </w:rPr>
        <w:t>单位</w:t>
      </w:r>
      <w:r>
        <w:rPr>
          <w:rFonts w:hint="default" w:ascii="Times New Roman" w:hAnsi="Times New Roman" w:eastAsia="方正仿宋_GBK" w:cs="Times New Roman"/>
          <w:color w:val="000000"/>
          <w:sz w:val="32"/>
          <w:szCs w:val="32"/>
        </w:rPr>
        <w:t>从事行政许可事项活动情况的有关材料及实施情况。</w:t>
      </w:r>
    </w:p>
    <w:p w14:paraId="11AF7FDD">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3.依法及时处理投诉举报。</w:t>
      </w:r>
    </w:p>
    <w:p w14:paraId="5C1BC6B5">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4.针对存在的问题，完善管理制度。</w:t>
      </w:r>
    </w:p>
    <w:p w14:paraId="30C399B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14:paraId="554A704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14:paraId="7E2A019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1.云南省医疗保健机构母婴保健技术考核合格证申请表</w:t>
      </w:r>
    </w:p>
    <w:p w14:paraId="375506E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2.医师执业证书或护士执业证书复印件</w:t>
      </w:r>
    </w:p>
    <w:p w14:paraId="435BACA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3.参加卫生行政部门组织的母婴保健技术服务相应专业培训并考核合格的证书</w:t>
      </w:r>
    </w:p>
    <w:p w14:paraId="576894C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4.两张小1寸免冠彩色照片</w:t>
      </w:r>
    </w:p>
    <w:p w14:paraId="4154111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5.申请人身份证复印件</w:t>
      </w:r>
    </w:p>
    <w:p w14:paraId="3240D60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6.职称证复印件</w:t>
      </w:r>
    </w:p>
    <w:p w14:paraId="4CA8911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7.最高学历毕业证复印件</w:t>
      </w:r>
    </w:p>
    <w:p w14:paraId="345BCF8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14:paraId="287BEA1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依据云南省政务服务网云南省卫生健康委权责清单。</w:t>
      </w:r>
    </w:p>
    <w:p w14:paraId="70DA1B2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14:paraId="7D17A3F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14:paraId="13C8397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0F7E444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5B50FFA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363AF10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6F18BA4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14:paraId="011F8F3D">
      <w:pPr>
        <w:pStyle w:val="2"/>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14:paraId="532048B7">
      <w:pPr>
        <w:keepNext w:val="0"/>
        <w:keepLines w:val="0"/>
        <w:pageBreakBefore w:val="0"/>
        <w:widowControl w:val="0"/>
        <w:kinsoku/>
        <w:wordWrap/>
        <w:overflowPunct/>
        <w:topLinePunct w:val="0"/>
        <w:autoSpaceDE/>
        <w:autoSpaceDN/>
        <w:bidi w:val="0"/>
        <w:adjustRightInd/>
        <w:snapToGrid/>
        <w:spacing w:line="460" w:lineRule="exact"/>
        <w:ind w:firstLine="960" w:firstLineChars="300"/>
        <w:textAlignment w:val="auto"/>
        <w:rPr>
          <w:rFonts w:hint="eastAsia"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受理</w:t>
      </w:r>
      <w:r>
        <w:rPr>
          <w:rFonts w:hint="eastAsia" w:ascii="Times New Roman" w:hAnsi="Times New Roman" w:eastAsia="方正仿宋_GBK" w:cs="Times New Roman"/>
          <w:color w:val="000000"/>
          <w:sz w:val="32"/>
          <w:szCs w:val="32"/>
          <w:lang w:eastAsia="zh-CN"/>
        </w:rPr>
        <w:t>；</w:t>
      </w:r>
    </w:p>
    <w:p w14:paraId="49E1E862">
      <w:pPr>
        <w:keepNext w:val="0"/>
        <w:keepLines w:val="0"/>
        <w:pageBreakBefore w:val="0"/>
        <w:widowControl w:val="0"/>
        <w:kinsoku/>
        <w:wordWrap/>
        <w:overflowPunct/>
        <w:topLinePunct w:val="0"/>
        <w:autoSpaceDE/>
        <w:autoSpaceDN/>
        <w:bidi w:val="0"/>
        <w:adjustRightInd/>
        <w:snapToGrid/>
        <w:spacing w:line="460" w:lineRule="exact"/>
        <w:ind w:firstLine="960" w:firstLineChars="3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审查；</w:t>
      </w:r>
    </w:p>
    <w:p w14:paraId="157D549B">
      <w:pPr>
        <w:keepNext w:val="0"/>
        <w:keepLines w:val="0"/>
        <w:pageBreakBefore w:val="0"/>
        <w:widowControl w:val="0"/>
        <w:kinsoku/>
        <w:wordWrap/>
        <w:overflowPunct/>
        <w:topLinePunct w:val="0"/>
        <w:autoSpaceDE/>
        <w:autoSpaceDN/>
        <w:bidi w:val="0"/>
        <w:adjustRightInd/>
        <w:snapToGrid/>
        <w:spacing w:line="460" w:lineRule="exact"/>
        <w:ind w:firstLine="960" w:firstLineChars="300"/>
        <w:textAlignment w:val="auto"/>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作出许可决定</w:t>
      </w:r>
      <w:r>
        <w:rPr>
          <w:rFonts w:hint="eastAsia" w:ascii="Times New Roman" w:hAnsi="Times New Roman" w:eastAsia="方正仿宋_GBK" w:cs="Times New Roman"/>
          <w:color w:val="000000"/>
          <w:sz w:val="32"/>
          <w:szCs w:val="32"/>
          <w:lang w:eastAsia="zh-CN"/>
        </w:rPr>
        <w:t>；</w:t>
      </w:r>
    </w:p>
    <w:p w14:paraId="676D484D">
      <w:pPr>
        <w:pStyle w:val="2"/>
        <w:rPr>
          <w:rFonts w:hint="default" w:eastAsia="方正仿宋_GBK"/>
          <w:lang w:val="en-US" w:eastAsia="zh-CN"/>
        </w:rPr>
      </w:pPr>
      <w:r>
        <w:rPr>
          <w:rFonts w:hint="eastAsia" w:ascii="Times New Roman" w:hAnsi="Times New Roman" w:eastAsia="方正仿宋_GBK" w:cs="Times New Roman"/>
          <w:color w:val="000000"/>
          <w:sz w:val="32"/>
          <w:szCs w:val="32"/>
          <w:lang w:val="en-US" w:eastAsia="zh-CN"/>
        </w:rPr>
        <w:t xml:space="preserve">      4.送达。</w:t>
      </w:r>
      <w:bookmarkStart w:id="1" w:name="_GoBack"/>
      <w:bookmarkEnd w:id="1"/>
    </w:p>
    <w:p w14:paraId="28AA0D41">
      <w:pPr>
        <w:numPr>
          <w:ilvl w:val="0"/>
          <w:numId w:val="0"/>
        </w:numPr>
        <w:spacing w:line="600" w:lineRule="exact"/>
        <w:ind w:firstLine="640" w:firstLineChars="200"/>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kern w:val="2"/>
          <w:sz w:val="32"/>
          <w:szCs w:val="32"/>
          <w:lang w:val="en-US" w:eastAsia="zh-CN" w:bidi="ar-SA"/>
        </w:rPr>
        <w:t>（二）</w:t>
      </w:r>
      <w:r>
        <w:rPr>
          <w:rFonts w:hint="eastAsia" w:ascii="楷体" w:hAnsi="楷体" w:eastAsia="楷体" w:cs="楷体"/>
          <w:b w:val="0"/>
          <w:bCs w:val="0"/>
          <w:strike w:val="0"/>
          <w:dstrike w:val="0"/>
          <w:color w:val="auto"/>
          <w:sz w:val="32"/>
          <w:szCs w:val="32"/>
          <w:lang w:val="en-US" w:eastAsia="zh-CN"/>
        </w:rPr>
        <w:t>规定行政许可程序的依据：</w:t>
      </w:r>
      <w:r>
        <w:rPr>
          <w:rFonts w:hint="eastAsia" w:ascii="方正仿宋_GBK" w:hAnsi="方正仿宋_GBK" w:eastAsia="方正仿宋_GBK" w:cs="方正仿宋_GBK"/>
          <w:b w:val="0"/>
          <w:bCs w:val="0"/>
          <w:strike w:val="0"/>
          <w:dstrike w:val="0"/>
          <w:color w:val="auto"/>
          <w:sz w:val="32"/>
          <w:szCs w:val="32"/>
          <w:lang w:val="en-US" w:eastAsia="zh-CN"/>
        </w:rPr>
        <w:t>无</w:t>
      </w:r>
    </w:p>
    <w:p w14:paraId="403699A1">
      <w:pPr>
        <w:spacing w:line="600" w:lineRule="exact"/>
        <w:ind w:firstLine="56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eastAsia" w:ascii="Times New Roman" w:hAnsi="Times New Roman" w:eastAsia="方正仿宋_GBK" w:cs="Times New Roman"/>
          <w:b w:val="0"/>
          <w:bCs w:val="0"/>
          <w:strike w:val="0"/>
          <w:dstrike w:val="0"/>
          <w:color w:val="auto"/>
          <w:kern w:val="2"/>
          <w:sz w:val="32"/>
          <w:szCs w:val="32"/>
          <w:lang w:val="en-US" w:eastAsia="zh-CN" w:bidi="ar-SA"/>
        </w:rPr>
        <w:t>否</w:t>
      </w:r>
    </w:p>
    <w:p w14:paraId="22B723D7">
      <w:pPr>
        <w:spacing w:line="600" w:lineRule="exact"/>
        <w:ind w:firstLine="56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5673162B">
      <w:pPr>
        <w:spacing w:line="600" w:lineRule="exact"/>
        <w:ind w:firstLine="56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07A19CC0">
      <w:pPr>
        <w:spacing w:line="600" w:lineRule="exact"/>
        <w:ind w:firstLine="56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4AFB1C3F">
      <w:pPr>
        <w:spacing w:line="600" w:lineRule="exact"/>
        <w:ind w:firstLine="56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102E98C5">
      <w:pPr>
        <w:spacing w:line="600" w:lineRule="exact"/>
        <w:ind w:firstLine="56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eastAsia" w:ascii="Times New Roman" w:hAnsi="Times New Roman" w:eastAsia="方正仿宋_GBK" w:cs="Times New Roman"/>
          <w:b w:val="0"/>
          <w:bCs w:val="0"/>
          <w:strike w:val="0"/>
          <w:dstrike w:val="0"/>
          <w:color w:val="auto"/>
          <w:kern w:val="2"/>
          <w:sz w:val="32"/>
          <w:szCs w:val="32"/>
          <w:lang w:val="en-US" w:eastAsia="zh-CN" w:bidi="ar-SA"/>
        </w:rPr>
        <w:t>否</w:t>
      </w:r>
    </w:p>
    <w:p w14:paraId="521CCCA3">
      <w:pPr>
        <w:spacing w:line="600" w:lineRule="exact"/>
        <w:ind w:firstLine="56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eastAsia" w:ascii="Times New Roman" w:hAnsi="Times New Roman" w:eastAsia="方正仿宋_GBK" w:cs="Times New Roman"/>
          <w:b w:val="0"/>
          <w:bCs w:val="0"/>
          <w:strike w:val="0"/>
          <w:dstrike w:val="0"/>
          <w:color w:val="auto"/>
          <w:kern w:val="2"/>
          <w:sz w:val="32"/>
          <w:szCs w:val="32"/>
          <w:lang w:val="en-US" w:eastAsia="zh-CN" w:bidi="ar-SA"/>
        </w:rPr>
        <w:t>否</w:t>
      </w:r>
    </w:p>
    <w:p w14:paraId="5B92807D">
      <w:pPr>
        <w:spacing w:line="600" w:lineRule="exact"/>
        <w:ind w:firstLine="56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否</w:t>
      </w:r>
    </w:p>
    <w:p w14:paraId="1E95FEDD">
      <w:pPr>
        <w:spacing w:line="600" w:lineRule="exact"/>
        <w:ind w:firstLine="56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部分情况下开展</w:t>
      </w:r>
    </w:p>
    <w:p w14:paraId="70BEBA5B">
      <w:pPr>
        <w:spacing w:line="600" w:lineRule="exact"/>
        <w:ind w:firstLine="560"/>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14:paraId="1810F68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eastAsia" w:ascii="Times New Roman" w:hAnsi="Times New Roman" w:eastAsia="方正仿宋_GBK" w:cs="Times New Roman"/>
          <w:b w:val="0"/>
          <w:bCs w:val="0"/>
          <w:strike w:val="0"/>
          <w:dstrike w:val="0"/>
          <w:color w:val="auto"/>
          <w:kern w:val="2"/>
          <w:sz w:val="32"/>
          <w:szCs w:val="32"/>
          <w:lang w:val="en-US" w:eastAsia="zh-CN" w:bidi="ar-SA"/>
        </w:rPr>
        <w:t>5</w:t>
      </w:r>
      <w:r>
        <w:rPr>
          <w:rFonts w:hint="default" w:ascii="Times New Roman" w:hAnsi="Times New Roman" w:eastAsia="方正仿宋_GBK" w:cs="Times New Roman"/>
          <w:b w:val="0"/>
          <w:bCs w:val="0"/>
          <w:strike w:val="0"/>
          <w:dstrike w:val="0"/>
          <w:color w:val="auto"/>
          <w:kern w:val="2"/>
          <w:sz w:val="32"/>
          <w:szCs w:val="32"/>
          <w:lang w:val="en-US" w:eastAsia="zh-CN" w:bidi="ar-SA"/>
        </w:rPr>
        <w:t>个工作日</w:t>
      </w:r>
    </w:p>
    <w:p w14:paraId="39E610A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Times New Roman" w:hAnsi="Times New Roman" w:eastAsia="楷体" w:cs="Times New Roman"/>
          <w:b w:val="0"/>
          <w:bCs w:val="0"/>
          <w:strike w:val="0"/>
          <w:dstrike w:val="0"/>
          <w:color w:val="auto"/>
          <w:sz w:val="32"/>
          <w:szCs w:val="32"/>
          <w:lang w:val="en-US" w:eastAsia="zh-CN"/>
        </w:rPr>
        <w:t>20</w:t>
      </w:r>
      <w:r>
        <w:rPr>
          <w:rFonts w:hint="eastAsia" w:ascii="方正仿宋_GBK" w:hAnsi="方正仿宋_GBK" w:eastAsia="方正仿宋_GBK" w:cs="方正仿宋_GBK"/>
          <w:b w:val="0"/>
          <w:bCs w:val="0"/>
          <w:strike w:val="0"/>
          <w:dstrike w:val="0"/>
          <w:color w:val="auto"/>
          <w:sz w:val="32"/>
          <w:szCs w:val="32"/>
          <w:lang w:val="en-US" w:eastAsia="zh-CN"/>
        </w:rPr>
        <w:t>个工作日</w:t>
      </w:r>
    </w:p>
    <w:p w14:paraId="79FC68EB">
      <w:pPr>
        <w:spacing w:line="600" w:lineRule="exact"/>
        <w:ind w:firstLine="560"/>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r>
        <w:rPr>
          <w:rFonts w:hint="eastAsia" w:ascii="方正仿宋_GBK" w:hAnsi="方正仿宋_GBK" w:eastAsia="方正仿宋_GBK" w:cs="方正仿宋_GBK"/>
          <w:b w:val="0"/>
          <w:bCs w:val="0"/>
          <w:strike w:val="0"/>
          <w:dstrike w:val="0"/>
          <w:color w:val="auto"/>
          <w:sz w:val="32"/>
          <w:szCs w:val="32"/>
          <w:lang w:val="en-US" w:eastAsia="zh-CN"/>
        </w:rPr>
        <w:t>无</w:t>
      </w:r>
    </w:p>
    <w:p w14:paraId="17CB9E40">
      <w:pPr>
        <w:spacing w:line="600" w:lineRule="exact"/>
        <w:ind w:firstLine="56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Times New Roman" w:hAnsi="Times New Roman" w:eastAsia="楷体" w:cs="Times New Roman"/>
          <w:b w:val="0"/>
          <w:bCs w:val="0"/>
          <w:strike w:val="0"/>
          <w:dstrike w:val="0"/>
          <w:color w:val="auto"/>
          <w:sz w:val="32"/>
          <w:szCs w:val="32"/>
          <w:lang w:val="en-US" w:eastAsia="zh-CN"/>
        </w:rPr>
        <w:t>5</w:t>
      </w:r>
      <w:r>
        <w:rPr>
          <w:rFonts w:hint="eastAsia" w:ascii="方正仿宋_GBK" w:hAnsi="方正仿宋_GBK" w:eastAsia="方正仿宋_GBK" w:cs="方正仿宋_GBK"/>
          <w:b w:val="0"/>
          <w:bCs w:val="0"/>
          <w:strike w:val="0"/>
          <w:dstrike w:val="0"/>
          <w:color w:val="auto"/>
          <w:sz w:val="32"/>
          <w:szCs w:val="32"/>
          <w:lang w:val="en-US" w:eastAsia="zh-CN"/>
        </w:rPr>
        <w:t>个工作日，依法进行培训和考核，考核</w:t>
      </w:r>
      <w:r>
        <w:rPr>
          <w:rFonts w:hint="eastAsia" w:ascii="Times New Roman" w:hAnsi="Times New Roman" w:eastAsia="方正仿宋_GBK" w:cs="Times New Roman"/>
          <w:b w:val="0"/>
          <w:bCs w:val="0"/>
          <w:strike w:val="0"/>
          <w:dstrike w:val="0"/>
          <w:color w:val="auto"/>
          <w:sz w:val="32"/>
          <w:szCs w:val="32"/>
          <w:lang w:val="en-US" w:eastAsia="zh-CN"/>
        </w:rPr>
        <w:t>合格的，发给《母婴保健技术考核合格证书》或者在《医师执业证书》上加注母婴保健技术考核合格及技术类别。</w:t>
      </w:r>
    </w:p>
    <w:p w14:paraId="03F10D6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14:paraId="5392E80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14:paraId="0DA63E8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val="en-US"/>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14:paraId="721E2AE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14:paraId="4A9E576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eastAsia" w:ascii="方正仿宋_GBK" w:hAnsi="方正仿宋_GBK" w:eastAsia="方正仿宋_GBK" w:cs="方正仿宋_GBK"/>
          <w:color w:val="auto"/>
          <w:sz w:val="32"/>
          <w:szCs w:val="32"/>
          <w:lang w:val="en-US" w:eastAsia="zh-CN"/>
        </w:rPr>
        <w:t>证照</w:t>
      </w:r>
    </w:p>
    <w:p w14:paraId="0246F5F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strike w:val="0"/>
          <w:dstrike w:val="0"/>
          <w:color w:val="auto"/>
          <w:sz w:val="32"/>
          <w:szCs w:val="32"/>
          <w:lang w:val="en-US" w:eastAsia="zh-CN"/>
        </w:rPr>
        <w:t>母婴保健技术考核合格证书</w:t>
      </w:r>
    </w:p>
    <w:p w14:paraId="186AA55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长期</w:t>
      </w:r>
    </w:p>
    <w:p w14:paraId="2B021E14">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r>
        <w:rPr>
          <w:rFonts w:hint="eastAsia" w:ascii="方正仿宋_GBK" w:hAnsi="方正仿宋_GBK" w:eastAsia="方正仿宋_GBK" w:cs="方正仿宋_GBK"/>
          <w:b w:val="0"/>
          <w:bCs w:val="0"/>
          <w:strike w:val="0"/>
          <w:dstrike w:val="0"/>
          <w:color w:val="auto"/>
          <w:sz w:val="32"/>
          <w:szCs w:val="32"/>
          <w:lang w:val="en-US" w:eastAsia="zh-CN"/>
        </w:rPr>
        <w:t>无</w:t>
      </w:r>
    </w:p>
    <w:p w14:paraId="5700522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eastAsia" w:ascii="方正仿宋_GBK" w:hAnsi="方正仿宋_GBK" w:eastAsia="方正仿宋_GBK" w:cs="方正仿宋_GBK"/>
          <w:b w:val="0"/>
          <w:bCs w:val="0"/>
          <w:strike w:val="0"/>
          <w:dstrike w:val="0"/>
          <w:color w:val="auto"/>
          <w:sz w:val="32"/>
          <w:szCs w:val="32"/>
          <w:lang w:val="en-US" w:eastAsia="zh-CN"/>
        </w:rPr>
        <w:t>否</w:t>
      </w:r>
    </w:p>
    <w:p w14:paraId="327036A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14:paraId="70EB60D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14:paraId="1231BF7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14:paraId="3B9DA9D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本省</w:t>
      </w:r>
    </w:p>
    <w:p w14:paraId="206D109A">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r>
        <w:rPr>
          <w:rFonts w:hint="eastAsia" w:ascii="方正仿宋_GBK" w:hAnsi="方正仿宋_GBK" w:eastAsia="方正仿宋_GBK" w:cs="方正仿宋_GBK"/>
          <w:b w:val="0"/>
          <w:bCs w:val="0"/>
          <w:strike w:val="0"/>
          <w:dstrike w:val="0"/>
          <w:color w:val="auto"/>
          <w:sz w:val="32"/>
          <w:szCs w:val="32"/>
          <w:lang w:val="en-US" w:eastAsia="zh-CN"/>
        </w:rPr>
        <w:t>无</w:t>
      </w:r>
    </w:p>
    <w:p w14:paraId="26582E4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14:paraId="138069B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14:paraId="384057B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39F889C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3C5E6A6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6120075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14:paraId="14272CE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14:paraId="2C56F83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（一）有无年检要求：无</w:t>
      </w:r>
    </w:p>
    <w:p w14:paraId="29D190B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Times New Roman" w:hAnsi="Times New Roman" w:eastAsia="方正仿宋_GBK" w:cs="Times New Roman"/>
          <w:b w:val="0"/>
          <w:bCs w:val="0"/>
          <w:strike w:val="0"/>
          <w:dstrike w:val="0"/>
          <w:color w:val="auto"/>
          <w:sz w:val="32"/>
          <w:szCs w:val="32"/>
          <w:lang w:val="en-US" w:eastAsia="zh-CN"/>
        </w:rPr>
        <w:t>无</w:t>
      </w:r>
    </w:p>
    <w:p w14:paraId="403CC98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773E48D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14:paraId="1BB42F7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14:paraId="5E95F49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14:paraId="20B38F6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14:paraId="770B580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0CB69B3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14:paraId="193DF1C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3081848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789077B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1C2D33D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70FB4F3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14:paraId="4BD2F98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县级卫生行政部门</w:t>
      </w:r>
    </w:p>
    <w:p w14:paraId="24244CF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14:paraId="28042E0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6C458564">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lang w:val="en-US" w:eastAsia="zh-CN"/>
        </w:rPr>
      </w:pPr>
    </w:p>
    <w:p w14:paraId="4B0A058D"/>
    <w:p w14:paraId="62FDB7D6">
      <w:pPr>
        <w:rPr>
          <w:rFonts w:hint="eastAsia" w:ascii="方正仿宋_GBK" w:hAnsi="方正仿宋_GBK" w:eastAsia="方正仿宋_GBK" w:cs="方正仿宋_GBK"/>
          <w:sz w:val="32"/>
          <w:szCs w:val="32"/>
          <w:lang w:eastAsia="zh-CN"/>
        </w:rPr>
      </w:pPr>
    </w:p>
    <w:p w14:paraId="198EEE83">
      <w:pPr>
        <w:rPr>
          <w:rFonts w:hint="eastAsia" w:eastAsia="宋体"/>
          <w:lang w:eastAsia="zh-CN"/>
        </w:rPr>
      </w:pPr>
    </w:p>
    <w:p w14:paraId="7D80E6CB"/>
    <w:p w14:paraId="144E7D32"/>
    <w:p w14:paraId="33CA5E0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E0DB29"/>
    <w:multiLevelType w:val="singleLevel"/>
    <w:tmpl w:val="6EE0DB2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6F25474C"/>
    <w:rsid w:val="0F985B36"/>
    <w:rsid w:val="102C54B1"/>
    <w:rsid w:val="143A39C8"/>
    <w:rsid w:val="185D353D"/>
    <w:rsid w:val="22040239"/>
    <w:rsid w:val="262935B7"/>
    <w:rsid w:val="2D8B4DE1"/>
    <w:rsid w:val="3FC8203E"/>
    <w:rsid w:val="56EE5786"/>
    <w:rsid w:val="67DD416E"/>
    <w:rsid w:val="6F25474C"/>
    <w:rsid w:val="716551C6"/>
    <w:rsid w:val="716E2452"/>
    <w:rsid w:val="719004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2">
    <w:name w:val="正文2"/>
    <w:basedOn w:val="1"/>
    <w:next w:val="1"/>
    <w:autoRedefine/>
    <w:qFormat/>
    <w:uiPriority w:val="0"/>
    <w:rPr>
      <w:rFonts w:ascii="仿宋_GB2312" w:eastAsia="仿宋_GB2312"/>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临沧市永德县党政机关单位</Company>
  <Pages>7</Pages>
  <Words>2483</Words>
  <Characters>2576</Characters>
  <Lines>0</Lines>
  <Paragraphs>0</Paragraphs>
  <TotalTime>9</TotalTime>
  <ScaleCrop>false</ScaleCrop>
  <LinksUpToDate>false</LinksUpToDate>
  <CharactersWithSpaces>2590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2024-01-17T03:46:00Z</dcterms:created>
  <dc:creator>未定义</dc:creator>
  <cp:lastModifiedBy>王丽玉</cp:lastModifiedBy>
  <dcterms:modified xsi:type="dcterms:W3CDTF">2025-04-14T01:46:06Z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CFD8F02B2498405980823FD51B1B47C9_13</vt:lpwstr>
  </property>
  <property fmtid="{D5CDD505-2E9C-101B-9397-08002B2CF9AE}" pid="4" name="KSOTemplateDocerSaveRecord">
    <vt:lpwstr>eyJoZGlkIjoiNTU0ZDk3MzA5ZDU3ODk3NGJhZjcxYTA2ZmIzNWJlYjUiLCJ1c2VySWQiOiIxNDU1MzUyNzcyIn0=</vt:lpwstr>
  </property>
</Properties>
</file>