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928"/>
        <w:gridCol w:w="759"/>
        <w:gridCol w:w="759"/>
        <w:gridCol w:w="344"/>
        <w:gridCol w:w="1530"/>
        <w:gridCol w:w="690"/>
        <w:gridCol w:w="630"/>
        <w:gridCol w:w="643"/>
        <w:gridCol w:w="842"/>
        <w:gridCol w:w="780"/>
        <w:gridCol w:w="656"/>
        <w:gridCol w:w="844"/>
        <w:gridCol w:w="1485"/>
        <w:gridCol w:w="1350"/>
        <w:gridCol w:w="364"/>
        <w:gridCol w:w="675"/>
        <w:gridCol w:w="630"/>
      </w:tblGrid>
      <w:tr w14:paraId="0FD3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4499" w:type="dxa"/>
            <w:gridSpan w:val="18"/>
            <w:noWrap w:val="0"/>
            <w:vAlign w:val="center"/>
          </w:tcPr>
          <w:p w14:paraId="38188D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2"/>
                <w:sz w:val="40"/>
                <w:szCs w:val="40"/>
                <w:highlight w:val="none"/>
                <w:u w:val="none"/>
                <w:lang w:eastAsia="zh-CN"/>
              </w:rPr>
            </w:pPr>
            <w:bookmarkStart w:id="4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永德县2024年饲草粉碎生产线建设项目竣工情况表</w:t>
            </w:r>
            <w:bookmarkEnd w:id="4"/>
          </w:p>
        </w:tc>
      </w:tr>
      <w:tr w14:paraId="478C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590" w:type="dxa"/>
            <w:noWrap w:val="0"/>
            <w:vAlign w:val="center"/>
          </w:tcPr>
          <w:p w14:paraId="6871E4A8"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0FD3914"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9" w:type="dxa"/>
            <w:noWrap w:val="0"/>
            <w:vAlign w:val="center"/>
          </w:tcPr>
          <w:p w14:paraId="3F62EA63"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9" w:type="dxa"/>
            <w:noWrap w:val="0"/>
            <w:vAlign w:val="center"/>
          </w:tcPr>
          <w:p w14:paraId="71E12F0A"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4" w:type="dxa"/>
            <w:noWrap w:val="0"/>
            <w:vAlign w:val="center"/>
          </w:tcPr>
          <w:p w14:paraId="6CC8F97F"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E02E40F"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937D2D7"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34E0939B"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3" w:type="dxa"/>
            <w:noWrap w:val="0"/>
            <w:vAlign w:val="center"/>
          </w:tcPr>
          <w:p w14:paraId="3C6B4CAB"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2" w:type="dxa"/>
            <w:noWrap w:val="0"/>
            <w:vAlign w:val="center"/>
          </w:tcPr>
          <w:p w14:paraId="54FAD10C"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46E8753"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6" w:type="dxa"/>
            <w:noWrap w:val="0"/>
            <w:vAlign w:val="center"/>
          </w:tcPr>
          <w:p w14:paraId="14FC9403"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33F78CC"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3503DA0"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14DD13F"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 w14:paraId="3A82F8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630" w:type="dxa"/>
            <w:noWrap w:val="0"/>
            <w:vAlign w:val="center"/>
          </w:tcPr>
          <w:p w14:paraId="1101590A">
            <w:pPr>
              <w:keepNext w:val="0"/>
              <w:keepLines w:val="0"/>
              <w:pageBreakBefore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 w14:paraId="7689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3A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1E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乡镇/部门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55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A2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77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项目子类型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986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91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实际投入资金</w:t>
            </w:r>
          </w:p>
        </w:tc>
        <w:tc>
          <w:tcPr>
            <w:tcW w:w="3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494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资金来源（可根据资金实际来源调整）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437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实际实施期限（年月—年月）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12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绩效目标完成情况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2AE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联农带农富农利益联结机制（简述）/联农带农富农利益联结机制实现情况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1D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责任</w:t>
            </w:r>
          </w:p>
          <w:p w14:paraId="5B07C5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EE2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责任人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FE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C93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54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FA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45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7FB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E8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8C5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5A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E3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57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省级衔接资金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D28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市级衔接资金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FA8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县级衔接资金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74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</w:t>
            </w:r>
          </w:p>
          <w:p w14:paraId="21E2F6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E4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24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735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034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803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2E6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 w14:paraId="540FD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A4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合计：1个项目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99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B6A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71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114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599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07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497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96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62E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B5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AD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C4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 w14:paraId="25736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  <w:jc w:val="center"/>
        </w:trPr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F8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一、产业发展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F7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01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97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359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34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39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9A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25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E5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F0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594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F9E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D28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703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9F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tr w14:paraId="7797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43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</w:pPr>
            <w:bookmarkStart w:id="0" w:name="OLE_LINK2" w:colFirst="0" w:colLast="17"/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146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eastAsia="zh-CN"/>
              </w:rPr>
              <w:t>永德县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  <w:t>8个乡（镇）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34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eastAsia="zh-CN"/>
              </w:rPr>
              <w:t>明朗村、半坡村、蒿子坝村忙中村、新塘村、亚练村、大平掌村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C0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eastAsia="zh-CN"/>
              </w:rPr>
              <w:t>永德县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  <w:t>202年饲草粉碎生产线建设项目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ECD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eastAsia="zh-CN"/>
              </w:rPr>
              <w:t>加工类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BCD1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bookmarkStart w:id="1" w:name="OLE_LINK3"/>
            <w:bookmarkStart w:id="2" w:name="OLE_LINK1"/>
            <w:bookmarkStart w:id="3" w:name="OLE_LINK4"/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eastAsia="zh-CN"/>
              </w:rPr>
              <w:t>新建厂房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  <w:t>1600平方米，浆砌石挡墙347.7立方米，道路硬化997平方米，变压器100KVA3台，供电线路2150米；采购青贮铡草机8台，F-80分草机8台，小型装载机5台，电子气车衡5台</w:t>
            </w:r>
            <w:bookmarkEnd w:id="1"/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  <w:t>，长臂抓机3台。</w:t>
            </w:r>
            <w:bookmarkEnd w:id="2"/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  <w:t>项目管理等</w:t>
            </w:r>
            <w:bookmarkEnd w:id="3"/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7319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596.42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90D4B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560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3EC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9DDE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0296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DE3F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36.42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D727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  <w:t>2024年3月至8月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8642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eastAsia="zh-CN"/>
              </w:rPr>
              <w:t>新建厂房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  <w:t>1600平方米，浆砌石挡墙334.9立方米，道路硬化1438.56平方米，变压器125KVA3台，供电线路2436米；采购9z-30型青贮铡草机8台，F-80分草机8台，小型装载机5台，电子气车衡5台，长臂抓机3台。项目管理等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A003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  <w:t>通过项目实施，完善村级饲草粉碎生产线建设，形成饲草生产闭环发展，带动种4000人生产加工饲草4万吨，粉碎饲草产值240万元。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9645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eastAsia="zh-CN"/>
              </w:rPr>
              <w:t>永德县农业农村局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2D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eastAsia="zh-CN"/>
              </w:rPr>
              <w:t>周先旺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FB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</w:tr>
      <w:bookmarkEnd w:id="0"/>
    </w:tbl>
    <w:p w14:paraId="3E3A4B2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NTQzYTYxMmQ2NWFkNWI3ZTI1MmRiOWExODVkYWQifQ=="/>
  </w:docVars>
  <w:rsids>
    <w:rsidRoot w:val="6BBA4619"/>
    <w:rsid w:val="6BBA4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ascii="Times New Roman" w:hAnsi="Times New Roman"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2024-10-31T02:04:00Z</dcterms:created>
  <dc:creator>花无缺</dc:creator>
  <cp:lastModifiedBy>花无缺</cp:lastModifiedBy>
  <dcterms:modified xsi:type="dcterms:W3CDTF">2024-10-31T02:06:11Z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1FFB9C9446804D32948DCF8A9ACE63D8_11</vt:lpwstr>
  </property>
</Properties>
</file>