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kern w:val="44"/>
          <w:sz w:val="44"/>
          <w:szCs w:val="44"/>
          <w:lang w:val="fr-FR"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kern w:val="44"/>
          <w:sz w:val="44"/>
          <w:szCs w:val="44"/>
          <w:lang w:val="fr-FR" w:eastAsia="zh-CN" w:bidi="ar-SA"/>
        </w:rPr>
      </w:pPr>
      <w:r>
        <w:rPr>
          <w:rFonts w:hint="eastAsia" w:ascii="方正小标宋_GBK" w:hAnsi="方正小标宋_GBK" w:eastAsia="方正小标宋_GBK" w:cs="方正小标宋_GBK"/>
          <w:b w:val="0"/>
          <w:bCs/>
          <w:kern w:val="44"/>
          <w:sz w:val="44"/>
          <w:szCs w:val="44"/>
          <w:lang w:val="fr-FR" w:eastAsia="zh-CN" w:bidi="ar-SA"/>
        </w:rPr>
        <w:t>永德县新型经营主体（家庭农场）培育项目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kern w:val="44"/>
          <w:sz w:val="44"/>
          <w:szCs w:val="44"/>
          <w:lang w:val="fr-FR" w:eastAsia="zh-CN" w:bidi="ar-SA"/>
        </w:rPr>
        <w:t>实施方案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黑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为</w:t>
      </w:r>
      <w:r>
        <w:rPr>
          <w:rFonts w:hint="default" w:ascii="方正仿宋_GBK" w:hAnsi="方正仿宋_GBK" w:eastAsia="方正仿宋_GBK" w:cs="方正仿宋_GBK"/>
          <w:b w:val="0"/>
          <w:bCs w:val="0"/>
          <w:color w:val="auto"/>
          <w:sz w:val="32"/>
          <w:szCs w:val="32"/>
          <w:lang w:val="en-US" w:eastAsia="zh-CN"/>
        </w:rPr>
        <w:t>加快培育发展家庭农场，发挥</w:t>
      </w:r>
      <w:r>
        <w:rPr>
          <w:rFonts w:hint="eastAsia" w:ascii="方正仿宋_GBK" w:hAnsi="方正仿宋_GBK" w:eastAsia="方正仿宋_GBK" w:cs="方正仿宋_GBK"/>
          <w:b w:val="0"/>
          <w:bCs w:val="0"/>
          <w:color w:val="auto"/>
          <w:sz w:val="32"/>
          <w:szCs w:val="32"/>
          <w:lang w:val="en-US" w:eastAsia="zh-CN"/>
        </w:rPr>
        <w:t>新型经营主体</w:t>
      </w:r>
      <w:r>
        <w:rPr>
          <w:rFonts w:hint="default" w:ascii="方正仿宋_GBK" w:hAnsi="方正仿宋_GBK" w:eastAsia="方正仿宋_GBK" w:cs="方正仿宋_GBK"/>
          <w:b w:val="0"/>
          <w:bCs w:val="0"/>
          <w:color w:val="auto"/>
          <w:sz w:val="32"/>
          <w:szCs w:val="32"/>
          <w:lang w:val="en-US" w:eastAsia="zh-CN"/>
        </w:rPr>
        <w:t>在乡村振兴中的重要作用，</w:t>
      </w:r>
      <w:r>
        <w:rPr>
          <w:rFonts w:hint="eastAsia" w:ascii="方正仿宋_GBK" w:hAnsi="方正仿宋_GBK" w:eastAsia="方正仿宋_GBK" w:cs="方正仿宋_GBK"/>
          <w:b w:val="0"/>
          <w:bCs w:val="0"/>
          <w:color w:val="auto"/>
          <w:sz w:val="32"/>
          <w:szCs w:val="32"/>
          <w:lang w:val="en-US" w:eastAsia="zh-CN"/>
        </w:rPr>
        <w:t>根据《云南省财政厅关于提前下达</w:t>
      </w:r>
      <w:r>
        <w:rPr>
          <w:rFonts w:hint="eastAsia" w:ascii="Times New Roman" w:hAnsi="Times New Roman" w:eastAsia="方正仿宋_GBK" w:cs="Times New Roman"/>
          <w:b w:val="0"/>
          <w:bCs w:val="0"/>
          <w:color w:val="auto"/>
          <w:sz w:val="32"/>
          <w:szCs w:val="32"/>
          <w:lang w:val="en-US" w:eastAsia="zh-CN"/>
        </w:rPr>
        <w:t>2024</w:t>
      </w:r>
      <w:r>
        <w:rPr>
          <w:rFonts w:hint="eastAsia" w:ascii="方正仿宋_GBK" w:hAnsi="方正仿宋_GBK" w:eastAsia="方正仿宋_GBK" w:cs="方正仿宋_GBK"/>
          <w:b w:val="0"/>
          <w:bCs w:val="0"/>
          <w:color w:val="auto"/>
          <w:sz w:val="32"/>
          <w:szCs w:val="32"/>
          <w:lang w:val="en-US" w:eastAsia="zh-CN"/>
        </w:rPr>
        <w:t>年中央农业相关转移支付资金的通知》（云财农〔</w:t>
      </w:r>
      <w:r>
        <w:rPr>
          <w:rFonts w:hint="eastAsia" w:ascii="Times New Roman" w:hAnsi="Times New Roman" w:eastAsia="方正仿宋_GBK" w:cs="Times New Roman"/>
          <w:b w:val="0"/>
          <w:bCs w:val="0"/>
          <w:color w:val="auto"/>
          <w:sz w:val="32"/>
          <w:szCs w:val="32"/>
          <w:lang w:val="en-US" w:eastAsia="zh-CN"/>
        </w:rPr>
        <w:t>2023</w:t>
      </w:r>
      <w:r>
        <w:rPr>
          <w:rFonts w:hint="eastAsia" w:ascii="方正仿宋_GBK" w:hAnsi="方正仿宋_GBK" w:eastAsia="方正仿宋_GBK" w:cs="方正仿宋_GBK"/>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203</w:t>
      </w:r>
      <w:r>
        <w:rPr>
          <w:rFonts w:hint="eastAsia" w:ascii="方正仿宋_GBK" w:hAnsi="方正仿宋_GBK" w:eastAsia="方正仿宋_GBK" w:cs="方正仿宋_GBK"/>
          <w:b w:val="0"/>
          <w:bCs w:val="0"/>
          <w:color w:val="auto"/>
          <w:sz w:val="32"/>
          <w:szCs w:val="32"/>
          <w:lang w:val="en-US" w:eastAsia="zh-CN"/>
        </w:rPr>
        <w:t>号）文件精神，</w:t>
      </w:r>
      <w:r>
        <w:rPr>
          <w:rFonts w:hint="default" w:ascii="方正仿宋_GBK" w:hAnsi="方正仿宋_GBK" w:eastAsia="方正仿宋_GBK" w:cs="方正仿宋_GBK"/>
          <w:b w:val="0"/>
          <w:bCs w:val="0"/>
          <w:color w:val="auto"/>
          <w:sz w:val="32"/>
          <w:szCs w:val="32"/>
          <w:lang w:val="en-US" w:eastAsia="zh-CN"/>
        </w:rPr>
        <w:t>结合我县家庭农场建设情况，特制定本项目实施方案。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val="en-US" w:eastAsia="zh-CN"/>
        </w:rPr>
        <w:t>家庭农场基本情况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b w:val="0"/>
          <w:bCs w:val="0"/>
          <w:lang w:val="en-US" w:eastAsia="zh-CN"/>
        </w:rPr>
      </w:pPr>
      <w:r>
        <w:rPr>
          <w:rFonts w:hint="eastAsia" w:ascii="方正仿宋_GBK" w:hAnsi="方正仿宋_GBK" w:eastAsia="方正仿宋_GBK" w:cs="方正仿宋_GBK"/>
          <w:b w:val="0"/>
          <w:bCs w:val="0"/>
          <w:color w:val="auto"/>
          <w:sz w:val="32"/>
          <w:szCs w:val="32"/>
          <w:lang w:val="en-US" w:eastAsia="zh-CN"/>
        </w:rPr>
        <w:t>截至</w:t>
      </w:r>
      <w:r>
        <w:rPr>
          <w:rFonts w:hint="default" w:ascii="Times New Roman" w:hAnsi="Times New Roman" w:eastAsia="方正仿宋_GBK" w:cs="Times New Roman"/>
          <w:b w:val="0"/>
          <w:bCs w:val="0"/>
          <w:color w:val="auto"/>
          <w:sz w:val="32"/>
          <w:szCs w:val="32"/>
          <w:lang w:val="en-US" w:eastAsia="zh-CN"/>
        </w:rPr>
        <w:t>2023</w:t>
      </w:r>
      <w:r>
        <w:rPr>
          <w:rFonts w:hint="eastAsia" w:ascii="方正仿宋_GBK" w:hAnsi="方正仿宋_GBK" w:eastAsia="方正仿宋_GBK" w:cs="方正仿宋_GBK"/>
          <w:b w:val="0"/>
          <w:bCs w:val="0"/>
          <w:color w:val="auto"/>
          <w:sz w:val="32"/>
          <w:szCs w:val="32"/>
          <w:lang w:val="en-US" w:eastAsia="zh-CN"/>
        </w:rPr>
        <w:t>年底，全县</w:t>
      </w:r>
      <w:r>
        <w:rPr>
          <w:rFonts w:hint="default" w:ascii="方正仿宋_GBK" w:hAnsi="方正仿宋_GBK" w:eastAsia="方正仿宋_GBK" w:cs="方正仿宋_GBK"/>
          <w:b w:val="0"/>
          <w:bCs w:val="0"/>
          <w:color w:val="auto"/>
          <w:sz w:val="32"/>
          <w:szCs w:val="32"/>
          <w:lang w:val="en-US" w:eastAsia="zh-CN"/>
        </w:rPr>
        <w:t>录入全国家庭农场名录系统的家庭农场共有</w:t>
      </w:r>
      <w:r>
        <w:rPr>
          <w:rFonts w:hint="eastAsia" w:ascii="Times New Roman" w:hAnsi="Times New Roman" w:eastAsia="方正仿宋_GBK" w:cs="Times New Roman"/>
          <w:b w:val="0"/>
          <w:bCs w:val="0"/>
          <w:color w:val="auto"/>
          <w:sz w:val="32"/>
          <w:szCs w:val="32"/>
          <w:lang w:val="en-US" w:eastAsia="zh-CN"/>
        </w:rPr>
        <w:t>552</w:t>
      </w:r>
      <w:r>
        <w:rPr>
          <w:rFonts w:hint="eastAsia" w:ascii="方正仿宋_GBK" w:hAnsi="方正仿宋_GBK" w:eastAsia="方正仿宋_GBK" w:cs="方正仿宋_GBK"/>
          <w:b w:val="0"/>
          <w:bCs w:val="0"/>
          <w:color w:val="auto"/>
          <w:sz w:val="32"/>
          <w:szCs w:val="32"/>
          <w:lang w:val="en-US" w:eastAsia="zh-CN"/>
        </w:rPr>
        <w:t>家，其注册类型主要有种植业、养殖业、种养殖结合及其他四个大的类型。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val="en-US" w:eastAsia="zh-CN"/>
        </w:rPr>
        <w:t>示范</w:t>
      </w:r>
      <w:r>
        <w:rPr>
          <w:rFonts w:hint="default" w:ascii="方正楷体_GBK" w:hAnsi="方正楷体_GBK" w:eastAsia="方正楷体_GBK" w:cs="方正楷体_GBK"/>
          <w:b w:val="0"/>
          <w:bCs w:val="0"/>
          <w:color w:val="auto"/>
          <w:sz w:val="32"/>
          <w:szCs w:val="32"/>
          <w:lang w:val="en-US" w:eastAsia="zh-CN"/>
        </w:rPr>
        <w:t>家庭农场建设情况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截至</w:t>
      </w:r>
      <w:r>
        <w:rPr>
          <w:rFonts w:hint="eastAsia" w:ascii="Times New Roman" w:hAnsi="Times New Roman" w:eastAsia="方正仿宋_GBK" w:cs="Times New Roman"/>
          <w:b w:val="0"/>
          <w:bCs w:val="0"/>
          <w:color w:val="auto"/>
          <w:sz w:val="32"/>
          <w:szCs w:val="32"/>
          <w:lang w:val="en-US" w:eastAsia="zh-CN"/>
        </w:rPr>
        <w:t>2023</w:t>
      </w:r>
      <w:r>
        <w:rPr>
          <w:rFonts w:hint="eastAsia" w:ascii="方正仿宋_GBK" w:hAnsi="方正仿宋_GBK" w:eastAsia="方正仿宋_GBK" w:cs="方正仿宋_GBK"/>
          <w:b w:val="0"/>
          <w:bCs w:val="0"/>
          <w:color w:val="auto"/>
          <w:sz w:val="32"/>
          <w:szCs w:val="32"/>
          <w:lang w:val="en-US" w:eastAsia="zh-CN"/>
        </w:rPr>
        <w:t>年底</w:t>
      </w:r>
      <w:r>
        <w:rPr>
          <w:rFonts w:hint="default"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全县有县级以上示范家庭农场</w:t>
      </w:r>
      <w:r>
        <w:rPr>
          <w:rFonts w:hint="eastAsia" w:ascii="Times New Roman" w:hAnsi="Times New Roman" w:eastAsia="方正仿宋_GBK" w:cs="Times New Roman"/>
          <w:b w:val="0"/>
          <w:bCs w:val="0"/>
          <w:color w:val="auto"/>
          <w:sz w:val="32"/>
          <w:szCs w:val="32"/>
          <w:lang w:val="en-US" w:eastAsia="zh-CN"/>
        </w:rPr>
        <w:t>45</w:t>
      </w:r>
      <w:r>
        <w:rPr>
          <w:rFonts w:hint="eastAsia" w:ascii="方正仿宋_GBK" w:hAnsi="方正仿宋_GBK" w:eastAsia="方正仿宋_GBK" w:cs="方正仿宋_GBK"/>
          <w:b w:val="0"/>
          <w:bCs w:val="0"/>
          <w:color w:val="auto"/>
          <w:sz w:val="32"/>
          <w:szCs w:val="32"/>
          <w:lang w:val="en-US" w:eastAsia="zh-CN"/>
        </w:rPr>
        <w:t>家，其中：</w:t>
      </w:r>
      <w:r>
        <w:rPr>
          <w:rFonts w:hint="default" w:ascii="方正仿宋_GBK" w:hAnsi="方正仿宋_GBK" w:eastAsia="方正仿宋_GBK" w:cs="方正仿宋_GBK"/>
          <w:b w:val="0"/>
          <w:bCs w:val="0"/>
          <w:color w:val="auto"/>
          <w:sz w:val="32"/>
          <w:szCs w:val="32"/>
          <w:lang w:val="en-US" w:eastAsia="zh-CN"/>
        </w:rPr>
        <w:t>省级示范家庭农场</w:t>
      </w:r>
      <w:r>
        <w:rPr>
          <w:rFonts w:hint="eastAsia" w:ascii="Times New Roman" w:hAnsi="Times New Roman" w:eastAsia="方正仿宋_GBK" w:cs="Times New Roman"/>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val="en-US" w:eastAsia="zh-CN"/>
        </w:rPr>
        <w:t>家、市级</w:t>
      </w:r>
      <w:r>
        <w:rPr>
          <w:rFonts w:hint="default" w:ascii="方正仿宋_GBK" w:hAnsi="方正仿宋_GBK" w:eastAsia="方正仿宋_GBK" w:cs="方正仿宋_GBK"/>
          <w:b w:val="0"/>
          <w:bCs w:val="0"/>
          <w:color w:val="auto"/>
          <w:sz w:val="32"/>
          <w:szCs w:val="32"/>
          <w:lang w:val="en-US" w:eastAsia="zh-CN"/>
        </w:rPr>
        <w:t>示范家庭农场</w:t>
      </w:r>
      <w:r>
        <w:rPr>
          <w:rFonts w:hint="eastAsia" w:ascii="Times New Roman" w:hAnsi="Times New Roman" w:eastAsia="方正仿宋_GBK" w:cs="Times New Roman"/>
          <w:b w:val="0"/>
          <w:bCs w:val="0"/>
          <w:color w:val="auto"/>
          <w:sz w:val="32"/>
          <w:szCs w:val="32"/>
          <w:lang w:val="en-US" w:eastAsia="zh-CN"/>
        </w:rPr>
        <w:t>7</w:t>
      </w:r>
      <w:r>
        <w:rPr>
          <w:rFonts w:hint="eastAsia" w:ascii="方正仿宋_GBK" w:hAnsi="方正仿宋_GBK" w:eastAsia="方正仿宋_GBK" w:cs="方正仿宋_GBK"/>
          <w:b w:val="0"/>
          <w:bCs w:val="0"/>
          <w:color w:val="auto"/>
          <w:sz w:val="32"/>
          <w:szCs w:val="32"/>
          <w:lang w:val="en-US" w:eastAsia="zh-CN"/>
        </w:rPr>
        <w:t>家、县级示范家庭农场</w:t>
      </w:r>
      <w:r>
        <w:rPr>
          <w:rFonts w:hint="eastAsia" w:ascii="Times New Roman" w:hAnsi="Times New Roman" w:eastAsia="方正仿宋_GBK" w:cs="Times New Roman"/>
          <w:b w:val="0"/>
          <w:bCs w:val="0"/>
          <w:color w:val="auto"/>
          <w:sz w:val="32"/>
          <w:szCs w:val="32"/>
          <w:lang w:val="en-US" w:eastAsia="zh-CN"/>
        </w:rPr>
        <w:t>36</w:t>
      </w:r>
      <w:r>
        <w:rPr>
          <w:rFonts w:hint="eastAsia" w:ascii="方正仿宋_GBK" w:hAnsi="方正仿宋_GBK" w:eastAsia="方正仿宋_GBK" w:cs="方正仿宋_GBK"/>
          <w:b w:val="0"/>
          <w:bCs w:val="0"/>
          <w:color w:val="auto"/>
          <w:sz w:val="32"/>
          <w:szCs w:val="32"/>
          <w:lang w:val="en-US" w:eastAsia="zh-CN"/>
        </w:rPr>
        <w:t>家</w:t>
      </w:r>
      <w:r>
        <w:rPr>
          <w:rFonts w:hint="default"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在全县范围内</w:t>
      </w:r>
      <w:r>
        <w:rPr>
          <w:rFonts w:hint="eastAsia" w:ascii="方正仿宋_GBK" w:hAnsi="方正仿宋_GBK" w:eastAsia="方正仿宋_GBK" w:cs="方正仿宋_GBK"/>
          <w:b w:val="0"/>
          <w:bCs w:val="0"/>
          <w:color w:val="auto"/>
          <w:sz w:val="32"/>
          <w:szCs w:val="32"/>
          <w:lang w:val="en-US" w:eastAsia="zh-CN"/>
        </w:rPr>
        <w:t>，以先建后补的方式，择优</w:t>
      </w:r>
      <w:r>
        <w:rPr>
          <w:rFonts w:hint="default" w:ascii="方正仿宋_GBK" w:hAnsi="方正仿宋_GBK" w:eastAsia="方正仿宋_GBK" w:cs="方正仿宋_GBK"/>
          <w:b w:val="0"/>
          <w:bCs w:val="0"/>
          <w:color w:val="auto"/>
          <w:sz w:val="32"/>
          <w:szCs w:val="32"/>
          <w:lang w:val="en-US" w:eastAsia="zh-CN"/>
        </w:rPr>
        <w:t>筛选</w:t>
      </w:r>
      <w:r>
        <w:rPr>
          <w:rFonts w:hint="eastAsia" w:ascii="Times New Roman" w:hAnsi="Times New Roman" w:eastAsia="方正仿宋_GBK" w:cs="Times New Roman"/>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val="en-US" w:eastAsia="zh-CN"/>
        </w:rPr>
        <w:t>家县级以上</w:t>
      </w:r>
      <w:r>
        <w:rPr>
          <w:rFonts w:hint="default" w:ascii="方正仿宋_GBK" w:hAnsi="方正仿宋_GBK" w:eastAsia="方正仿宋_GBK" w:cs="方正仿宋_GBK"/>
          <w:b w:val="0"/>
          <w:bCs w:val="0"/>
          <w:color w:val="auto"/>
          <w:sz w:val="32"/>
          <w:szCs w:val="32"/>
          <w:lang w:val="en-US" w:eastAsia="zh-CN"/>
        </w:rPr>
        <w:t>示范</w:t>
      </w:r>
      <w:r>
        <w:rPr>
          <w:rFonts w:hint="eastAsia" w:ascii="方正仿宋_GBK" w:hAnsi="方正仿宋_GBK" w:eastAsia="方正仿宋_GBK" w:cs="方正仿宋_GBK"/>
          <w:b w:val="0"/>
          <w:bCs w:val="0"/>
          <w:color w:val="auto"/>
          <w:sz w:val="32"/>
          <w:szCs w:val="32"/>
          <w:lang w:val="en-US" w:eastAsia="zh-CN"/>
        </w:rPr>
        <w:t>家庭农场</w:t>
      </w:r>
      <w:r>
        <w:rPr>
          <w:rFonts w:hint="default" w:ascii="方正仿宋_GBK" w:hAnsi="方正仿宋_GBK" w:eastAsia="方正仿宋_GBK" w:cs="方正仿宋_GBK"/>
          <w:b w:val="0"/>
          <w:bCs w:val="0"/>
          <w:color w:val="auto"/>
          <w:sz w:val="32"/>
          <w:szCs w:val="32"/>
          <w:lang w:val="en-US" w:eastAsia="zh-CN"/>
        </w:rPr>
        <w:t>进行</w:t>
      </w:r>
      <w:r>
        <w:rPr>
          <w:rFonts w:hint="eastAsia" w:ascii="方正仿宋_GBK" w:hAnsi="方正仿宋_GBK" w:eastAsia="方正仿宋_GBK" w:cs="方正仿宋_GBK"/>
          <w:b w:val="0"/>
          <w:bCs w:val="0"/>
          <w:color w:val="auto"/>
          <w:sz w:val="32"/>
          <w:szCs w:val="32"/>
          <w:lang w:val="en-US" w:eastAsia="zh-CN"/>
        </w:rPr>
        <w:t>培育</w:t>
      </w:r>
      <w:r>
        <w:rPr>
          <w:rFonts w:hint="default" w:ascii="方正仿宋_GBK" w:hAnsi="方正仿宋_GBK" w:eastAsia="方正仿宋_GBK" w:cs="方正仿宋_GBK"/>
          <w:b w:val="0"/>
          <w:bCs w:val="0"/>
          <w:color w:val="auto"/>
          <w:sz w:val="32"/>
          <w:szCs w:val="32"/>
          <w:lang w:val="en-US" w:eastAsia="zh-CN"/>
        </w:rPr>
        <w:t>打造，</w:t>
      </w:r>
      <w:r>
        <w:rPr>
          <w:rFonts w:hint="eastAsia" w:ascii="方正仿宋_GBK" w:hAnsi="方正仿宋_GBK" w:eastAsia="方正仿宋_GBK" w:cs="方正仿宋_GBK"/>
          <w:b w:val="0"/>
          <w:bCs w:val="0"/>
          <w:color w:val="auto"/>
          <w:sz w:val="32"/>
          <w:szCs w:val="32"/>
          <w:lang w:val="en-US" w:eastAsia="zh-CN"/>
        </w:rPr>
        <w:t>提高家庭农场生产经营能力建设，</w:t>
      </w:r>
      <w:r>
        <w:rPr>
          <w:rFonts w:hint="default" w:ascii="方正仿宋_GBK" w:hAnsi="方正仿宋_GBK" w:eastAsia="方正仿宋_GBK" w:cs="方正仿宋_GBK"/>
          <w:b w:val="0"/>
          <w:bCs w:val="0"/>
          <w:color w:val="auto"/>
          <w:sz w:val="32"/>
          <w:szCs w:val="32"/>
          <w:lang w:val="en-US" w:eastAsia="zh-CN"/>
        </w:rPr>
        <w:t>进一步规范其经营运营水平，以点带面推动全县</w:t>
      </w:r>
      <w:r>
        <w:rPr>
          <w:rFonts w:hint="eastAsia" w:ascii="方正仿宋_GBK" w:hAnsi="方正仿宋_GBK" w:eastAsia="方正仿宋_GBK" w:cs="方正仿宋_GBK"/>
          <w:b w:val="0"/>
          <w:bCs w:val="0"/>
          <w:color w:val="auto"/>
          <w:sz w:val="32"/>
          <w:szCs w:val="32"/>
          <w:lang w:val="en-US" w:eastAsia="zh-CN"/>
        </w:rPr>
        <w:t>家庭农场高质量</w:t>
      </w:r>
      <w:r>
        <w:rPr>
          <w:rFonts w:hint="default" w:ascii="方正仿宋_GBK" w:hAnsi="方正仿宋_GBK" w:eastAsia="方正仿宋_GBK" w:cs="方正仿宋_GBK"/>
          <w:b w:val="0"/>
          <w:bCs w:val="0"/>
          <w:color w:val="auto"/>
          <w:sz w:val="32"/>
          <w:szCs w:val="32"/>
          <w:lang w:val="en-US" w:eastAsia="zh-CN"/>
        </w:rPr>
        <w:t>发展</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三、实施内容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（一）发展一批家庭农场。</w:t>
      </w:r>
      <w:r>
        <w:rPr>
          <w:rFonts w:hint="default" w:ascii="方正仿宋_GBK" w:hAnsi="方正仿宋_GBK" w:eastAsia="方正仿宋_GBK" w:cs="方正仿宋_GBK"/>
          <w:b w:val="0"/>
          <w:bCs w:val="0"/>
          <w:color w:val="auto"/>
          <w:sz w:val="32"/>
          <w:szCs w:val="32"/>
          <w:lang w:val="en-US" w:eastAsia="zh-CN"/>
        </w:rPr>
        <w:t>坚持因地制宜，鼓励各乡镇立足实际，创新家庭农场发展思路，不搞一刀切，不搞强迫命令。按照“大产业+新主体+新平台”的发展思路，聚焦</w:t>
      </w:r>
      <w:r>
        <w:rPr>
          <w:rFonts w:hint="eastAsia" w:ascii="方正仿宋_GBK" w:hAnsi="方正仿宋_GBK" w:eastAsia="方正仿宋_GBK" w:cs="方正仿宋_GBK"/>
          <w:b w:val="0"/>
          <w:bCs w:val="0"/>
          <w:color w:val="auto"/>
          <w:sz w:val="32"/>
          <w:szCs w:val="32"/>
          <w:lang w:val="en-US" w:eastAsia="zh-CN"/>
        </w:rPr>
        <w:t>果、糖、</w:t>
      </w:r>
      <w:r>
        <w:rPr>
          <w:rFonts w:hint="default" w:ascii="方正仿宋_GBK" w:hAnsi="方正仿宋_GBK" w:eastAsia="方正仿宋_GBK" w:cs="方正仿宋_GBK"/>
          <w:b w:val="0"/>
          <w:bCs w:val="0"/>
          <w:color w:val="auto"/>
          <w:sz w:val="32"/>
          <w:szCs w:val="32"/>
          <w:lang w:val="en-US" w:eastAsia="zh-CN"/>
        </w:rPr>
        <w:t>茶、菜、</w:t>
      </w:r>
      <w:r>
        <w:rPr>
          <w:rFonts w:hint="eastAsia" w:ascii="方正仿宋_GBK" w:hAnsi="方正仿宋_GBK" w:eastAsia="方正仿宋_GBK" w:cs="方正仿宋_GBK"/>
          <w:b w:val="0"/>
          <w:bCs w:val="0"/>
          <w:color w:val="auto"/>
          <w:sz w:val="32"/>
          <w:szCs w:val="32"/>
          <w:lang w:val="en-US" w:eastAsia="zh-CN"/>
        </w:rPr>
        <w:t>烟</w:t>
      </w:r>
      <w:r>
        <w:rPr>
          <w:rFonts w:hint="default" w:ascii="方正仿宋_GBK" w:hAnsi="方正仿宋_GBK" w:eastAsia="方正仿宋_GBK" w:cs="方正仿宋_GBK"/>
          <w:b w:val="0"/>
          <w:bCs w:val="0"/>
          <w:color w:val="auto"/>
          <w:sz w:val="32"/>
          <w:szCs w:val="32"/>
          <w:lang w:val="en-US" w:eastAsia="zh-CN"/>
        </w:rPr>
        <w:t>、畜等特色优势产业，鼓励乡村本土能人、有返乡创业意愿和回报家乡愿望的外出农民工、优秀农村生源大中专毕业生以及科技人员等人才创办适度规模经营的家庭农场。积极引导家庭农场领办或加入农民合作社，开展统一生产经营。探索推广家庭农场与龙头企业、社会化服务组织的合作方式，创新利益联结机制。年内，预计新发展家庭农场</w:t>
      </w:r>
      <w:r>
        <w:rPr>
          <w:rFonts w:hint="eastAsia" w:ascii="Times New Roman" w:hAnsi="Times New Roman" w:eastAsia="方正仿宋_GBK" w:cs="Times New Roman"/>
          <w:b w:val="0"/>
          <w:bCs w:val="0"/>
          <w:color w:val="auto"/>
          <w:sz w:val="32"/>
          <w:szCs w:val="32"/>
          <w:lang w:val="en-US" w:eastAsia="zh-CN"/>
        </w:rPr>
        <w:t>10</w:t>
      </w:r>
      <w:r>
        <w:rPr>
          <w:rFonts w:hint="eastAsia" w:ascii="方正仿宋_GBK" w:hAnsi="方正仿宋_GBK" w:eastAsia="方正仿宋_GBK" w:cs="方正仿宋_GBK"/>
          <w:b w:val="0"/>
          <w:bCs w:val="0"/>
          <w:color w:val="auto"/>
          <w:sz w:val="32"/>
          <w:szCs w:val="32"/>
          <w:lang w:val="en-US" w:eastAsia="zh-CN"/>
        </w:rPr>
        <w:t>家</w:t>
      </w:r>
      <w:r>
        <w:rPr>
          <w:rFonts w:hint="default" w:ascii="方正仿宋_GBK" w:hAnsi="方正仿宋_GBK" w:eastAsia="方正仿宋_GBK" w:cs="方正仿宋_GBK"/>
          <w:b w:val="0"/>
          <w:bCs w:val="0"/>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（二）提升一批家庭农场。</w:t>
      </w:r>
      <w:r>
        <w:rPr>
          <w:rFonts w:hint="default" w:ascii="方正仿宋_GBK" w:hAnsi="方正仿宋_GBK" w:eastAsia="方正仿宋_GBK" w:cs="方正仿宋_GBK"/>
          <w:b w:val="0"/>
          <w:bCs w:val="0"/>
          <w:color w:val="auto"/>
          <w:sz w:val="32"/>
          <w:szCs w:val="32"/>
          <w:lang w:val="en-US" w:eastAsia="zh-CN"/>
        </w:rPr>
        <w:t>鼓励各家庭农场结合实际、立足特色，发展种养结合、生态循环、机农一体、产业融合等多种模式和农林牧渔等多种类型的家庭农场。支持家庭农场开展农产品产地初加工、精深加工、仓储物流、技术指导、市场营销、田头市场等能力建设，自建或与其他农业经营主体共建农业设施。提升家庭农场经营者互联网应用水平，推动电子商务平台通过降低入驻和促销费用等方式，支持家庭农场发展农村电子商务。鼓励市场主体开发适用的数据产品，为家庭农场提供专业化、精准化的信息服务。年内，预计提升家庭农场达</w:t>
      </w:r>
      <w:r>
        <w:rPr>
          <w:rFonts w:hint="eastAsia" w:ascii="Times New Roman" w:hAnsi="Times New Roman" w:eastAsia="方正仿宋_GBK" w:cs="Times New Roman"/>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lang w:val="en-US" w:eastAsia="zh-CN"/>
        </w:rPr>
        <w:t>家</w:t>
      </w:r>
      <w:r>
        <w:rPr>
          <w:rFonts w:hint="default" w:ascii="方正仿宋_GBK" w:hAnsi="方正仿宋_GBK" w:eastAsia="方正仿宋_GBK" w:cs="方正仿宋_GBK"/>
          <w:b w:val="0"/>
          <w:bCs w:val="0"/>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（三）规范一批家庭农场。</w:t>
      </w:r>
      <w:r>
        <w:rPr>
          <w:rFonts w:hint="default" w:ascii="方正仿宋_GBK" w:hAnsi="方正仿宋_GBK" w:eastAsia="方正仿宋_GBK" w:cs="方正仿宋_GBK"/>
          <w:b w:val="0"/>
          <w:bCs w:val="0"/>
          <w:color w:val="auto"/>
          <w:sz w:val="32"/>
          <w:szCs w:val="32"/>
          <w:lang w:val="en-US" w:eastAsia="zh-CN"/>
        </w:rPr>
        <w:t>遵循家庭农场发展规律，加强对家庭农场土地流转的管理，防止片面追求土地等生产资料过度集中，防止“垒大户”。鼓励承包农户依法将土地经营权委托村级集体经济组织统一流转，坚决制止和杜绝无序流转现象。加强土地流转用途管制，引导家庭农场“农地农用”，坚决禁止擅自将耕地“非农化”的现象和行为。鼓励和引导家庭农场发展绿色农业，参与农业面源污染防治和农村人居环境整治，改善农业农村生态环境。年内，预计规范家庭农场达</w:t>
      </w:r>
      <w:r>
        <w:rPr>
          <w:rFonts w:hint="eastAsia" w:ascii="Times New Roman" w:hAnsi="Times New Roman" w:eastAsia="方正仿宋_GBK" w:cs="Times New Roman"/>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lang w:val="en-US" w:eastAsia="zh-CN"/>
        </w:rPr>
        <w:t>家</w:t>
      </w:r>
      <w:r>
        <w:rPr>
          <w:rFonts w:hint="default" w:ascii="方正仿宋_GBK" w:hAnsi="方正仿宋_GBK" w:eastAsia="方正仿宋_GBK" w:cs="方正仿宋_GBK"/>
          <w:b w:val="0"/>
          <w:bCs w:val="0"/>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（四）示范一批家庭农场。</w:t>
      </w:r>
      <w:r>
        <w:rPr>
          <w:rFonts w:hint="default" w:ascii="方正仿宋_GBK" w:hAnsi="方正仿宋_GBK" w:eastAsia="方正仿宋_GBK" w:cs="方正仿宋_GBK"/>
          <w:b w:val="0"/>
          <w:bCs w:val="0"/>
          <w:color w:val="auto"/>
          <w:sz w:val="32"/>
          <w:szCs w:val="32"/>
          <w:lang w:val="en-US" w:eastAsia="zh-CN"/>
        </w:rPr>
        <w:t>按照“自愿申报、择优推荐、逐级审核、动态管理”的原则，开展示范家庭农场创建，引领和带动小农户发展。及时总结推广培育家庭农场好经验好模式，树立一批家庭农场发展典型，以点带面，以示范促发展。年内，预计示范家庭农场达</w:t>
      </w:r>
      <w:r>
        <w:rPr>
          <w:rFonts w:hint="default" w:ascii="Times New Roman" w:hAnsi="Times New Roman" w:eastAsia="方正仿宋_GBK" w:cs="Times New Roman"/>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lang w:val="en-US" w:eastAsia="zh-CN"/>
        </w:rPr>
        <w:t>家</w:t>
      </w:r>
      <w:r>
        <w:rPr>
          <w:rFonts w:hint="default" w:ascii="方正仿宋_GBK" w:hAnsi="方正仿宋_GBK" w:eastAsia="方正仿宋_GBK" w:cs="方正仿宋_GBK"/>
          <w:b w:val="0"/>
          <w:bCs w:val="0"/>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bCs/>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（五）认定一批县级</w:t>
      </w:r>
      <w:r>
        <w:rPr>
          <w:rFonts w:hint="eastAsia" w:ascii="方正楷体_GBK" w:hAnsi="方正楷体_GBK" w:eastAsia="方正楷体_GBK" w:cs="方正楷体_GBK"/>
          <w:b w:val="0"/>
          <w:bCs w:val="0"/>
          <w:color w:val="auto"/>
          <w:sz w:val="32"/>
          <w:szCs w:val="32"/>
          <w:lang w:val="en-US" w:eastAsia="zh-CN"/>
        </w:rPr>
        <w:t>以上示范</w:t>
      </w:r>
      <w:r>
        <w:rPr>
          <w:rFonts w:hint="default" w:ascii="方正楷体_GBK" w:hAnsi="方正楷体_GBK" w:eastAsia="方正楷体_GBK" w:cs="方正楷体_GBK"/>
          <w:b w:val="0"/>
          <w:bCs w:val="0"/>
          <w:color w:val="auto"/>
          <w:sz w:val="32"/>
          <w:szCs w:val="32"/>
          <w:lang w:val="en-US" w:eastAsia="zh-CN"/>
        </w:rPr>
        <w:t>家庭农场。</w:t>
      </w:r>
      <w:r>
        <w:rPr>
          <w:rFonts w:hint="default" w:ascii="方正仿宋_GBK" w:hAnsi="方正仿宋_GBK" w:eastAsia="方正仿宋_GBK" w:cs="方正仿宋_GBK"/>
          <w:b w:val="0"/>
          <w:bCs w:val="0"/>
          <w:color w:val="auto"/>
          <w:sz w:val="32"/>
          <w:szCs w:val="32"/>
          <w:lang w:val="en-US" w:eastAsia="zh-CN"/>
        </w:rPr>
        <w:t>结合我县农村经济社会发育程度，积极组织开展县级</w:t>
      </w:r>
      <w:r>
        <w:rPr>
          <w:rFonts w:hint="eastAsia" w:ascii="方正仿宋_GBK" w:hAnsi="方正仿宋_GBK" w:eastAsia="方正仿宋_GBK" w:cs="方正仿宋_GBK"/>
          <w:b w:val="0"/>
          <w:bCs w:val="0"/>
          <w:color w:val="auto"/>
          <w:sz w:val="32"/>
          <w:szCs w:val="32"/>
          <w:lang w:val="en-US" w:eastAsia="zh-CN"/>
        </w:rPr>
        <w:t>以上</w:t>
      </w:r>
      <w:r>
        <w:rPr>
          <w:rFonts w:hint="default" w:ascii="方正仿宋_GBK" w:hAnsi="方正仿宋_GBK" w:eastAsia="方正仿宋_GBK" w:cs="方正仿宋_GBK"/>
          <w:b w:val="0"/>
          <w:bCs w:val="0"/>
          <w:color w:val="auto"/>
          <w:sz w:val="32"/>
          <w:szCs w:val="32"/>
          <w:lang w:val="en-US" w:eastAsia="zh-CN"/>
        </w:rPr>
        <w:t>示范家庭农场认定工作。年内，</w:t>
      </w:r>
      <w:r>
        <w:rPr>
          <w:rFonts w:hint="eastAsia" w:ascii="方正仿宋_GBK" w:hAnsi="方正仿宋_GBK" w:eastAsia="方正仿宋_GBK" w:cs="方正仿宋_GBK"/>
          <w:b w:val="0"/>
          <w:bCs w:val="0"/>
          <w:color w:val="auto"/>
          <w:sz w:val="32"/>
          <w:szCs w:val="32"/>
          <w:lang w:val="en-US" w:eastAsia="zh-CN"/>
        </w:rPr>
        <w:t>新增认定</w:t>
      </w:r>
      <w:r>
        <w:rPr>
          <w:rFonts w:hint="default" w:ascii="方正仿宋_GBK" w:hAnsi="方正仿宋_GBK" w:eastAsia="方正仿宋_GBK" w:cs="方正仿宋_GBK"/>
          <w:b w:val="0"/>
          <w:bCs w:val="0"/>
          <w:color w:val="auto"/>
          <w:sz w:val="32"/>
          <w:szCs w:val="32"/>
          <w:lang w:val="en-US" w:eastAsia="zh-CN"/>
        </w:rPr>
        <w:t>县级</w:t>
      </w:r>
      <w:r>
        <w:rPr>
          <w:rFonts w:hint="eastAsia" w:ascii="方正仿宋_GBK" w:hAnsi="方正仿宋_GBK" w:eastAsia="方正仿宋_GBK" w:cs="方正仿宋_GBK"/>
          <w:b w:val="0"/>
          <w:bCs w:val="0"/>
          <w:color w:val="auto"/>
          <w:sz w:val="32"/>
          <w:szCs w:val="32"/>
          <w:lang w:val="en-US" w:eastAsia="zh-CN"/>
        </w:rPr>
        <w:t>以上</w:t>
      </w:r>
      <w:r>
        <w:rPr>
          <w:rFonts w:hint="default" w:ascii="方正仿宋_GBK" w:hAnsi="方正仿宋_GBK" w:eastAsia="方正仿宋_GBK" w:cs="方正仿宋_GBK"/>
          <w:b w:val="0"/>
          <w:bCs w:val="0"/>
          <w:color w:val="auto"/>
          <w:sz w:val="32"/>
          <w:szCs w:val="32"/>
          <w:lang w:val="en-US" w:eastAsia="zh-CN"/>
        </w:rPr>
        <w:t>示范家庭农场</w:t>
      </w:r>
      <w:r>
        <w:rPr>
          <w:rFonts w:hint="eastAsia" w:ascii="方正仿宋_GBK" w:hAnsi="方正仿宋_GBK" w:eastAsia="方正仿宋_GBK" w:cs="方正仿宋_GBK"/>
          <w:b w:val="0"/>
          <w:bCs w:val="0"/>
          <w:color w:val="auto"/>
          <w:sz w:val="32"/>
          <w:szCs w:val="32"/>
          <w:lang w:val="en-US" w:eastAsia="zh-CN"/>
        </w:rPr>
        <w:t>达</w:t>
      </w:r>
      <w:r>
        <w:rPr>
          <w:rFonts w:hint="eastAsia" w:ascii="Times New Roman" w:hAnsi="Times New Roman" w:eastAsia="方正仿宋_GBK" w:cs="Times New Roman"/>
          <w:b w:val="0"/>
          <w:bCs w:val="0"/>
          <w:color w:val="auto"/>
          <w:sz w:val="32"/>
          <w:szCs w:val="32"/>
          <w:lang w:val="en-US" w:eastAsia="zh-CN"/>
        </w:rPr>
        <w:t>15</w:t>
      </w:r>
      <w:r>
        <w:rPr>
          <w:rFonts w:hint="eastAsia" w:ascii="方正仿宋_GBK" w:hAnsi="方正仿宋_GBK" w:eastAsia="方正仿宋_GBK" w:cs="方正仿宋_GBK"/>
          <w:b w:val="0"/>
          <w:bCs w:val="0"/>
          <w:color w:val="auto"/>
          <w:sz w:val="32"/>
          <w:szCs w:val="32"/>
          <w:lang w:val="en-US" w:eastAsia="zh-CN"/>
        </w:rPr>
        <w:t>家</w:t>
      </w:r>
      <w:r>
        <w:rPr>
          <w:rFonts w:hint="default" w:ascii="方正仿宋_GBK" w:hAnsi="方正仿宋_GBK" w:eastAsia="方正仿宋_GBK" w:cs="方正仿宋_GBK"/>
          <w:b w:val="0"/>
          <w:bCs w:val="0"/>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四、时间安排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（一）筹备阶段（202</w:t>
      </w:r>
      <w:r>
        <w:rPr>
          <w:rFonts w:hint="eastAsia" w:ascii="方正楷体_GBK" w:hAnsi="方正楷体_GBK" w:eastAsia="方正楷体_GBK" w:cs="方正楷体_GBK"/>
          <w:b w:val="0"/>
          <w:bCs w:val="0"/>
          <w:color w:val="auto"/>
          <w:sz w:val="32"/>
          <w:szCs w:val="32"/>
          <w:lang w:val="en-US" w:eastAsia="zh-CN"/>
        </w:rPr>
        <w:t>4</w:t>
      </w:r>
      <w:r>
        <w:rPr>
          <w:rFonts w:hint="default" w:ascii="方正楷体_GBK" w:hAnsi="方正楷体_GBK" w:eastAsia="方正楷体_GBK" w:cs="方正楷体_GBK"/>
          <w:b w:val="0"/>
          <w:bCs w:val="0"/>
          <w:color w:val="auto"/>
          <w:sz w:val="32"/>
          <w:szCs w:val="32"/>
          <w:lang w:val="en-US" w:eastAsia="zh-CN"/>
        </w:rPr>
        <w:t>年6月前</w:t>
      </w:r>
      <w:bookmarkStart w:id="0" w:name="_GoBack"/>
      <w:r>
        <w:rPr>
          <w:rFonts w:hint="default" w:ascii="方正楷体_GBK" w:hAnsi="方正楷体_GBK" w:eastAsia="方正楷体_GBK" w:cs="方正楷体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对</w:t>
      </w:r>
      <w:r>
        <w:rPr>
          <w:rFonts w:hint="default" w:ascii="Times New Roman" w:hAnsi="Times New Roman" w:eastAsia="方正仿宋_GBK" w:cs="Times New Roman"/>
          <w:b w:val="0"/>
          <w:bCs w:val="0"/>
          <w:color w:val="auto"/>
          <w:sz w:val="32"/>
          <w:szCs w:val="32"/>
          <w:lang w:val="en-US" w:eastAsia="zh-CN"/>
        </w:rPr>
        <w:t>202</w:t>
      </w:r>
      <w:r>
        <w:rPr>
          <w:rFonts w:hint="eastAsia" w:ascii="Times New Roman" w:hAnsi="Times New Roman" w:eastAsia="方正仿宋_GBK" w:cs="Times New Roman"/>
          <w:b w:val="0"/>
          <w:bCs w:val="0"/>
          <w:color w:val="auto"/>
          <w:sz w:val="32"/>
          <w:szCs w:val="32"/>
          <w:lang w:val="en-US" w:eastAsia="zh-CN"/>
        </w:rPr>
        <w:t>4</w:t>
      </w:r>
      <w:r>
        <w:rPr>
          <w:rFonts w:hint="default" w:ascii="方正仿宋_GBK" w:hAnsi="方正仿宋_GBK" w:eastAsia="方正仿宋_GBK" w:cs="方正仿宋_GBK"/>
          <w:b w:val="0"/>
          <w:bCs w:val="0"/>
          <w:color w:val="auto"/>
          <w:sz w:val="32"/>
          <w:szCs w:val="32"/>
          <w:lang w:val="en-US" w:eastAsia="zh-CN"/>
        </w:rPr>
        <w:t>年度需要发展、提升、规</w:t>
      </w:r>
      <w:bookmarkEnd w:id="0"/>
      <w:r>
        <w:rPr>
          <w:rFonts w:hint="default" w:ascii="方正仿宋_GBK" w:hAnsi="方正仿宋_GBK" w:eastAsia="方正仿宋_GBK" w:cs="方正仿宋_GBK"/>
          <w:b w:val="0"/>
          <w:bCs w:val="0"/>
          <w:color w:val="auto"/>
          <w:sz w:val="32"/>
          <w:szCs w:val="32"/>
          <w:lang w:val="en-US" w:eastAsia="zh-CN"/>
        </w:rPr>
        <w:t>范、示范和认定的家庭农场全面摸底，遴选出培育主体，编制项目实施方案。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（二）实施阶段（202</w:t>
      </w:r>
      <w:r>
        <w:rPr>
          <w:rFonts w:hint="eastAsia" w:ascii="方正楷体_GBK" w:hAnsi="方正楷体_GBK" w:eastAsia="方正楷体_GBK" w:cs="方正楷体_GBK"/>
          <w:b w:val="0"/>
          <w:bCs w:val="0"/>
          <w:color w:val="auto"/>
          <w:sz w:val="32"/>
          <w:szCs w:val="32"/>
          <w:lang w:val="en-US" w:eastAsia="zh-CN"/>
        </w:rPr>
        <w:t>4</w:t>
      </w:r>
      <w:r>
        <w:rPr>
          <w:rFonts w:hint="default" w:ascii="方正楷体_GBK" w:hAnsi="方正楷体_GBK" w:eastAsia="方正楷体_GBK" w:cs="方正楷体_GBK"/>
          <w:b w:val="0"/>
          <w:bCs w:val="0"/>
          <w:color w:val="auto"/>
          <w:sz w:val="32"/>
          <w:szCs w:val="32"/>
          <w:lang w:val="en-US" w:eastAsia="zh-CN"/>
        </w:rPr>
        <w:t>年7月至11月）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bCs/>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落实项目资金、开展技术指导及服务、开展专题培训、落实补助资金、培育</w:t>
      </w:r>
      <w:r>
        <w:rPr>
          <w:rFonts w:hint="eastAsia" w:ascii="方正仿宋_GBK" w:hAnsi="方正仿宋_GBK" w:eastAsia="方正仿宋_GBK" w:cs="方正仿宋_GBK"/>
          <w:b w:val="0"/>
          <w:bCs w:val="0"/>
          <w:color w:val="auto"/>
          <w:sz w:val="32"/>
          <w:szCs w:val="32"/>
          <w:lang w:val="en-US" w:eastAsia="zh-CN"/>
        </w:rPr>
        <w:t>提升示范家庭农场生产能力</w:t>
      </w:r>
      <w:r>
        <w:rPr>
          <w:rFonts w:hint="default"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（三）检查总结阶段（202</w:t>
      </w:r>
      <w:r>
        <w:rPr>
          <w:rFonts w:hint="eastAsia" w:ascii="方正楷体_GBK" w:hAnsi="方正楷体_GBK" w:eastAsia="方正楷体_GBK" w:cs="方正楷体_GBK"/>
          <w:b w:val="0"/>
          <w:bCs w:val="0"/>
          <w:color w:val="auto"/>
          <w:sz w:val="32"/>
          <w:szCs w:val="32"/>
          <w:lang w:val="en-US" w:eastAsia="zh-CN"/>
        </w:rPr>
        <w:t>4</w:t>
      </w:r>
      <w:r>
        <w:rPr>
          <w:rFonts w:hint="default" w:ascii="方正楷体_GBK" w:hAnsi="方正楷体_GBK" w:eastAsia="方正楷体_GBK" w:cs="方正楷体_GBK"/>
          <w:b w:val="0"/>
          <w:bCs w:val="0"/>
          <w:color w:val="auto"/>
          <w:sz w:val="32"/>
          <w:szCs w:val="32"/>
          <w:lang w:val="en-US" w:eastAsia="zh-CN"/>
        </w:rPr>
        <w:t>年12月）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进行项目总结分析，肯定成绩，找出存在问题，收集整理材料，撰写项目总结、绩效自评报告、做好项目审计</w:t>
      </w:r>
      <w:r>
        <w:rPr>
          <w:rFonts w:hint="eastAsia" w:ascii="方正仿宋_GBK" w:hAnsi="方正仿宋_GBK" w:eastAsia="方正仿宋_GBK" w:cs="方正仿宋_GBK"/>
          <w:b w:val="0"/>
          <w:bCs w:val="0"/>
          <w:color w:val="auto"/>
          <w:sz w:val="32"/>
          <w:szCs w:val="32"/>
          <w:lang w:val="en-US" w:eastAsia="zh-CN"/>
        </w:rPr>
        <w:t>等</w:t>
      </w:r>
      <w:r>
        <w:rPr>
          <w:rFonts w:hint="default"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五、资金安排与使用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zh-CN" w:eastAsia="zh-CN"/>
        </w:rPr>
      </w:pPr>
      <w:r>
        <w:rPr>
          <w:rFonts w:hint="default" w:ascii="方正仿宋_GBK" w:hAnsi="方正仿宋_GBK" w:eastAsia="方正仿宋_GBK" w:cs="方正仿宋_GBK"/>
          <w:b w:val="0"/>
          <w:bCs w:val="0"/>
          <w:color w:val="auto"/>
          <w:sz w:val="32"/>
          <w:szCs w:val="32"/>
          <w:lang w:val="zh-CN" w:eastAsia="zh-CN"/>
        </w:rPr>
        <w:t>该项目</w:t>
      </w:r>
      <w:r>
        <w:rPr>
          <w:rFonts w:hint="eastAsia" w:ascii="方正仿宋_GBK" w:hAnsi="方正仿宋_GBK" w:eastAsia="方正仿宋_GBK" w:cs="方正仿宋_GBK"/>
          <w:b w:val="0"/>
          <w:bCs w:val="0"/>
          <w:color w:val="auto"/>
          <w:sz w:val="32"/>
          <w:szCs w:val="32"/>
          <w:lang w:val="zh-CN" w:eastAsia="zh-CN"/>
        </w:rPr>
        <w:t>省</w:t>
      </w:r>
      <w:r>
        <w:rPr>
          <w:rFonts w:hint="default" w:ascii="方正仿宋_GBK" w:hAnsi="方正仿宋_GBK" w:eastAsia="方正仿宋_GBK" w:cs="方正仿宋_GBK"/>
          <w:b w:val="0"/>
          <w:bCs w:val="0"/>
          <w:color w:val="auto"/>
          <w:sz w:val="32"/>
          <w:szCs w:val="32"/>
          <w:lang w:val="zh-CN" w:eastAsia="zh-CN"/>
        </w:rPr>
        <w:t>级下达我县</w:t>
      </w:r>
      <w:r>
        <w:rPr>
          <w:rFonts w:hint="default" w:ascii="方正仿宋_GBK" w:hAnsi="方正仿宋_GBK" w:eastAsia="方正仿宋_GBK" w:cs="方正仿宋_GBK"/>
          <w:b w:val="0"/>
          <w:bCs w:val="0"/>
          <w:color w:val="auto"/>
          <w:sz w:val="32"/>
          <w:szCs w:val="32"/>
          <w:lang w:val="en-US" w:eastAsia="zh-CN"/>
        </w:rPr>
        <w:t>中央农业</w:t>
      </w:r>
      <w:r>
        <w:rPr>
          <w:rFonts w:hint="eastAsia" w:ascii="方正仿宋_GBK" w:hAnsi="方正仿宋_GBK" w:eastAsia="方正仿宋_GBK" w:cs="方正仿宋_GBK"/>
          <w:b w:val="0"/>
          <w:bCs w:val="0"/>
          <w:color w:val="auto"/>
          <w:sz w:val="32"/>
          <w:szCs w:val="32"/>
          <w:lang w:val="en-US" w:eastAsia="zh-CN"/>
        </w:rPr>
        <w:t>相关转移支付</w:t>
      </w:r>
      <w:r>
        <w:rPr>
          <w:rFonts w:hint="default" w:ascii="方正仿宋_GBK" w:hAnsi="方正仿宋_GBK" w:eastAsia="方正仿宋_GBK" w:cs="方正仿宋_GBK"/>
          <w:b w:val="0"/>
          <w:bCs w:val="0"/>
          <w:color w:val="auto"/>
          <w:sz w:val="32"/>
          <w:szCs w:val="32"/>
          <w:lang w:val="en-US" w:eastAsia="zh-CN"/>
        </w:rPr>
        <w:t>资金</w:t>
      </w:r>
      <w:r>
        <w:rPr>
          <w:rFonts w:hint="eastAsia" w:ascii="Times New Roman" w:hAnsi="Times New Roman" w:eastAsia="方正仿宋_GBK" w:cs="Times New Roman"/>
          <w:b w:val="0"/>
          <w:bCs w:val="0"/>
          <w:color w:val="auto"/>
          <w:sz w:val="32"/>
          <w:szCs w:val="32"/>
          <w:lang w:val="en-US" w:eastAsia="zh-CN"/>
        </w:rPr>
        <w:t>4</w:t>
      </w:r>
      <w:r>
        <w:rPr>
          <w:rFonts w:hint="default" w:ascii="方正仿宋_GBK" w:hAnsi="方正仿宋_GBK" w:eastAsia="方正仿宋_GBK" w:cs="方正仿宋_GBK"/>
          <w:b w:val="0"/>
          <w:bCs w:val="0"/>
          <w:color w:val="auto"/>
          <w:sz w:val="32"/>
          <w:szCs w:val="32"/>
          <w:lang w:val="zh-CN" w:eastAsia="zh-CN"/>
        </w:rPr>
        <w:t>万元。项目资金主要用途如下：</w:t>
      </w:r>
    </w:p>
    <w:p>
      <w:pPr>
        <w:ind w:firstLine="640"/>
        <w:rPr>
          <w:rFonts w:hint="default" w:ascii="方正仿宋_GBK" w:hAnsi="方正仿宋_GBK" w:eastAsia="方正仿宋_GBK" w:cs="方正仿宋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（一）生产能力建设补助</w:t>
      </w:r>
      <w:r>
        <w:rPr>
          <w:rFonts w:hint="eastAsia" w:ascii="方正楷体_GBK" w:hAnsi="方正楷体_GBK" w:eastAsia="方正楷体_GBK" w:cs="方正楷体_GBK"/>
          <w:b w:val="0"/>
          <w:bCs w:val="0"/>
          <w:color w:val="auto"/>
          <w:sz w:val="32"/>
          <w:szCs w:val="32"/>
          <w:lang w:val="en-US" w:eastAsia="zh-CN"/>
        </w:rPr>
        <w:t>3.8</w:t>
      </w:r>
      <w:r>
        <w:rPr>
          <w:rFonts w:hint="default" w:ascii="方正楷体_GBK" w:hAnsi="方正楷体_GBK" w:eastAsia="方正楷体_GBK" w:cs="方正楷体_GBK"/>
          <w:b w:val="0"/>
          <w:bCs w:val="0"/>
          <w:color w:val="auto"/>
          <w:sz w:val="32"/>
          <w:szCs w:val="32"/>
          <w:lang w:val="zh-CN" w:eastAsia="zh-CN"/>
        </w:rPr>
        <w:t>万</w:t>
      </w:r>
      <w:r>
        <w:rPr>
          <w:rFonts w:hint="default" w:ascii="方正楷体_GBK" w:hAnsi="方正楷体_GBK" w:eastAsia="方正楷体_GBK" w:cs="方正楷体_GBK"/>
          <w:b w:val="0"/>
          <w:bCs w:val="0"/>
          <w:color w:val="auto"/>
          <w:sz w:val="32"/>
          <w:szCs w:val="32"/>
          <w:lang w:val="en-US" w:eastAsia="zh-CN"/>
        </w:rPr>
        <w:t>元。</w:t>
      </w:r>
      <w:r>
        <w:rPr>
          <w:rFonts w:hint="default" w:ascii="方正仿宋_GBK" w:hAnsi="方正仿宋_GBK" w:eastAsia="方正仿宋_GBK" w:cs="方正仿宋_GBK"/>
          <w:b w:val="0"/>
          <w:bCs w:val="0"/>
          <w:color w:val="auto"/>
          <w:sz w:val="32"/>
          <w:szCs w:val="32"/>
          <w:lang w:val="en-US" w:eastAsia="zh-CN"/>
        </w:rPr>
        <w:t>用于对</w:t>
      </w:r>
      <w:r>
        <w:rPr>
          <w:rFonts w:hint="eastAsia" w:ascii="方正仿宋_GBK" w:hAnsi="方正仿宋_GBK" w:eastAsia="方正仿宋_GBK" w:cs="方正仿宋_GBK"/>
          <w:b w:val="0"/>
          <w:bCs w:val="0"/>
          <w:color w:val="auto"/>
          <w:sz w:val="32"/>
          <w:szCs w:val="32"/>
          <w:lang w:val="en-US" w:eastAsia="zh-CN"/>
        </w:rPr>
        <w:t>择优</w:t>
      </w:r>
      <w:r>
        <w:rPr>
          <w:rFonts w:hint="default" w:ascii="方正仿宋_GBK" w:hAnsi="方正仿宋_GBK" w:eastAsia="方正仿宋_GBK" w:cs="方正仿宋_GBK"/>
          <w:b w:val="0"/>
          <w:bCs w:val="0"/>
          <w:color w:val="auto"/>
          <w:sz w:val="32"/>
          <w:szCs w:val="32"/>
          <w:lang w:val="en-US" w:eastAsia="zh-CN"/>
        </w:rPr>
        <w:t>筛选出的</w:t>
      </w:r>
      <w:r>
        <w:rPr>
          <w:rFonts w:hint="eastAsia" w:ascii="Times New Roman" w:hAnsi="Times New Roman" w:eastAsia="方正仿宋_GBK" w:cs="Times New Roman"/>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val="en-US" w:eastAsia="zh-CN"/>
        </w:rPr>
        <w:t>家</w:t>
      </w:r>
      <w:r>
        <w:rPr>
          <w:rFonts w:hint="default" w:ascii="方正仿宋_GBK" w:hAnsi="方正仿宋_GBK" w:eastAsia="方正仿宋_GBK" w:cs="方正仿宋_GBK"/>
          <w:b w:val="0"/>
          <w:bCs w:val="0"/>
          <w:color w:val="auto"/>
          <w:sz w:val="32"/>
          <w:szCs w:val="32"/>
          <w:lang w:val="en-US" w:eastAsia="zh-CN"/>
        </w:rPr>
        <w:t>示范家庭农场给予相应提高生产能力建设方面补助扶持。</w:t>
      </w:r>
    </w:p>
    <w:p>
      <w:pPr>
        <w:ind w:firstLine="640"/>
        <w:rPr>
          <w:rFonts w:hint="default" w:ascii="方正楷体_GBK" w:hAnsi="方正楷体_GBK" w:eastAsia="方正楷体_GBK" w:cs="方正楷体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通过遴选，对择优</w:t>
      </w:r>
      <w:r>
        <w:rPr>
          <w:rFonts w:hint="default" w:ascii="方正仿宋_GBK" w:hAnsi="方正仿宋_GBK" w:eastAsia="方正仿宋_GBK" w:cs="方正仿宋_GBK"/>
          <w:b w:val="0"/>
          <w:bCs w:val="0"/>
          <w:color w:val="auto"/>
          <w:sz w:val="32"/>
          <w:szCs w:val="32"/>
          <w:lang w:val="en-US" w:eastAsia="zh-CN"/>
        </w:rPr>
        <w:t>筛选</w:t>
      </w:r>
      <w:r>
        <w:rPr>
          <w:rFonts w:hint="eastAsia" w:ascii="方正仿宋_GBK" w:hAnsi="方正仿宋_GBK" w:eastAsia="方正仿宋_GBK" w:cs="方正仿宋_GBK"/>
          <w:b w:val="0"/>
          <w:bCs w:val="0"/>
          <w:color w:val="auto"/>
          <w:sz w:val="32"/>
          <w:szCs w:val="32"/>
          <w:lang w:val="en-US" w:eastAsia="zh-CN"/>
        </w:rPr>
        <w:t>出的永德县字银昌养殖示范家庭农场进行补助扶持。该农场购置牧草打包机</w:t>
      </w:r>
      <w:r>
        <w:rPr>
          <w:rFonts w:hint="eastAsia" w:ascii="Times New Roman" w:hAnsi="Times New Roman" w:eastAsia="方正仿宋_GBK" w:cs="Times New Roman"/>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val="en-US" w:eastAsia="zh-CN"/>
        </w:rPr>
        <w:t>台等设备，项目总计投资</w:t>
      </w:r>
      <w:r>
        <w:rPr>
          <w:rFonts w:hint="eastAsia" w:ascii="Times New Roman" w:hAnsi="Times New Roman" w:eastAsia="方正仿宋_GBK" w:cs="Times New Roman"/>
          <w:b w:val="0"/>
          <w:bCs w:val="0"/>
          <w:color w:val="auto"/>
          <w:sz w:val="32"/>
          <w:szCs w:val="32"/>
          <w:lang w:val="en-US" w:eastAsia="zh-CN"/>
        </w:rPr>
        <w:t>12.8</w:t>
      </w:r>
      <w:r>
        <w:rPr>
          <w:rFonts w:hint="eastAsia" w:ascii="方正仿宋_GBK" w:hAnsi="方正仿宋_GBK" w:eastAsia="方正仿宋_GBK" w:cs="方正仿宋_GBK"/>
          <w:b w:val="0"/>
          <w:bCs w:val="0"/>
          <w:color w:val="auto"/>
          <w:sz w:val="32"/>
          <w:szCs w:val="32"/>
          <w:lang w:val="en-US" w:eastAsia="zh-CN"/>
        </w:rPr>
        <w:t>万元，申请财政扶持资金</w:t>
      </w:r>
      <w:r>
        <w:rPr>
          <w:rFonts w:hint="eastAsia" w:ascii="Times New Roman" w:hAnsi="Times New Roman" w:eastAsia="方正仿宋_GBK" w:cs="Times New Roman"/>
          <w:b w:val="0"/>
          <w:bCs w:val="0"/>
          <w:color w:val="auto"/>
          <w:sz w:val="32"/>
          <w:szCs w:val="32"/>
          <w:lang w:val="en-US" w:eastAsia="zh-CN"/>
        </w:rPr>
        <w:t>3.8</w:t>
      </w:r>
      <w:r>
        <w:rPr>
          <w:rFonts w:hint="eastAsia" w:ascii="方正仿宋_GBK" w:hAnsi="方正仿宋_GBK" w:eastAsia="方正仿宋_GBK" w:cs="方正仿宋_GBK"/>
          <w:b w:val="0"/>
          <w:bCs w:val="0"/>
          <w:color w:val="auto"/>
          <w:sz w:val="32"/>
          <w:szCs w:val="32"/>
          <w:lang w:val="en-US" w:eastAsia="zh-CN"/>
        </w:rPr>
        <w:t>万元，自筹资金</w:t>
      </w:r>
      <w:r>
        <w:rPr>
          <w:rFonts w:hint="eastAsia" w:ascii="Times New Roman" w:hAnsi="Times New Roman" w:eastAsia="方正仿宋_GBK" w:cs="Times New Roman"/>
          <w:b w:val="0"/>
          <w:bCs w:val="0"/>
          <w:color w:val="auto"/>
          <w:sz w:val="32"/>
          <w:szCs w:val="32"/>
          <w:lang w:val="en-US" w:eastAsia="zh-CN"/>
        </w:rPr>
        <w:t>9</w:t>
      </w:r>
      <w:r>
        <w:rPr>
          <w:rFonts w:hint="eastAsia" w:ascii="方正仿宋_GBK" w:hAnsi="方正仿宋_GBK" w:eastAsia="方正仿宋_GBK" w:cs="方正仿宋_GBK"/>
          <w:b w:val="0"/>
          <w:bCs w:val="0"/>
          <w:color w:val="auto"/>
          <w:sz w:val="32"/>
          <w:szCs w:val="32"/>
          <w:lang w:val="en-US" w:eastAsia="zh-CN"/>
        </w:rPr>
        <w:t>万元。此项目实施后主要可以省时、省力、减少农场资金投入，通过收购牧草、玉米桔梗，可以为周边种植户增加收入；又通过出售打包的牧草可实现增产节支，为农场增加效益，也可以服务周边农户，起到引领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bCs/>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w:t>
      </w:r>
      <w:r>
        <w:rPr>
          <w:rFonts w:hint="eastAsia" w:ascii="方正楷体_GBK" w:hAnsi="方正楷体_GBK" w:eastAsia="方正楷体_GBK" w:cs="方正楷体_GBK"/>
          <w:b w:val="0"/>
          <w:bCs w:val="0"/>
          <w:color w:val="auto"/>
          <w:sz w:val="32"/>
          <w:szCs w:val="32"/>
          <w:lang w:val="en-US" w:eastAsia="zh-CN"/>
        </w:rPr>
        <w:t>二</w:t>
      </w:r>
      <w:r>
        <w:rPr>
          <w:rFonts w:hint="default" w:ascii="方正楷体_GBK" w:hAnsi="方正楷体_GBK" w:eastAsia="方正楷体_GBK" w:cs="方正楷体_GBK"/>
          <w:b w:val="0"/>
          <w:bCs w:val="0"/>
          <w:color w:val="auto"/>
          <w:sz w:val="32"/>
          <w:szCs w:val="32"/>
          <w:lang w:val="en-US" w:eastAsia="zh-CN"/>
        </w:rPr>
        <w:t>）</w:t>
      </w:r>
      <w:r>
        <w:rPr>
          <w:rFonts w:hint="eastAsia" w:ascii="方正楷体_GBK" w:hAnsi="方正楷体_GBK" w:eastAsia="方正楷体_GBK" w:cs="方正楷体_GBK"/>
          <w:b w:val="0"/>
          <w:bCs w:val="0"/>
          <w:color w:val="auto"/>
          <w:sz w:val="32"/>
          <w:szCs w:val="32"/>
          <w:lang w:val="en-US" w:eastAsia="zh-CN"/>
        </w:rPr>
        <w:t>家庭农场能力提升</w:t>
      </w:r>
      <w:r>
        <w:rPr>
          <w:rFonts w:hint="default" w:ascii="方正楷体_GBK" w:hAnsi="方正楷体_GBK" w:eastAsia="方正楷体_GBK" w:cs="方正楷体_GBK"/>
          <w:b w:val="0"/>
          <w:bCs w:val="0"/>
          <w:color w:val="auto"/>
          <w:sz w:val="32"/>
          <w:szCs w:val="32"/>
          <w:lang w:val="en-US" w:eastAsia="zh-CN"/>
        </w:rPr>
        <w:t>办公耗材</w:t>
      </w:r>
      <w:r>
        <w:rPr>
          <w:rFonts w:hint="eastAsia" w:ascii="方正楷体_GBK" w:hAnsi="方正楷体_GBK" w:eastAsia="方正楷体_GBK" w:cs="方正楷体_GBK"/>
          <w:b w:val="0"/>
          <w:bCs w:val="0"/>
          <w:color w:val="auto"/>
          <w:sz w:val="32"/>
          <w:szCs w:val="32"/>
          <w:lang w:val="en-US" w:eastAsia="zh-CN"/>
        </w:rPr>
        <w:t>支出0.2</w:t>
      </w:r>
      <w:r>
        <w:rPr>
          <w:rFonts w:hint="default" w:ascii="方正楷体_GBK" w:hAnsi="方正楷体_GBK" w:eastAsia="方正楷体_GBK" w:cs="方正楷体_GBK"/>
          <w:b w:val="0"/>
          <w:bCs w:val="0"/>
          <w:color w:val="auto"/>
          <w:sz w:val="32"/>
          <w:szCs w:val="32"/>
          <w:lang w:val="en-US" w:eastAsia="zh-CN"/>
        </w:rPr>
        <w:t>万元。</w:t>
      </w:r>
      <w:r>
        <w:rPr>
          <w:rFonts w:hint="default" w:ascii="方正仿宋_GBK" w:hAnsi="方正仿宋_GBK" w:eastAsia="方正仿宋_GBK" w:cs="方正仿宋_GBK"/>
          <w:b w:val="0"/>
          <w:bCs w:val="0"/>
          <w:color w:val="auto"/>
          <w:sz w:val="32"/>
          <w:szCs w:val="32"/>
          <w:lang w:val="en-US" w:eastAsia="zh-CN"/>
        </w:rPr>
        <w:t>主要用于规范</w:t>
      </w:r>
      <w:r>
        <w:rPr>
          <w:rFonts w:hint="eastAsia" w:ascii="方正仿宋_GBK" w:hAnsi="方正仿宋_GBK" w:eastAsia="方正仿宋_GBK" w:cs="方正仿宋_GBK"/>
          <w:b w:val="0"/>
          <w:bCs w:val="0"/>
          <w:color w:val="auto"/>
          <w:sz w:val="32"/>
          <w:szCs w:val="32"/>
          <w:lang w:val="en-US" w:eastAsia="zh-CN"/>
        </w:rPr>
        <w:t>家庭农场</w:t>
      </w:r>
      <w:r>
        <w:rPr>
          <w:rFonts w:hint="default" w:ascii="方正仿宋_GBK" w:hAnsi="方正仿宋_GBK" w:eastAsia="方正仿宋_GBK" w:cs="方正仿宋_GBK"/>
          <w:b w:val="0"/>
          <w:bCs w:val="0"/>
          <w:color w:val="auto"/>
          <w:sz w:val="32"/>
          <w:szCs w:val="32"/>
          <w:lang w:val="en-US" w:eastAsia="zh-CN"/>
        </w:rPr>
        <w:t>所需的档案合、资料袋、纸张等所需办公耗材费用。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六、效益分析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（一）经济效益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bCs/>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通过对家庭农场培育示范、认定管理，确保项目建设的家庭农场经济效益有所增加，</w:t>
      </w:r>
      <w:r>
        <w:rPr>
          <w:rFonts w:hint="eastAsia" w:ascii="方正仿宋_GBK" w:hAnsi="方正仿宋_GBK" w:eastAsia="方正仿宋_GBK" w:cs="方正仿宋_GBK"/>
          <w:b w:val="0"/>
          <w:bCs w:val="0"/>
          <w:color w:val="auto"/>
          <w:sz w:val="32"/>
          <w:szCs w:val="32"/>
          <w:lang w:val="en-US" w:eastAsia="zh-CN"/>
        </w:rPr>
        <w:t>与普通示范家庭农场相比增加</w:t>
      </w:r>
      <w:r>
        <w:rPr>
          <w:rFonts w:hint="eastAsia" w:ascii="Times New Roman" w:hAnsi="Times New Roman" w:eastAsia="方正仿宋_GBK" w:cs="Times New Roman"/>
          <w:b w:val="0"/>
          <w:bCs w:val="0"/>
          <w:color w:val="auto"/>
          <w:sz w:val="32"/>
          <w:szCs w:val="32"/>
          <w:lang w:val="en-US" w:eastAsia="zh-CN"/>
        </w:rPr>
        <w:t>1000</w:t>
      </w:r>
      <w:r>
        <w:rPr>
          <w:rFonts w:hint="eastAsia" w:ascii="方正仿宋_GBK" w:hAnsi="方正仿宋_GBK" w:eastAsia="方正仿宋_GBK" w:cs="方正仿宋_GBK"/>
          <w:b w:val="0"/>
          <w:bCs w:val="0"/>
          <w:color w:val="auto"/>
          <w:sz w:val="32"/>
          <w:szCs w:val="32"/>
          <w:lang w:val="en-US" w:eastAsia="zh-CN"/>
        </w:rPr>
        <w:t>元</w:t>
      </w:r>
      <w:r>
        <w:rPr>
          <w:rFonts w:hint="default" w:ascii="方正仿宋_GBK" w:hAnsi="方正仿宋_GBK" w:eastAsia="方正仿宋_GBK" w:cs="方正仿宋_GBK"/>
          <w:b w:val="0"/>
          <w:bCs w:val="0"/>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通过支持</w:t>
      </w:r>
      <w:r>
        <w:rPr>
          <w:rFonts w:hint="eastAsia" w:ascii="方正仿宋_GBK" w:hAnsi="方正仿宋_GBK" w:eastAsia="方正仿宋_GBK" w:cs="方正仿宋_GBK"/>
          <w:b w:val="0"/>
          <w:bCs w:val="0"/>
          <w:color w:val="auto"/>
          <w:sz w:val="32"/>
          <w:szCs w:val="32"/>
          <w:lang w:val="en-US" w:eastAsia="zh-CN"/>
        </w:rPr>
        <w:t>示范家庭农场</w:t>
      </w:r>
      <w:r>
        <w:rPr>
          <w:rFonts w:hint="default" w:ascii="方正仿宋_GBK" w:hAnsi="方正仿宋_GBK" w:eastAsia="方正仿宋_GBK" w:cs="方正仿宋_GBK"/>
          <w:b w:val="0"/>
          <w:bCs w:val="0"/>
          <w:color w:val="auto"/>
          <w:sz w:val="32"/>
          <w:szCs w:val="32"/>
          <w:lang w:val="en-US" w:eastAsia="zh-CN"/>
        </w:rPr>
        <w:t>培育示范，引领</w:t>
      </w:r>
      <w:r>
        <w:rPr>
          <w:rFonts w:hint="eastAsia" w:ascii="方正仿宋_GBK" w:hAnsi="方正仿宋_GBK" w:eastAsia="方正仿宋_GBK" w:cs="方正仿宋_GBK"/>
          <w:b w:val="0"/>
          <w:bCs w:val="0"/>
          <w:color w:val="auto"/>
          <w:sz w:val="32"/>
          <w:szCs w:val="32"/>
          <w:lang w:val="en-US" w:eastAsia="zh-CN"/>
        </w:rPr>
        <w:t>其他家庭农场</w:t>
      </w:r>
      <w:r>
        <w:rPr>
          <w:rFonts w:hint="default" w:ascii="方正仿宋_GBK" w:hAnsi="方正仿宋_GBK" w:eastAsia="方正仿宋_GBK" w:cs="方正仿宋_GBK"/>
          <w:b w:val="0"/>
          <w:bCs w:val="0"/>
          <w:color w:val="auto"/>
          <w:sz w:val="32"/>
          <w:szCs w:val="32"/>
          <w:lang w:val="en-US" w:eastAsia="zh-CN"/>
        </w:rPr>
        <w:t>规范经营，</w:t>
      </w:r>
      <w:r>
        <w:rPr>
          <w:rFonts w:hint="eastAsia" w:ascii="方正仿宋_GBK" w:hAnsi="方正仿宋_GBK" w:eastAsia="方正仿宋_GBK" w:cs="方正仿宋_GBK"/>
          <w:b w:val="0"/>
          <w:bCs w:val="0"/>
          <w:color w:val="auto"/>
          <w:sz w:val="32"/>
          <w:szCs w:val="32"/>
          <w:lang w:val="en-US" w:eastAsia="zh-CN"/>
        </w:rPr>
        <w:t>推动家庭农场高质量发展</w:t>
      </w:r>
      <w:r>
        <w:rPr>
          <w:rFonts w:hint="default"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项目资金使用合法合规。扶持的示范家庭农场能力建设</w:t>
      </w:r>
      <w:r>
        <w:rPr>
          <w:rFonts w:hint="eastAsia" w:ascii="Times New Roman" w:hAnsi="Times New Roman" w:eastAsia="方正仿宋_GBK" w:cs="Times New Roman"/>
          <w:b w:val="0"/>
          <w:bCs w:val="0"/>
          <w:color w:val="auto"/>
          <w:sz w:val="32"/>
          <w:szCs w:val="32"/>
          <w:lang w:val="en-US" w:eastAsia="zh-CN"/>
        </w:rPr>
        <w:t>100%</w:t>
      </w:r>
      <w:r>
        <w:rPr>
          <w:rFonts w:hint="eastAsia" w:ascii="方正仿宋_GBK" w:hAnsi="方正仿宋_GBK" w:eastAsia="方正仿宋_GBK" w:cs="方正仿宋_GBK"/>
          <w:b w:val="0"/>
          <w:bCs w:val="0"/>
          <w:color w:val="auto"/>
          <w:sz w:val="32"/>
          <w:szCs w:val="32"/>
          <w:lang w:val="en-US" w:eastAsia="zh-CN"/>
        </w:rPr>
        <w:t>得到提升。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（三）生态效益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培育示范、认定管理后的家庭农场能认真落实绿色、生态、环保、有机的发展经营理念，落实率达</w:t>
      </w:r>
      <w:r>
        <w:rPr>
          <w:rFonts w:hint="default" w:ascii="Times New Roman" w:hAnsi="Times New Roman" w:eastAsia="方正仿宋_GBK" w:cs="Times New Roman"/>
          <w:b w:val="0"/>
          <w:bCs w:val="0"/>
          <w:color w:val="auto"/>
          <w:sz w:val="32"/>
          <w:szCs w:val="32"/>
          <w:lang w:val="en-US" w:eastAsia="zh-CN"/>
        </w:rPr>
        <w:t>95%</w:t>
      </w:r>
      <w:r>
        <w:rPr>
          <w:rFonts w:hint="default" w:ascii="方正仿宋_GBK" w:hAnsi="方正仿宋_GBK" w:eastAsia="方正仿宋_GBK" w:cs="方正仿宋_GBK"/>
          <w:b w:val="0"/>
          <w:bCs w:val="0"/>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黑体_GBK" w:hAnsi="方正黑体_GBK" w:eastAsia="方正黑体_GBK" w:cs="方正黑体_GBK"/>
          <w:b w:val="0"/>
          <w:bCs w:val="0"/>
          <w:color w:val="auto"/>
          <w:sz w:val="32"/>
          <w:szCs w:val="32"/>
          <w:lang w:val="en-US" w:eastAsia="zh-CN"/>
        </w:rPr>
      </w:pPr>
      <w:r>
        <w:rPr>
          <w:rFonts w:hint="default" w:ascii="方正黑体_GBK" w:hAnsi="方正黑体_GBK" w:eastAsia="方正黑体_GBK" w:cs="方正黑体_GBK"/>
          <w:b w:val="0"/>
          <w:bCs w:val="0"/>
          <w:color w:val="auto"/>
          <w:sz w:val="32"/>
          <w:szCs w:val="32"/>
          <w:lang w:val="en-US" w:eastAsia="zh-CN"/>
        </w:rPr>
        <w:t>七、保障措施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（一）强化责任落实。</w:t>
      </w:r>
      <w:r>
        <w:rPr>
          <w:rFonts w:hint="default" w:ascii="方正仿宋_GBK" w:hAnsi="方正仿宋_GBK" w:eastAsia="方正仿宋_GBK" w:cs="方正仿宋_GBK"/>
          <w:b w:val="0"/>
          <w:bCs w:val="0"/>
          <w:color w:val="auto"/>
          <w:sz w:val="32"/>
          <w:szCs w:val="32"/>
          <w:lang w:val="en-US" w:eastAsia="zh-CN"/>
        </w:rPr>
        <w:t>县农业农村局是项目实施主管部门，县经营管理站具体组织项目实施,并负责项目方案的制定、实施、管理、技术指导和监督,确保项目顺利实施，克期完成。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bCs/>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（二）加强宣传引导。</w:t>
      </w:r>
      <w:r>
        <w:rPr>
          <w:rFonts w:hint="default" w:ascii="方正仿宋_GBK" w:hAnsi="方正仿宋_GBK" w:eastAsia="方正仿宋_GBK" w:cs="方正仿宋_GBK"/>
          <w:b w:val="0"/>
          <w:bCs w:val="0"/>
          <w:color w:val="auto"/>
          <w:sz w:val="32"/>
          <w:szCs w:val="32"/>
          <w:lang w:val="en-US" w:eastAsia="zh-CN"/>
        </w:rPr>
        <w:t>充分运用各类新闻媒体，加大力度宣传好开展</w:t>
      </w:r>
      <w:r>
        <w:rPr>
          <w:rFonts w:hint="eastAsia" w:ascii="方正仿宋_GBK" w:hAnsi="方正仿宋_GBK" w:eastAsia="方正仿宋_GBK" w:cs="方正仿宋_GBK"/>
          <w:b w:val="0"/>
          <w:bCs w:val="0"/>
          <w:color w:val="auto"/>
          <w:sz w:val="32"/>
          <w:szCs w:val="32"/>
          <w:lang w:val="en-US" w:eastAsia="zh-CN"/>
        </w:rPr>
        <w:t>家庭农场</w:t>
      </w:r>
      <w:r>
        <w:rPr>
          <w:rFonts w:hint="default" w:ascii="方正仿宋_GBK" w:hAnsi="方正仿宋_GBK" w:eastAsia="方正仿宋_GBK" w:cs="方正仿宋_GBK"/>
          <w:b w:val="0"/>
          <w:bCs w:val="0"/>
          <w:color w:val="auto"/>
          <w:sz w:val="32"/>
          <w:szCs w:val="32"/>
          <w:lang w:val="en-US" w:eastAsia="zh-CN"/>
        </w:rPr>
        <w:t>规范</w:t>
      </w:r>
      <w:r>
        <w:rPr>
          <w:rFonts w:hint="eastAsia" w:ascii="方正仿宋_GBK" w:hAnsi="方正仿宋_GBK" w:eastAsia="方正仿宋_GBK" w:cs="方正仿宋_GBK"/>
          <w:b w:val="0"/>
          <w:bCs w:val="0"/>
          <w:color w:val="auto"/>
          <w:sz w:val="32"/>
          <w:szCs w:val="32"/>
          <w:lang w:val="en-US" w:eastAsia="zh-CN"/>
        </w:rPr>
        <w:t>发展</w:t>
      </w:r>
      <w:r>
        <w:rPr>
          <w:rFonts w:hint="default" w:ascii="方正仿宋_GBK" w:hAnsi="方正仿宋_GBK" w:eastAsia="方正仿宋_GBK" w:cs="方正仿宋_GBK"/>
          <w:b w:val="0"/>
          <w:bCs w:val="0"/>
          <w:color w:val="auto"/>
          <w:sz w:val="32"/>
          <w:szCs w:val="32"/>
          <w:lang w:val="en-US" w:eastAsia="zh-CN"/>
        </w:rPr>
        <w:t>的重要意义和任务要求，积极宣传好典型、好经验、好做法，营造良好社会舆论氛围。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附：</w:t>
      </w:r>
      <w:r>
        <w:rPr>
          <w:rFonts w:hint="eastAsia" w:ascii="Times New Roman" w:hAnsi="Times New Roman" w:eastAsia="方正仿宋_GBK" w:cs="Times New Roman"/>
          <w:b w:val="0"/>
          <w:bCs w:val="0"/>
          <w:color w:val="auto"/>
          <w:sz w:val="32"/>
          <w:szCs w:val="32"/>
          <w:lang w:val="en-US" w:eastAsia="zh-CN"/>
        </w:rPr>
        <w:t>1.</w:t>
      </w:r>
      <w:r>
        <w:rPr>
          <w:rFonts w:hint="default" w:ascii="方正仿宋_GBK" w:hAnsi="方正仿宋_GBK" w:eastAsia="方正仿宋_GBK" w:cs="方正仿宋_GBK"/>
          <w:b w:val="0"/>
          <w:bCs w:val="0"/>
          <w:color w:val="auto"/>
          <w:sz w:val="32"/>
          <w:szCs w:val="32"/>
          <w:lang w:val="en-US" w:eastAsia="zh-CN"/>
        </w:rPr>
        <w:t>项目基本信息表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both"/>
        <w:textAlignment w:val="auto"/>
        <w:rPr>
          <w:rFonts w:hint="default" w:ascii="方正仿宋_GBK" w:hAnsi="方正仿宋_GBK" w:eastAsia="方正仿宋_GBK" w:cs="方正仿宋_GBK"/>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w:t>
      </w:r>
      <w:r>
        <w:rPr>
          <w:rFonts w:hint="default" w:ascii="方正仿宋_GBK" w:hAnsi="方正仿宋_GBK" w:eastAsia="方正仿宋_GBK" w:cs="方正仿宋_GBK"/>
          <w:b w:val="0"/>
          <w:bCs w:val="0"/>
          <w:color w:val="auto"/>
          <w:sz w:val="32"/>
          <w:szCs w:val="32"/>
          <w:lang w:val="en-US" w:eastAsia="zh-CN"/>
        </w:rPr>
        <w:t>项目预算明细表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both"/>
        <w:textAlignment w:val="auto"/>
        <w:rPr>
          <w:rFonts w:hint="default" w:ascii="方正仿宋_GBK" w:hAnsi="方正仿宋_GBK" w:eastAsia="方正仿宋_GBK" w:cs="方正仿宋_GBK"/>
          <w:b/>
          <w:bCs/>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w:t>
      </w:r>
      <w:r>
        <w:rPr>
          <w:rFonts w:hint="default" w:ascii="方正仿宋_GBK" w:hAnsi="方正仿宋_GBK" w:eastAsia="方正仿宋_GBK" w:cs="方正仿宋_GBK"/>
          <w:b w:val="0"/>
          <w:bCs w:val="0"/>
          <w:color w:val="auto"/>
          <w:sz w:val="32"/>
          <w:szCs w:val="32"/>
          <w:lang w:val="en-US" w:eastAsia="zh-CN"/>
        </w:rPr>
        <w:t>项目绩效目标申报表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default" w:ascii="方正仿宋_GBK" w:hAnsi="方正仿宋_GBK" w:eastAsia="方正仿宋_GBK" w:cs="方正仿宋_GBK"/>
          <w:b/>
          <w:bCs/>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r>
        <w:rPr>
          <w:rFonts w:hint="default" w:ascii="Times New Roman" w:hAnsi="Times New Roman" w:eastAsia="方正仿宋_GBK" w:cs="Times New Roman"/>
          <w:b w:val="0"/>
          <w:bCs/>
          <w:sz w:val="32"/>
          <w:szCs w:val="32"/>
        </w:rPr>
        <w:drawing>
          <wp:anchor distT="0" distB="0" distL="114300" distR="114300" simplePos="0" relativeHeight="251660288" behindDoc="0" locked="0" layoutInCell="1" allowOverlap="1">
            <wp:simplePos x="0" y="0"/>
            <wp:positionH relativeFrom="column">
              <wp:posOffset>3625215</wp:posOffset>
            </wp:positionH>
            <wp:positionV relativeFrom="paragraph">
              <wp:posOffset>55245</wp:posOffset>
            </wp:positionV>
            <wp:extent cx="1306830" cy="1323975"/>
            <wp:effectExtent l="57785" t="32385" r="45085" b="5334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clrChange>
                        <a:clrFrom>
                          <a:srgbClr val="FFFFFF"/>
                        </a:clrFrom>
                        <a:clrTo>
                          <a:srgbClr val="FFFFFF">
                            <a:alpha val="0"/>
                          </a:srgbClr>
                        </a:clrTo>
                      </a:clrChange>
                    </a:blip>
                    <a:stretch>
                      <a:fillRect/>
                    </a:stretch>
                  </pic:blipFill>
                  <pic:spPr>
                    <a:xfrm rot="8940000">
                      <a:off x="0" y="0"/>
                      <a:ext cx="1306830" cy="1323975"/>
                    </a:xfrm>
                    <a:prstGeom prst="rect">
                      <a:avLst/>
                    </a:prstGeom>
                    <a:noFill/>
                    <a:ln>
                      <a:noFill/>
                    </a:ln>
                  </pic:spPr>
                </pic:pic>
              </a:graphicData>
            </a:graphic>
          </wp:anchor>
        </w:drawing>
      </w:r>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val="0"/>
          <w:bCs/>
          <w:spacing w:val="-4"/>
          <w:sz w:val="32"/>
          <w:szCs w:val="32"/>
          <w:lang w:val="en-US" w:eastAsia="zh-CN"/>
        </w:rPr>
      </w:pPr>
      <w:r>
        <w:rPr>
          <w:rFonts w:hint="eastAsia" w:ascii="Times New Roman" w:hAnsi="Times New Roman" w:eastAsia="方正仿宋_GBK" w:cs="Times New Roman"/>
          <w:b/>
          <w:bCs w:val="0"/>
          <w:sz w:val="28"/>
          <w:szCs w:val="28"/>
          <w:lang w:val="en-US" w:eastAsia="zh-CN"/>
        </w:rPr>
        <w:t xml:space="preserve">                                   </w:t>
      </w:r>
      <w:r>
        <w:rPr>
          <w:rFonts w:hint="default" w:ascii="Times New Roman" w:hAnsi="Times New Roman" w:eastAsia="方正仿宋_GBK" w:cs="Times New Roman"/>
          <w:b/>
          <w:bCs w:val="0"/>
          <w:sz w:val="28"/>
          <w:szCs w:val="28"/>
          <w:lang w:val="en-US" w:eastAsia="zh-CN"/>
        </w:rPr>
        <w:t>202</w:t>
      </w:r>
      <w:r>
        <w:rPr>
          <w:rFonts w:hint="eastAsia" w:ascii="Times New Roman" w:hAnsi="Times New Roman" w:eastAsia="方正仿宋_GBK" w:cs="Times New Roman"/>
          <w:b/>
          <w:bCs w:val="0"/>
          <w:sz w:val="28"/>
          <w:szCs w:val="28"/>
          <w:lang w:val="en-US" w:eastAsia="zh-CN"/>
        </w:rPr>
        <w:t>4</w:t>
      </w:r>
      <w:r>
        <w:rPr>
          <w:rFonts w:hint="default" w:ascii="Times New Roman" w:hAnsi="Times New Roman" w:eastAsia="方正仿宋_GBK" w:cs="Times New Roman"/>
          <w:b/>
          <w:bCs w:val="0"/>
          <w:sz w:val="28"/>
          <w:szCs w:val="28"/>
        </w:rPr>
        <w:t>年</w:t>
      </w:r>
      <w:r>
        <w:rPr>
          <w:rFonts w:hint="eastAsia" w:ascii="Times New Roman" w:hAnsi="Times New Roman" w:eastAsia="方正仿宋_GBK" w:cs="Times New Roman"/>
          <w:b/>
          <w:bCs w:val="0"/>
          <w:sz w:val="28"/>
          <w:szCs w:val="28"/>
          <w:lang w:val="en-US" w:eastAsia="zh-CN"/>
        </w:rPr>
        <w:t>3</w:t>
      </w:r>
      <w:r>
        <w:rPr>
          <w:rFonts w:hint="default" w:ascii="Times New Roman" w:hAnsi="Times New Roman" w:eastAsia="方正仿宋_GBK" w:cs="Times New Roman"/>
          <w:b/>
          <w:bCs w:val="0"/>
          <w:sz w:val="28"/>
          <w:szCs w:val="28"/>
        </w:rPr>
        <w:t>月</w:t>
      </w:r>
      <w:r>
        <w:rPr>
          <w:rFonts w:hint="eastAsia" w:ascii="Times New Roman" w:hAnsi="Times New Roman" w:eastAsia="方正仿宋_GBK" w:cs="Times New Roman"/>
          <w:b/>
          <w:bCs w:val="0"/>
          <w:sz w:val="28"/>
          <w:szCs w:val="28"/>
          <w:lang w:val="en-US" w:eastAsia="zh-CN"/>
        </w:rPr>
        <w:t>11</w:t>
      </w:r>
      <w:r>
        <w:rPr>
          <w:rFonts w:hint="default" w:ascii="Times New Roman" w:hAnsi="Times New Roman" w:eastAsia="方正仿宋_GBK" w:cs="Times New Roman"/>
          <w:b/>
          <w:bCs w:val="0"/>
          <w:sz w:val="28"/>
          <w:szCs w:val="28"/>
        </w:rPr>
        <w:t>日</w:t>
      </w: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both"/>
        <w:textAlignment w:val="auto"/>
        <w:rPr>
          <w:rFonts w:hint="default" w:ascii="Times New Roman" w:hAnsi="Times New Roman" w:cs="Times New Roman"/>
        </w:rPr>
      </w:pPr>
    </w:p>
    <w:p>
      <w:pPr>
        <w:keepNext w:val="0"/>
        <w:keepLines w:val="0"/>
        <w:pageBreakBefore w:val="0"/>
        <w:widowControl w:val="0"/>
        <w:pBdr>
          <w:bottom w:val="single" w:color="auto" w:sz="4" w:space="0"/>
        </w:pBdr>
        <w:kinsoku/>
        <w:wordWrap/>
        <w:overflowPunct w:val="0"/>
        <w:topLinePunct w:val="0"/>
        <w:autoSpaceDE/>
        <w:autoSpaceDN/>
        <w:bidi w:val="0"/>
        <w:adjustRightInd w:val="0"/>
        <w:snapToGrid w:val="0"/>
        <w:spacing w:line="340" w:lineRule="exact"/>
        <w:jc w:val="center"/>
        <w:textAlignment w:val="auto"/>
        <w:rPr>
          <w:rFonts w:hint="default"/>
          <w:u w:val="none"/>
          <w:lang w:val="en-US" w:eastAsia="zh-CN"/>
        </w:rPr>
        <w:sectPr>
          <w:footerReference r:id="rId3" w:type="default"/>
          <w:pgSz w:w="11906" w:h="16838"/>
          <w:pgMar w:top="1701" w:right="1474" w:bottom="1474" w:left="1474" w:header="851" w:footer="992" w:gutter="0"/>
          <w:pgNumType w:fmt="numberInDash"/>
          <w:cols w:space="425" w:num="1"/>
          <w:docGrid w:type="lines" w:linePitch="312" w:charSpace="0"/>
        </w:sectPr>
      </w:pPr>
    </w:p>
    <w:p>
      <w:pPr>
        <w:widowControl/>
        <w:kinsoku w:val="0"/>
        <w:autoSpaceDE w:val="0"/>
        <w:autoSpaceDN w:val="0"/>
        <w:adjustRightInd w:val="0"/>
        <w:snapToGrid w:val="0"/>
        <w:spacing w:before="129" w:line="175" w:lineRule="auto"/>
        <w:ind w:left="5850"/>
        <w:jc w:val="left"/>
        <w:textAlignment w:val="baseline"/>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b/>
          <w:bCs/>
          <w:snapToGrid w:val="0"/>
          <w:color w:val="000000"/>
          <w:spacing w:val="11"/>
          <w:kern w:val="0"/>
          <w:sz w:val="32"/>
          <w:szCs w:val="32"/>
          <w:lang w:val="en-US" w:eastAsia="zh-CN"/>
          <w14:textOutline w14:w="8011" w14:cap="sq" w14:cmpd="sng">
            <w14:solidFill>
              <w14:srgbClr w14:val="000000"/>
            </w14:solidFill>
            <w14:prstDash w14:val="solid"/>
            <w14:bevel/>
          </w14:textOutline>
        </w:rPr>
        <w:t>1.</w:t>
      </w:r>
      <w:r>
        <w:rPr>
          <w:rFonts w:hint="eastAsia" w:ascii="方正仿宋_GBK" w:hAnsi="方正仿宋_GBK" w:eastAsia="方正仿宋_GBK" w:cs="方正仿宋_GBK"/>
          <w:snapToGrid w:val="0"/>
          <w:color w:val="000000"/>
          <w:spacing w:val="11"/>
          <w:kern w:val="0"/>
          <w:sz w:val="32"/>
          <w:szCs w:val="32"/>
          <w14:textOutline w14:w="8011" w14:cap="sq" w14:cmpd="sng">
            <w14:solidFill>
              <w14:srgbClr w14:val="000000"/>
            </w14:solidFill>
            <w14:prstDash w14:val="solid"/>
            <w14:bevel/>
          </w14:textOutline>
        </w:rPr>
        <w:t>项</w:t>
      </w:r>
      <w:r>
        <w:rPr>
          <w:rFonts w:hint="eastAsia" w:ascii="方正仿宋_GBK" w:hAnsi="方正仿宋_GBK" w:eastAsia="方正仿宋_GBK" w:cs="方正仿宋_GBK"/>
          <w:snapToGrid w:val="0"/>
          <w:color w:val="000000"/>
          <w:spacing w:val="7"/>
          <w:kern w:val="0"/>
          <w:sz w:val="32"/>
          <w:szCs w:val="32"/>
          <w14:textOutline w14:w="8011" w14:cap="sq" w14:cmpd="sng">
            <w14:solidFill>
              <w14:srgbClr w14:val="000000"/>
            </w14:solidFill>
            <w14:prstDash w14:val="solid"/>
            <w14:bevel/>
          </w14:textOutline>
        </w:rPr>
        <w:t>目基本信息表</w:t>
      </w:r>
    </w:p>
    <w:tbl>
      <w:tblPr>
        <w:tblStyle w:val="19"/>
        <w:tblW w:w="137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5"/>
        <w:gridCol w:w="2127"/>
        <w:gridCol w:w="2076"/>
        <w:gridCol w:w="2024"/>
        <w:gridCol w:w="2338"/>
        <w:gridCol w:w="2469"/>
        <w:gridCol w:w="2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605" w:type="dxa"/>
            <w:vMerge w:val="restart"/>
            <w:tcBorders>
              <w:top w:val="single" w:color="000000" w:sz="2" w:space="0"/>
              <w:bottom w:val="nil"/>
            </w:tcBorders>
            <w:vAlign w:val="top"/>
          </w:tcPr>
          <w:p>
            <w:pPr>
              <w:widowControl/>
              <w:kinsoku w:val="0"/>
              <w:autoSpaceDE w:val="0"/>
              <w:autoSpaceDN w:val="0"/>
              <w:adjustRightInd w:val="0"/>
              <w:snapToGrid w:val="0"/>
              <w:spacing w:line="245" w:lineRule="auto"/>
              <w:jc w:val="left"/>
              <w:textAlignment w:val="baseline"/>
              <w:rPr>
                <w:rFonts w:hint="eastAsia" w:ascii="方正仿宋_GBK" w:hAnsi="方正仿宋_GBK" w:eastAsia="方正仿宋_GBK" w:cs="方正仿宋_GBK"/>
                <w:snapToGrid w:val="0"/>
                <w:color w:val="000000"/>
                <w:kern w:val="0"/>
                <w:sz w:val="18"/>
                <w:szCs w:val="18"/>
              </w:rPr>
            </w:pPr>
          </w:p>
          <w:p>
            <w:pPr>
              <w:widowControl/>
              <w:kinsoku w:val="0"/>
              <w:autoSpaceDE w:val="0"/>
              <w:autoSpaceDN w:val="0"/>
              <w:adjustRightInd w:val="0"/>
              <w:snapToGrid w:val="0"/>
              <w:spacing w:line="245" w:lineRule="auto"/>
              <w:jc w:val="center"/>
              <w:textAlignment w:val="baseline"/>
              <w:rPr>
                <w:rFonts w:hint="eastAsia" w:ascii="方正仿宋_GBK" w:hAnsi="方正仿宋_GBK" w:eastAsia="方正仿宋_GBK" w:cs="方正仿宋_GBK"/>
                <w:snapToGrid w:val="0"/>
                <w:color w:val="000000"/>
                <w:kern w:val="0"/>
                <w:sz w:val="18"/>
                <w:szCs w:val="18"/>
              </w:rPr>
            </w:pPr>
          </w:p>
          <w:p>
            <w:pPr>
              <w:widowControl/>
              <w:kinsoku w:val="0"/>
              <w:autoSpaceDE w:val="0"/>
              <w:autoSpaceDN w:val="0"/>
              <w:adjustRightInd w:val="0"/>
              <w:snapToGrid w:val="0"/>
              <w:spacing w:line="246" w:lineRule="auto"/>
              <w:jc w:val="both"/>
              <w:textAlignment w:val="baseline"/>
              <w:rPr>
                <w:rFonts w:hint="eastAsia" w:ascii="方正仿宋_GBK" w:hAnsi="方正仿宋_GBK" w:eastAsia="方正仿宋_GBK" w:cs="方正仿宋_GBK"/>
                <w:snapToGrid w:val="0"/>
                <w:color w:val="000000"/>
                <w:kern w:val="0"/>
                <w:sz w:val="18"/>
                <w:szCs w:val="18"/>
              </w:rPr>
            </w:pPr>
          </w:p>
          <w:p>
            <w:pPr>
              <w:widowControl/>
              <w:kinsoku w:val="0"/>
              <w:autoSpaceDE w:val="0"/>
              <w:autoSpaceDN w:val="0"/>
              <w:adjustRightInd w:val="0"/>
              <w:snapToGrid w:val="0"/>
              <w:spacing w:line="246" w:lineRule="auto"/>
              <w:jc w:val="center"/>
              <w:textAlignment w:val="baseline"/>
              <w:rPr>
                <w:rFonts w:hint="eastAsia" w:ascii="方正仿宋_GBK" w:hAnsi="方正仿宋_GBK" w:eastAsia="方正仿宋_GBK" w:cs="方正仿宋_GBK"/>
                <w:snapToGrid w:val="0"/>
                <w:color w:val="000000"/>
                <w:kern w:val="0"/>
                <w:sz w:val="18"/>
                <w:szCs w:val="18"/>
              </w:rPr>
            </w:pPr>
          </w:p>
          <w:p>
            <w:pPr>
              <w:widowControl/>
              <w:kinsoku w:val="0"/>
              <w:autoSpaceDE w:val="0"/>
              <w:autoSpaceDN w:val="0"/>
              <w:adjustRightInd w:val="0"/>
              <w:snapToGrid w:val="0"/>
              <w:spacing w:before="78" w:line="201" w:lineRule="auto"/>
              <w:ind w:left="246" w:leftChars="0" w:right="36" w:rightChars="0" w:hanging="197" w:firstLineChars="0"/>
              <w:jc w:val="center"/>
              <w:textAlignment w:val="baseline"/>
              <w:rPr>
                <w:rFonts w:hint="eastAsia" w:ascii="方正仿宋_GBK" w:hAnsi="方正仿宋_GBK" w:eastAsia="方正仿宋_GBK" w:cs="方正仿宋_GBK"/>
                <w:snapToGrid w:val="0"/>
                <w:color w:val="000000"/>
                <w:spacing w:val="2"/>
                <w:kern w:val="0"/>
                <w:sz w:val="18"/>
                <w:szCs w:val="18"/>
                <w14:textOutline w14:w="3396"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3"/>
                <w:kern w:val="0"/>
                <w:sz w:val="18"/>
                <w:szCs w:val="18"/>
                <w14:textOutline w14:w="3396" w14:cap="sq" w14:cmpd="sng">
                  <w14:solidFill>
                    <w14:srgbClr w14:val="000000"/>
                  </w14:solidFill>
                  <w14:prstDash w14:val="solid"/>
                  <w14:bevel/>
                </w14:textOutline>
              </w:rPr>
              <w:t>基</w:t>
            </w:r>
            <w:r>
              <w:rPr>
                <w:rFonts w:hint="eastAsia" w:ascii="方正仿宋_GBK" w:hAnsi="方正仿宋_GBK" w:eastAsia="方正仿宋_GBK" w:cs="方正仿宋_GBK"/>
                <w:snapToGrid w:val="0"/>
                <w:color w:val="000000"/>
                <w:spacing w:val="2"/>
                <w:kern w:val="0"/>
                <w:sz w:val="18"/>
                <w:szCs w:val="18"/>
                <w14:textOutline w14:w="3396" w14:cap="sq" w14:cmpd="sng">
                  <w14:solidFill>
                    <w14:srgbClr w14:val="000000"/>
                  </w14:solidFill>
                  <w14:prstDash w14:val="solid"/>
                  <w14:bevel/>
                </w14:textOutline>
              </w:rPr>
              <w:t>本</w:t>
            </w:r>
          </w:p>
          <w:p>
            <w:pPr>
              <w:widowControl/>
              <w:kinsoku w:val="0"/>
              <w:autoSpaceDE w:val="0"/>
              <w:autoSpaceDN w:val="0"/>
              <w:adjustRightInd w:val="0"/>
              <w:snapToGrid w:val="0"/>
              <w:spacing w:before="78" w:line="201" w:lineRule="auto"/>
              <w:ind w:left="246" w:leftChars="0" w:right="36" w:rightChars="0" w:hanging="197" w:firstLineChars="0"/>
              <w:jc w:val="center"/>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snapToGrid w:val="0"/>
                <w:color w:val="000000"/>
                <w:spacing w:val="2"/>
                <w:kern w:val="0"/>
                <w:sz w:val="18"/>
                <w:szCs w:val="18"/>
                <w14:textOutline w14:w="3396" w14:cap="sq" w14:cmpd="sng">
                  <w14:solidFill>
                    <w14:srgbClr w14:val="000000"/>
                  </w14:solidFill>
                  <w14:prstDash w14:val="solid"/>
                  <w14:bevel/>
                </w14:textOutline>
              </w:rPr>
              <w:t>信</w:t>
            </w:r>
            <w:r>
              <w:rPr>
                <w:rFonts w:hint="eastAsia" w:ascii="方正仿宋_GBK" w:hAnsi="方正仿宋_GBK" w:eastAsia="方正仿宋_GBK" w:cs="方正仿宋_GBK"/>
                <w:snapToGrid w:val="0"/>
                <w:color w:val="000000"/>
                <w:kern w:val="0"/>
                <w:sz w:val="18"/>
                <w:szCs w:val="18"/>
                <w14:textOutline w14:w="3396" w14:cap="sq" w14:cmpd="sng">
                  <w14:solidFill>
                    <w14:srgbClr w14:val="000000"/>
                  </w14:solidFill>
                  <w14:prstDash w14:val="solid"/>
                  <w14:bevel/>
                </w14:textOutline>
              </w:rPr>
              <w:t>息</w:t>
            </w: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64" w:line="206"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11"/>
                <w:kern w:val="0"/>
                <w:sz w:val="18"/>
                <w:szCs w:val="18"/>
                <w14:textOutline w14:w="3396" w14:cap="sq" w14:cmpd="sng">
                  <w14:solidFill>
                    <w14:srgbClr w14:val="000000"/>
                  </w14:solidFill>
                  <w14:prstDash w14:val="solid"/>
                  <w14:bevel/>
                </w14:textOutline>
              </w:rPr>
              <w:t>项</w:t>
            </w:r>
            <w:r>
              <w:rPr>
                <w:rFonts w:hint="eastAsia" w:ascii="方正仿宋_GBK" w:hAnsi="方正仿宋_GBK" w:eastAsia="方正仿宋_GBK" w:cs="方正仿宋_GBK"/>
                <w:b w:val="0"/>
                <w:bCs w:val="0"/>
                <w:snapToGrid w:val="0"/>
                <w:color w:val="000000"/>
                <w:spacing w:val="-7"/>
                <w:kern w:val="0"/>
                <w:sz w:val="18"/>
                <w:szCs w:val="18"/>
              </w:rPr>
              <w:t xml:space="preserve"> </w:t>
            </w:r>
            <w:r>
              <w:rPr>
                <w:rFonts w:hint="eastAsia" w:ascii="方正仿宋_GBK" w:hAnsi="方正仿宋_GBK" w:eastAsia="方正仿宋_GBK" w:cs="方正仿宋_GBK"/>
                <w:b w:val="0"/>
                <w:bCs w:val="0"/>
                <w:snapToGrid w:val="0"/>
                <w:color w:val="000000"/>
                <w:spacing w:val="-7"/>
                <w:kern w:val="0"/>
                <w:sz w:val="18"/>
                <w:szCs w:val="18"/>
                <w14:textOutline w14:w="3396" w14:cap="sq" w14:cmpd="sng">
                  <w14:solidFill>
                    <w14:srgbClr w14:val="000000"/>
                  </w14:solidFill>
                  <w14:prstDash w14:val="solid"/>
                  <w14:bevel/>
                </w14:textOutline>
              </w:rPr>
              <w:t>目名称</w:t>
            </w:r>
          </w:p>
        </w:tc>
        <w:tc>
          <w:tcPr>
            <w:tcW w:w="11066" w:type="dxa"/>
            <w:gridSpan w:val="5"/>
            <w:tcBorders>
              <w:top w:val="single" w:color="000000" w:sz="2" w:space="0"/>
              <w:bottom w:val="single" w:color="000000" w:sz="2" w:space="0"/>
            </w:tcBorders>
            <w:vAlign w:val="top"/>
          </w:tcPr>
          <w:p>
            <w:pPr>
              <w:widowControl/>
              <w:kinsoku w:val="0"/>
              <w:autoSpaceDE w:val="0"/>
              <w:autoSpaceDN w:val="0"/>
              <w:adjustRightInd w:val="0"/>
              <w:snapToGrid w:val="0"/>
              <w:spacing w:before="56" w:line="193" w:lineRule="auto"/>
              <w:ind w:left="4429"/>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1"/>
                <w:kern w:val="0"/>
                <w:sz w:val="16"/>
                <w:szCs w:val="16"/>
              </w:rPr>
              <w:t>永</w:t>
            </w:r>
            <w:r>
              <w:rPr>
                <w:rFonts w:hint="eastAsia" w:ascii="方正黑体_GBK" w:hAnsi="方正黑体_GBK" w:eastAsia="方正黑体_GBK" w:cs="方正黑体_GBK"/>
                <w:snapToGrid w:val="0"/>
                <w:color w:val="000000"/>
                <w:kern w:val="0"/>
                <w:sz w:val="16"/>
                <w:szCs w:val="16"/>
              </w:rPr>
              <w:t>德</w:t>
            </w:r>
            <w:r>
              <w:rPr>
                <w:rFonts w:hint="eastAsia" w:ascii="方正黑体_GBK" w:hAnsi="方正黑体_GBK" w:eastAsia="方正黑体_GBK" w:cs="方正黑体_GBK"/>
                <w:snapToGrid w:val="0"/>
                <w:color w:val="000000"/>
                <w:kern w:val="0"/>
                <w:sz w:val="16"/>
                <w:szCs w:val="16"/>
                <w:lang w:eastAsia="zh-CN"/>
              </w:rPr>
              <w:t>县新型经营主体（家庭农场）培育项目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56" w:line="207"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6"/>
                <w:kern w:val="0"/>
                <w:sz w:val="18"/>
                <w:szCs w:val="18"/>
                <w14:textOutline w14:w="3396" w14:cap="sq" w14:cmpd="sng">
                  <w14:solidFill>
                    <w14:srgbClr w14:val="000000"/>
                  </w14:solidFill>
                  <w14:prstDash w14:val="solid"/>
                  <w14:bevel/>
                </w14:textOutline>
              </w:rPr>
              <w:t>下</w:t>
            </w:r>
            <w:r>
              <w:rPr>
                <w:rFonts w:hint="eastAsia" w:ascii="方正仿宋_GBK" w:hAnsi="方正仿宋_GBK" w:eastAsia="方正仿宋_GBK" w:cs="方正仿宋_GBK"/>
                <w:b w:val="0"/>
                <w:bCs w:val="0"/>
                <w:snapToGrid w:val="0"/>
                <w:color w:val="000000"/>
                <w:spacing w:val="4"/>
                <w:kern w:val="0"/>
                <w:sz w:val="18"/>
                <w:szCs w:val="18"/>
                <w14:textOutline w14:w="3396" w14:cap="sq" w14:cmpd="sng">
                  <w14:solidFill>
                    <w14:srgbClr w14:val="000000"/>
                  </w14:solidFill>
                  <w14:prstDash w14:val="solid"/>
                  <w14:bevel/>
                </w14:textOutline>
              </w:rPr>
              <w:t>达资金文件</w:t>
            </w:r>
          </w:p>
        </w:tc>
        <w:tc>
          <w:tcPr>
            <w:tcW w:w="11066" w:type="dxa"/>
            <w:gridSpan w:val="5"/>
            <w:tcBorders>
              <w:top w:val="single" w:color="000000" w:sz="2" w:space="0"/>
              <w:bottom w:val="single" w:color="000000" w:sz="2" w:space="0"/>
            </w:tcBorders>
            <w:vAlign w:val="top"/>
          </w:tcPr>
          <w:p>
            <w:pPr>
              <w:widowControl/>
              <w:kinsoku w:val="0"/>
              <w:autoSpaceDE w:val="0"/>
              <w:autoSpaceDN w:val="0"/>
              <w:adjustRightInd w:val="0"/>
              <w:snapToGrid w:val="0"/>
              <w:spacing w:before="29" w:line="206" w:lineRule="auto"/>
              <w:jc w:val="center"/>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2"/>
                <w:kern w:val="0"/>
                <w:sz w:val="16"/>
                <w:szCs w:val="16"/>
                <w:lang w:val="en-US" w:eastAsia="zh-CN"/>
              </w:rPr>
              <w:t>云财农〔2023〕203号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61" w:line="204"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6"/>
                <w:kern w:val="0"/>
                <w:sz w:val="18"/>
                <w:szCs w:val="18"/>
                <w14:textOutline w14:w="3396" w14:cap="sq" w14:cmpd="sng">
                  <w14:solidFill>
                    <w14:srgbClr w14:val="000000"/>
                  </w14:solidFill>
                  <w14:prstDash w14:val="solid"/>
                  <w14:bevel/>
                </w14:textOutline>
              </w:rPr>
              <w:t>项</w:t>
            </w:r>
            <w:r>
              <w:rPr>
                <w:rFonts w:hint="eastAsia" w:ascii="方正仿宋_GBK" w:hAnsi="方正仿宋_GBK" w:eastAsia="方正仿宋_GBK" w:cs="方正仿宋_GBK"/>
                <w:b w:val="0"/>
                <w:bCs w:val="0"/>
                <w:snapToGrid w:val="0"/>
                <w:color w:val="000000"/>
                <w:spacing w:val="-3"/>
                <w:kern w:val="0"/>
                <w:sz w:val="18"/>
                <w:szCs w:val="18"/>
                <w14:textOutline w14:w="3396" w14:cap="sq" w14:cmpd="sng">
                  <w14:solidFill>
                    <w14:srgbClr w14:val="000000"/>
                  </w14:solidFill>
                  <w14:prstDash w14:val="solid"/>
                  <w14:bevel/>
                </w14:textOutline>
              </w:rPr>
              <w:t>目实施年度</w:t>
            </w:r>
          </w:p>
        </w:tc>
        <w:tc>
          <w:tcPr>
            <w:tcW w:w="4100"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52" w:line="190" w:lineRule="auto"/>
              <w:ind w:left="1073"/>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12"/>
                <w:kern w:val="0"/>
                <w:sz w:val="16"/>
                <w:szCs w:val="16"/>
              </w:rPr>
              <w:t>20</w:t>
            </w:r>
            <w:r>
              <w:rPr>
                <w:rFonts w:hint="eastAsia" w:ascii="方正黑体_GBK" w:hAnsi="方正黑体_GBK" w:eastAsia="方正黑体_GBK" w:cs="方正黑体_GBK"/>
                <w:snapToGrid w:val="0"/>
                <w:color w:val="000000"/>
                <w:spacing w:val="-9"/>
                <w:kern w:val="0"/>
                <w:sz w:val="16"/>
                <w:szCs w:val="16"/>
              </w:rPr>
              <w:t>2</w:t>
            </w:r>
            <w:r>
              <w:rPr>
                <w:rFonts w:hint="eastAsia" w:ascii="方正黑体_GBK" w:hAnsi="方正黑体_GBK" w:eastAsia="方正黑体_GBK" w:cs="方正黑体_GBK"/>
                <w:snapToGrid w:val="0"/>
                <w:color w:val="000000"/>
                <w:spacing w:val="-9"/>
                <w:kern w:val="0"/>
                <w:sz w:val="16"/>
                <w:szCs w:val="16"/>
                <w:lang w:val="en-US" w:eastAsia="zh-CN"/>
              </w:rPr>
              <w:t>4</w:t>
            </w:r>
            <w:r>
              <w:rPr>
                <w:rFonts w:hint="eastAsia" w:ascii="方正黑体_GBK" w:hAnsi="方正黑体_GBK" w:eastAsia="方正黑体_GBK" w:cs="方正黑体_GBK"/>
                <w:snapToGrid w:val="0"/>
                <w:color w:val="000000"/>
                <w:spacing w:val="-6"/>
                <w:kern w:val="0"/>
                <w:sz w:val="16"/>
                <w:szCs w:val="16"/>
              </w:rPr>
              <w:t>年</w:t>
            </w:r>
            <w:r>
              <w:rPr>
                <w:rFonts w:hint="eastAsia" w:ascii="方正黑体_GBK" w:hAnsi="方正黑体_GBK" w:eastAsia="方正黑体_GBK" w:cs="方正黑体_GBK"/>
                <w:snapToGrid w:val="0"/>
                <w:color w:val="000000"/>
                <w:spacing w:val="-6"/>
                <w:kern w:val="0"/>
                <w:sz w:val="16"/>
                <w:szCs w:val="16"/>
                <w:lang w:val="en-US" w:eastAsia="zh-CN"/>
              </w:rPr>
              <w:t>1</w:t>
            </w:r>
            <w:r>
              <w:rPr>
                <w:rFonts w:hint="eastAsia" w:ascii="方正黑体_GBK" w:hAnsi="方正黑体_GBK" w:eastAsia="方正黑体_GBK" w:cs="方正黑体_GBK"/>
                <w:snapToGrid w:val="0"/>
                <w:color w:val="000000"/>
                <w:spacing w:val="-6"/>
                <w:kern w:val="0"/>
                <w:sz w:val="16"/>
                <w:szCs w:val="16"/>
              </w:rPr>
              <w:t>月--202</w:t>
            </w:r>
            <w:r>
              <w:rPr>
                <w:rFonts w:hint="eastAsia" w:ascii="方正黑体_GBK" w:hAnsi="方正黑体_GBK" w:eastAsia="方正黑体_GBK" w:cs="方正黑体_GBK"/>
                <w:snapToGrid w:val="0"/>
                <w:color w:val="000000"/>
                <w:spacing w:val="-6"/>
                <w:kern w:val="0"/>
                <w:sz w:val="16"/>
                <w:szCs w:val="16"/>
                <w:lang w:val="en-US" w:eastAsia="zh-CN"/>
              </w:rPr>
              <w:t>4</w:t>
            </w:r>
            <w:r>
              <w:rPr>
                <w:rFonts w:hint="eastAsia" w:ascii="方正黑体_GBK" w:hAnsi="方正黑体_GBK" w:eastAsia="方正黑体_GBK" w:cs="方正黑体_GBK"/>
                <w:snapToGrid w:val="0"/>
                <w:color w:val="000000"/>
                <w:spacing w:val="-6"/>
                <w:kern w:val="0"/>
                <w:sz w:val="16"/>
                <w:szCs w:val="16"/>
              </w:rPr>
              <w:t>年 12月</w:t>
            </w:r>
          </w:p>
        </w:tc>
        <w:tc>
          <w:tcPr>
            <w:tcW w:w="2338" w:type="dxa"/>
            <w:tcBorders>
              <w:top w:val="single" w:color="000000" w:sz="2" w:space="0"/>
              <w:bottom w:val="single" w:color="000000" w:sz="2" w:space="0"/>
            </w:tcBorders>
            <w:vAlign w:val="top"/>
          </w:tcPr>
          <w:p>
            <w:pPr>
              <w:widowControl/>
              <w:kinsoku w:val="0"/>
              <w:autoSpaceDE w:val="0"/>
              <w:autoSpaceDN w:val="0"/>
              <w:adjustRightInd w:val="0"/>
              <w:snapToGrid w:val="0"/>
              <w:spacing w:before="46" w:line="194" w:lineRule="auto"/>
              <w:ind w:left="520"/>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7"/>
                <w:kern w:val="0"/>
                <w:sz w:val="16"/>
                <w:szCs w:val="16"/>
              </w:rPr>
              <w:t xml:space="preserve">项目实施周期 </w:t>
            </w:r>
          </w:p>
        </w:tc>
        <w:tc>
          <w:tcPr>
            <w:tcW w:w="4628"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52" w:line="190" w:lineRule="auto"/>
              <w:ind w:left="2288"/>
              <w:jc w:val="left"/>
              <w:textAlignment w:val="baseline"/>
              <w:rPr>
                <w:rFonts w:hint="eastAsia" w:ascii="方正黑体_GBK" w:hAnsi="方正黑体_GBK" w:eastAsia="方正黑体_GBK" w:cs="方正黑体_GBK"/>
                <w:snapToGrid w:val="0"/>
                <w:color w:val="000000"/>
                <w:kern w:val="0"/>
                <w:sz w:val="16"/>
                <w:szCs w:val="16"/>
                <w:lang w:val="en-US" w:eastAsia="zh-CN"/>
              </w:rPr>
            </w:pPr>
            <w:r>
              <w:rPr>
                <w:rFonts w:hint="eastAsia" w:ascii="方正黑体_GBK" w:hAnsi="方正黑体_GBK" w:eastAsia="方正黑体_GBK" w:cs="方正黑体_GBK"/>
                <w:snapToGrid w:val="0"/>
                <w:color w:val="000000"/>
                <w:kern w:val="0"/>
                <w:sz w:val="16"/>
                <w:szCs w:val="16"/>
                <w:lang w:val="en-US" w:eastAsia="zh-CN"/>
              </w:rP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vMerge w:val="restart"/>
            <w:tcBorders>
              <w:top w:val="single" w:color="000000" w:sz="2" w:space="0"/>
              <w:bottom w:val="nil"/>
            </w:tcBorders>
            <w:vAlign w:val="top"/>
          </w:tcPr>
          <w:p>
            <w:pPr>
              <w:widowControl/>
              <w:kinsoku w:val="0"/>
              <w:autoSpaceDE w:val="0"/>
              <w:autoSpaceDN w:val="0"/>
              <w:adjustRightInd w:val="0"/>
              <w:snapToGrid w:val="0"/>
              <w:spacing w:line="314"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p>
            <w:pPr>
              <w:widowControl/>
              <w:kinsoku w:val="0"/>
              <w:autoSpaceDE w:val="0"/>
              <w:autoSpaceDN w:val="0"/>
              <w:adjustRightInd w:val="0"/>
              <w:snapToGrid w:val="0"/>
              <w:spacing w:line="315"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p>
            <w:pPr>
              <w:widowControl/>
              <w:kinsoku w:val="0"/>
              <w:autoSpaceDE w:val="0"/>
              <w:autoSpaceDN w:val="0"/>
              <w:adjustRightInd w:val="0"/>
              <w:snapToGrid w:val="0"/>
              <w:spacing w:before="77" w:line="207"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2"/>
                <w:kern w:val="0"/>
                <w:sz w:val="18"/>
                <w:szCs w:val="18"/>
                <w14:textOutline w14:w="3396" w14:cap="sq" w14:cmpd="sng">
                  <w14:solidFill>
                    <w14:srgbClr w14:val="000000"/>
                  </w14:solidFill>
                  <w14:prstDash w14:val="solid"/>
                  <w14:bevel/>
                </w14:textOutline>
              </w:rPr>
              <w:t>202</w:t>
            </w:r>
            <w:r>
              <w:rPr>
                <w:rFonts w:hint="eastAsia" w:ascii="方正仿宋_GBK" w:hAnsi="方正仿宋_GBK" w:eastAsia="方正仿宋_GBK" w:cs="方正仿宋_GBK"/>
                <w:b w:val="0"/>
                <w:bCs w:val="0"/>
                <w:snapToGrid w:val="0"/>
                <w:color w:val="000000"/>
                <w:spacing w:val="2"/>
                <w:kern w:val="0"/>
                <w:sz w:val="18"/>
                <w:szCs w:val="18"/>
                <w:lang w:val="en-US" w:eastAsia="zh-CN"/>
                <w14:textOutline w14:w="3396" w14:cap="sq" w14:cmpd="sng">
                  <w14:solidFill>
                    <w14:srgbClr w14:val="000000"/>
                  </w14:solidFill>
                  <w14:prstDash w14:val="solid"/>
                  <w14:bevel/>
                </w14:textOutline>
              </w:rPr>
              <w:t>4</w:t>
            </w:r>
            <w:r>
              <w:rPr>
                <w:rFonts w:hint="eastAsia" w:ascii="方正仿宋_GBK" w:hAnsi="方正仿宋_GBK" w:eastAsia="方正仿宋_GBK" w:cs="方正仿宋_GBK"/>
                <w:b w:val="0"/>
                <w:bCs w:val="0"/>
                <w:snapToGrid w:val="0"/>
                <w:color w:val="000000"/>
                <w:spacing w:val="2"/>
                <w:kern w:val="0"/>
                <w:sz w:val="18"/>
                <w:szCs w:val="18"/>
                <w14:textOutline w14:w="3396" w14:cap="sq" w14:cmpd="sng">
                  <w14:solidFill>
                    <w14:srgbClr w14:val="000000"/>
                  </w14:solidFill>
                  <w14:prstDash w14:val="solid"/>
                  <w14:bevel/>
                </w14:textOutline>
              </w:rPr>
              <w:t>年</w:t>
            </w:r>
          </w:p>
        </w:tc>
        <w:tc>
          <w:tcPr>
            <w:tcW w:w="2076" w:type="dxa"/>
            <w:tcBorders>
              <w:top w:val="single" w:color="000000" w:sz="2" w:space="0"/>
              <w:bottom w:val="single" w:color="000000" w:sz="2" w:space="0"/>
            </w:tcBorders>
            <w:vAlign w:val="top"/>
          </w:tcPr>
          <w:p>
            <w:pPr>
              <w:widowControl/>
              <w:kinsoku w:val="0"/>
              <w:autoSpaceDE w:val="0"/>
              <w:autoSpaceDN w:val="0"/>
              <w:adjustRightInd w:val="0"/>
              <w:snapToGrid w:val="0"/>
              <w:spacing w:before="46" w:line="194" w:lineRule="auto"/>
              <w:ind w:left="942"/>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5"/>
                <w:kern w:val="0"/>
                <w:sz w:val="16"/>
                <w:szCs w:val="16"/>
              </w:rPr>
              <w:t>合</w:t>
            </w:r>
            <w:r>
              <w:rPr>
                <w:rFonts w:hint="eastAsia" w:ascii="方正黑体_GBK" w:hAnsi="方正黑体_GBK" w:eastAsia="方正黑体_GBK" w:cs="方正黑体_GBK"/>
                <w:snapToGrid w:val="0"/>
                <w:color w:val="000000"/>
                <w:spacing w:val="-4"/>
                <w:kern w:val="0"/>
                <w:sz w:val="16"/>
                <w:szCs w:val="16"/>
              </w:rPr>
              <w:t>计</w:t>
            </w:r>
          </w:p>
        </w:tc>
        <w:tc>
          <w:tcPr>
            <w:tcW w:w="2024" w:type="dxa"/>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黑体_GBK" w:hAnsi="方正黑体_GBK" w:eastAsia="方正黑体_GBK" w:cs="方正黑体_GBK"/>
                <w:snapToGrid w:val="0"/>
                <w:color w:val="000000"/>
                <w:kern w:val="0"/>
                <w:sz w:val="16"/>
                <w:szCs w:val="16"/>
              </w:rPr>
            </w:pPr>
          </w:p>
        </w:tc>
        <w:tc>
          <w:tcPr>
            <w:tcW w:w="6966" w:type="dxa"/>
            <w:gridSpan w:val="3"/>
            <w:tcBorders>
              <w:top w:val="single" w:color="000000" w:sz="2" w:space="0"/>
              <w:bottom w:val="single" w:color="000000" w:sz="2" w:space="0"/>
            </w:tcBorders>
            <w:vAlign w:val="top"/>
          </w:tcPr>
          <w:p>
            <w:pPr>
              <w:widowControl/>
              <w:kinsoku w:val="0"/>
              <w:autoSpaceDE w:val="0"/>
              <w:autoSpaceDN w:val="0"/>
              <w:adjustRightInd w:val="0"/>
              <w:snapToGrid w:val="0"/>
              <w:spacing w:before="75" w:line="166" w:lineRule="auto"/>
              <w:ind w:left="3591"/>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2"/>
                <w:kern w:val="0"/>
                <w:sz w:val="16"/>
                <w:szCs w:val="16"/>
                <w:lang w:val="en-US" w:eastAsia="zh-CN"/>
              </w:rPr>
              <w:t>4</w:t>
            </w:r>
            <w:r>
              <w:rPr>
                <w:rFonts w:hint="eastAsia" w:ascii="方正黑体_GBK" w:hAnsi="方正黑体_GBK" w:eastAsia="方正黑体_GBK" w:cs="方正黑体_GBK"/>
                <w:snapToGrid w:val="0"/>
                <w:color w:val="000000"/>
                <w:spacing w:val="-1"/>
                <w:kern w:val="0"/>
                <w:sz w:val="16"/>
                <w:szCs w:val="16"/>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center"/>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076" w:type="dxa"/>
            <w:vMerge w:val="restart"/>
            <w:tcBorders>
              <w:top w:val="single" w:color="000000" w:sz="2" w:space="0"/>
              <w:bottom w:val="nil"/>
            </w:tcBorders>
            <w:vAlign w:val="top"/>
          </w:tcPr>
          <w:p>
            <w:pPr>
              <w:widowControl/>
              <w:kinsoku w:val="0"/>
              <w:autoSpaceDE w:val="0"/>
              <w:autoSpaceDN w:val="0"/>
              <w:adjustRightInd w:val="0"/>
              <w:snapToGrid w:val="0"/>
              <w:spacing w:line="442" w:lineRule="auto"/>
              <w:jc w:val="left"/>
              <w:textAlignment w:val="baseline"/>
              <w:rPr>
                <w:rFonts w:hint="eastAsia" w:ascii="方正黑体_GBK" w:hAnsi="方正黑体_GBK" w:eastAsia="方正黑体_GBK" w:cs="方正黑体_GBK"/>
                <w:snapToGrid w:val="0"/>
                <w:color w:val="000000"/>
                <w:kern w:val="0"/>
                <w:sz w:val="16"/>
                <w:szCs w:val="16"/>
              </w:rPr>
            </w:pPr>
          </w:p>
          <w:p>
            <w:pPr>
              <w:widowControl/>
              <w:kinsoku w:val="0"/>
              <w:autoSpaceDE w:val="0"/>
              <w:autoSpaceDN w:val="0"/>
              <w:adjustRightInd w:val="0"/>
              <w:snapToGrid w:val="0"/>
              <w:spacing w:before="86" w:line="204" w:lineRule="auto"/>
              <w:ind w:left="939"/>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4"/>
                <w:kern w:val="0"/>
                <w:sz w:val="16"/>
                <w:szCs w:val="16"/>
              </w:rPr>
              <w:t>其</w:t>
            </w:r>
            <w:r>
              <w:rPr>
                <w:rFonts w:hint="eastAsia" w:ascii="方正黑体_GBK" w:hAnsi="方正黑体_GBK" w:eastAsia="方正黑体_GBK" w:cs="方正黑体_GBK"/>
                <w:snapToGrid w:val="0"/>
                <w:color w:val="000000"/>
                <w:spacing w:val="-3"/>
                <w:kern w:val="0"/>
                <w:sz w:val="16"/>
                <w:szCs w:val="16"/>
              </w:rPr>
              <w:t>中</w:t>
            </w:r>
          </w:p>
        </w:tc>
        <w:tc>
          <w:tcPr>
            <w:tcW w:w="2024" w:type="dxa"/>
            <w:tcBorders>
              <w:top w:val="single" w:color="000000" w:sz="2" w:space="0"/>
              <w:bottom w:val="single" w:color="000000" w:sz="2" w:space="0"/>
            </w:tcBorders>
            <w:vAlign w:val="top"/>
          </w:tcPr>
          <w:p>
            <w:pPr>
              <w:widowControl/>
              <w:kinsoku w:val="0"/>
              <w:autoSpaceDE w:val="0"/>
              <w:autoSpaceDN w:val="0"/>
              <w:adjustRightInd w:val="0"/>
              <w:snapToGrid w:val="0"/>
              <w:spacing w:before="14" w:line="172" w:lineRule="auto"/>
              <w:ind w:right="60"/>
              <w:jc w:val="both"/>
              <w:textAlignment w:val="baseline"/>
              <w:rPr>
                <w:rFonts w:hint="eastAsia" w:ascii="方正黑体_GBK" w:hAnsi="方正黑体_GBK" w:eastAsia="方正黑体_GBK" w:cs="方正黑体_GBK"/>
                <w:snapToGrid w:val="0"/>
                <w:color w:val="000000"/>
                <w:spacing w:val="-3"/>
                <w:kern w:val="0"/>
                <w:sz w:val="16"/>
                <w:szCs w:val="16"/>
              </w:rPr>
            </w:pPr>
          </w:p>
          <w:p>
            <w:pPr>
              <w:widowControl/>
              <w:kinsoku w:val="0"/>
              <w:autoSpaceDE w:val="0"/>
              <w:autoSpaceDN w:val="0"/>
              <w:adjustRightInd w:val="0"/>
              <w:snapToGrid w:val="0"/>
              <w:spacing w:before="14" w:line="172" w:lineRule="auto"/>
              <w:ind w:right="60"/>
              <w:jc w:val="both"/>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3"/>
                <w:kern w:val="0"/>
                <w:sz w:val="16"/>
                <w:szCs w:val="16"/>
              </w:rPr>
              <w:t>中央农业</w:t>
            </w:r>
            <w:r>
              <w:rPr>
                <w:rFonts w:hint="eastAsia" w:ascii="方正黑体_GBK" w:hAnsi="方正黑体_GBK" w:eastAsia="方正黑体_GBK" w:cs="方正黑体_GBK"/>
                <w:snapToGrid w:val="0"/>
                <w:color w:val="000000"/>
                <w:spacing w:val="-3"/>
                <w:kern w:val="0"/>
                <w:sz w:val="16"/>
                <w:szCs w:val="16"/>
                <w:lang w:eastAsia="zh-CN"/>
              </w:rPr>
              <w:t>相关转移支付</w:t>
            </w:r>
            <w:r>
              <w:rPr>
                <w:rFonts w:hint="eastAsia" w:ascii="方正黑体_GBK" w:hAnsi="方正黑体_GBK" w:eastAsia="方正黑体_GBK" w:cs="方正黑体_GBK"/>
                <w:snapToGrid w:val="0"/>
                <w:color w:val="000000"/>
                <w:spacing w:val="-3"/>
                <w:kern w:val="0"/>
                <w:sz w:val="16"/>
                <w:szCs w:val="16"/>
              </w:rPr>
              <w:t>资金</w:t>
            </w:r>
          </w:p>
        </w:tc>
        <w:tc>
          <w:tcPr>
            <w:tcW w:w="2338" w:type="dxa"/>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ind w:firstLine="790" w:firstLineChars="500"/>
              <w:jc w:val="left"/>
              <w:textAlignment w:val="baseline"/>
              <w:rPr>
                <w:rFonts w:hint="eastAsia" w:ascii="方正黑体_GBK" w:hAnsi="方正黑体_GBK" w:eastAsia="方正黑体_GBK" w:cs="方正黑体_GBK"/>
                <w:snapToGrid w:val="0"/>
                <w:color w:val="000000"/>
                <w:spacing w:val="-1"/>
                <w:kern w:val="0"/>
                <w:sz w:val="16"/>
                <w:szCs w:val="16"/>
              </w:rPr>
            </w:pPr>
          </w:p>
          <w:p>
            <w:pPr>
              <w:widowControl/>
              <w:kinsoku w:val="0"/>
              <w:autoSpaceDE w:val="0"/>
              <w:autoSpaceDN w:val="0"/>
              <w:adjustRightInd w:val="0"/>
              <w:snapToGrid w:val="0"/>
              <w:spacing w:line="240" w:lineRule="auto"/>
              <w:ind w:firstLine="790" w:firstLineChars="500"/>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1"/>
                <w:kern w:val="0"/>
                <w:sz w:val="16"/>
                <w:szCs w:val="16"/>
                <w:lang w:val="en-US" w:eastAsia="zh-CN"/>
              </w:rPr>
              <w:t>4</w:t>
            </w:r>
            <w:r>
              <w:rPr>
                <w:rFonts w:hint="eastAsia" w:ascii="方正黑体_GBK" w:hAnsi="方正黑体_GBK" w:eastAsia="方正黑体_GBK" w:cs="方正黑体_GBK"/>
                <w:snapToGrid w:val="0"/>
                <w:color w:val="000000"/>
                <w:spacing w:val="-1"/>
                <w:kern w:val="0"/>
                <w:sz w:val="16"/>
                <w:szCs w:val="16"/>
              </w:rPr>
              <w:t>万元</w:t>
            </w:r>
          </w:p>
        </w:tc>
        <w:tc>
          <w:tcPr>
            <w:tcW w:w="2469" w:type="dxa"/>
            <w:tcBorders>
              <w:top w:val="single" w:color="000000" w:sz="2" w:space="0"/>
              <w:bottom w:val="single" w:color="000000" w:sz="2" w:space="0"/>
            </w:tcBorders>
            <w:vAlign w:val="top"/>
          </w:tcPr>
          <w:p>
            <w:pPr>
              <w:widowControl/>
              <w:kinsoku w:val="0"/>
              <w:autoSpaceDE w:val="0"/>
              <w:autoSpaceDN w:val="0"/>
              <w:adjustRightInd w:val="0"/>
              <w:snapToGrid w:val="0"/>
              <w:spacing w:before="137" w:line="203" w:lineRule="auto"/>
              <w:ind w:left="259"/>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kern w:val="0"/>
                <w:sz w:val="16"/>
                <w:szCs w:val="16"/>
              </w:rPr>
              <w:t>省级农业发展专项资金</w:t>
            </w:r>
          </w:p>
        </w:tc>
        <w:tc>
          <w:tcPr>
            <w:tcW w:w="2159" w:type="dxa"/>
            <w:tcBorders>
              <w:top w:val="single" w:color="000000" w:sz="2" w:space="0"/>
              <w:bottom w:val="single" w:color="000000" w:sz="2" w:space="0"/>
            </w:tcBorders>
            <w:vAlign w:val="top"/>
          </w:tcPr>
          <w:p>
            <w:pPr>
              <w:widowControl/>
              <w:kinsoku w:val="0"/>
              <w:autoSpaceDE w:val="0"/>
              <w:autoSpaceDN w:val="0"/>
              <w:adjustRightInd w:val="0"/>
              <w:snapToGrid w:val="0"/>
              <w:spacing w:before="166" w:line="166" w:lineRule="auto"/>
              <w:ind w:left="909"/>
              <w:jc w:val="left"/>
              <w:textAlignment w:val="baseline"/>
              <w:rPr>
                <w:rFonts w:hint="eastAsia" w:ascii="方正黑体_GBK" w:hAnsi="方正黑体_GBK" w:eastAsia="方正黑体_GBK" w:cs="方正黑体_GBK"/>
                <w:snapToGrid w:val="0"/>
                <w:color w:val="000000"/>
                <w:kern w:val="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center"/>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0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黑体_GBK" w:hAnsi="方正黑体_GBK" w:eastAsia="方正黑体_GBK" w:cs="方正黑体_GBK"/>
                <w:snapToGrid w:val="0"/>
                <w:color w:val="000000"/>
                <w:kern w:val="0"/>
                <w:sz w:val="16"/>
                <w:szCs w:val="16"/>
              </w:rPr>
            </w:pPr>
          </w:p>
        </w:tc>
        <w:tc>
          <w:tcPr>
            <w:tcW w:w="2024" w:type="dxa"/>
            <w:tcBorders>
              <w:top w:val="single" w:color="000000" w:sz="2" w:space="0"/>
              <w:bottom w:val="single" w:color="000000" w:sz="2" w:space="0"/>
            </w:tcBorders>
            <w:vAlign w:val="top"/>
          </w:tcPr>
          <w:p>
            <w:pPr>
              <w:widowControl/>
              <w:kinsoku w:val="0"/>
              <w:autoSpaceDE w:val="0"/>
              <w:autoSpaceDN w:val="0"/>
              <w:adjustRightInd w:val="0"/>
              <w:snapToGrid w:val="0"/>
              <w:spacing w:before="77" w:line="204" w:lineRule="auto"/>
              <w:ind w:left="193"/>
              <w:jc w:val="center"/>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5"/>
                <w:kern w:val="0"/>
                <w:sz w:val="16"/>
                <w:szCs w:val="16"/>
              </w:rPr>
              <w:t>中</w:t>
            </w:r>
            <w:r>
              <w:rPr>
                <w:rFonts w:hint="eastAsia" w:ascii="方正黑体_GBK" w:hAnsi="方正黑体_GBK" w:eastAsia="方正黑体_GBK" w:cs="方正黑体_GBK"/>
                <w:snapToGrid w:val="0"/>
                <w:color w:val="000000"/>
                <w:spacing w:val="-3"/>
                <w:kern w:val="0"/>
                <w:sz w:val="16"/>
                <w:szCs w:val="16"/>
              </w:rPr>
              <w:t>央整合涉农资金</w:t>
            </w:r>
          </w:p>
        </w:tc>
        <w:tc>
          <w:tcPr>
            <w:tcW w:w="2338" w:type="dxa"/>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黑体_GBK" w:hAnsi="方正黑体_GBK" w:eastAsia="方正黑体_GBK" w:cs="方正黑体_GBK"/>
                <w:snapToGrid w:val="0"/>
                <w:color w:val="000000"/>
                <w:kern w:val="0"/>
                <w:sz w:val="16"/>
                <w:szCs w:val="16"/>
              </w:rPr>
            </w:pPr>
          </w:p>
        </w:tc>
        <w:tc>
          <w:tcPr>
            <w:tcW w:w="2469" w:type="dxa"/>
            <w:tcBorders>
              <w:top w:val="single" w:color="000000" w:sz="2" w:space="0"/>
              <w:bottom w:val="single" w:color="000000" w:sz="2" w:space="0"/>
            </w:tcBorders>
            <w:vAlign w:val="top"/>
          </w:tcPr>
          <w:p>
            <w:pPr>
              <w:widowControl/>
              <w:kinsoku w:val="0"/>
              <w:autoSpaceDE w:val="0"/>
              <w:autoSpaceDN w:val="0"/>
              <w:adjustRightInd w:val="0"/>
              <w:snapToGrid w:val="0"/>
              <w:spacing w:before="77" w:line="204" w:lineRule="auto"/>
              <w:ind w:left="259"/>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kern w:val="0"/>
                <w:sz w:val="16"/>
                <w:szCs w:val="16"/>
              </w:rPr>
              <w:t>省级统筹整合涉农资金</w:t>
            </w:r>
          </w:p>
        </w:tc>
        <w:tc>
          <w:tcPr>
            <w:tcW w:w="2159" w:type="dxa"/>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黑体_GBK" w:hAnsi="方正黑体_GBK" w:eastAsia="方正黑体_GBK" w:cs="方正黑体_GBK"/>
                <w:snapToGrid w:val="0"/>
                <w:color w:val="000000"/>
                <w:kern w:val="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center"/>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076" w:type="dxa"/>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黑体_GBK" w:hAnsi="方正黑体_GBK" w:eastAsia="方正黑体_GBK" w:cs="方正黑体_GBK"/>
                <w:snapToGrid w:val="0"/>
                <w:color w:val="000000"/>
                <w:kern w:val="0"/>
                <w:sz w:val="16"/>
                <w:szCs w:val="16"/>
              </w:rPr>
            </w:pPr>
          </w:p>
        </w:tc>
        <w:tc>
          <w:tcPr>
            <w:tcW w:w="2024" w:type="dxa"/>
            <w:tcBorders>
              <w:top w:val="single" w:color="000000" w:sz="2" w:space="0"/>
              <w:bottom w:val="single" w:color="000000" w:sz="2" w:space="0"/>
            </w:tcBorders>
            <w:vAlign w:val="top"/>
          </w:tcPr>
          <w:p>
            <w:pPr>
              <w:widowControl/>
              <w:kinsoku w:val="0"/>
              <w:autoSpaceDE w:val="0"/>
              <w:autoSpaceDN w:val="0"/>
              <w:adjustRightInd w:val="0"/>
              <w:snapToGrid w:val="0"/>
              <w:spacing w:before="78" w:line="204" w:lineRule="auto"/>
              <w:ind w:left="577"/>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3"/>
                <w:kern w:val="0"/>
                <w:sz w:val="16"/>
                <w:szCs w:val="16"/>
              </w:rPr>
              <w:t>县</w:t>
            </w:r>
            <w:r>
              <w:rPr>
                <w:rFonts w:hint="eastAsia" w:ascii="方正黑体_GBK" w:hAnsi="方正黑体_GBK" w:eastAsia="方正黑体_GBK" w:cs="方正黑体_GBK"/>
                <w:snapToGrid w:val="0"/>
                <w:color w:val="000000"/>
                <w:spacing w:val="-2"/>
                <w:kern w:val="0"/>
                <w:sz w:val="16"/>
                <w:szCs w:val="16"/>
              </w:rPr>
              <w:t>级财政</w:t>
            </w:r>
          </w:p>
        </w:tc>
        <w:tc>
          <w:tcPr>
            <w:tcW w:w="2338" w:type="dxa"/>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黑体_GBK" w:hAnsi="方正黑体_GBK" w:eastAsia="方正黑体_GBK" w:cs="方正黑体_GBK"/>
                <w:snapToGrid w:val="0"/>
                <w:color w:val="000000"/>
                <w:kern w:val="0"/>
                <w:sz w:val="16"/>
                <w:szCs w:val="16"/>
              </w:rPr>
            </w:pPr>
          </w:p>
        </w:tc>
        <w:tc>
          <w:tcPr>
            <w:tcW w:w="2469" w:type="dxa"/>
            <w:tcBorders>
              <w:top w:val="single" w:color="000000" w:sz="2" w:space="0"/>
              <w:bottom w:val="single" w:color="000000" w:sz="2" w:space="0"/>
            </w:tcBorders>
            <w:vAlign w:val="top"/>
          </w:tcPr>
          <w:p>
            <w:pPr>
              <w:widowControl/>
              <w:kinsoku w:val="0"/>
              <w:autoSpaceDE w:val="0"/>
              <w:autoSpaceDN w:val="0"/>
              <w:adjustRightInd w:val="0"/>
              <w:snapToGrid w:val="0"/>
              <w:spacing w:before="78" w:line="205" w:lineRule="auto"/>
              <w:ind w:left="866"/>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1"/>
                <w:kern w:val="0"/>
                <w:sz w:val="16"/>
                <w:szCs w:val="16"/>
              </w:rPr>
              <w:t>部门自筹</w:t>
            </w:r>
          </w:p>
        </w:tc>
        <w:tc>
          <w:tcPr>
            <w:tcW w:w="2159" w:type="dxa"/>
            <w:tcBorders>
              <w:top w:val="single" w:color="000000" w:sz="2" w:space="0"/>
              <w:bottom w:val="single" w:color="000000" w:sz="2" w:space="0"/>
            </w:tcBorders>
            <w:vAlign w:val="top"/>
          </w:tcPr>
          <w:p>
            <w:pPr>
              <w:widowControl/>
              <w:kinsoku w:val="0"/>
              <w:autoSpaceDE w:val="0"/>
              <w:autoSpaceDN w:val="0"/>
              <w:adjustRightInd w:val="0"/>
              <w:snapToGrid w:val="0"/>
              <w:spacing w:before="126" w:line="189" w:lineRule="auto"/>
              <w:ind w:left="1115"/>
              <w:jc w:val="left"/>
              <w:textAlignment w:val="baseline"/>
              <w:rPr>
                <w:rFonts w:hint="eastAsia" w:ascii="方正黑体_GBK" w:hAnsi="方正黑体_GBK" w:eastAsia="方正黑体_GBK" w:cs="方正黑体_GBK"/>
                <w:snapToGrid w:val="0"/>
                <w:color w:val="000000"/>
                <w:kern w:val="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89" w:line="208"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2"/>
                <w:kern w:val="0"/>
                <w:sz w:val="18"/>
                <w:szCs w:val="18"/>
                <w14:textOutline w14:w="3396" w14:cap="sq" w14:cmpd="sng">
                  <w14:solidFill>
                    <w14:srgbClr w14:val="000000"/>
                  </w14:solidFill>
                  <w14:prstDash w14:val="solid"/>
                  <w14:bevel/>
                </w14:textOutline>
              </w:rPr>
              <w:t>主管部</w:t>
            </w:r>
            <w:r>
              <w:rPr>
                <w:rFonts w:hint="eastAsia" w:ascii="方正仿宋_GBK" w:hAnsi="方正仿宋_GBK" w:eastAsia="方正仿宋_GBK" w:cs="方正仿宋_GBK"/>
                <w:b w:val="0"/>
                <w:bCs w:val="0"/>
                <w:snapToGrid w:val="0"/>
                <w:color w:val="000000"/>
                <w:spacing w:val="1"/>
                <w:kern w:val="0"/>
                <w:sz w:val="18"/>
                <w:szCs w:val="18"/>
                <w14:textOutline w14:w="3396" w14:cap="sq" w14:cmpd="sng">
                  <w14:solidFill>
                    <w14:srgbClr w14:val="000000"/>
                  </w14:solidFill>
                  <w14:prstDash w14:val="solid"/>
                  <w14:bevel/>
                </w14:textOutline>
              </w:rPr>
              <w:t>门</w:t>
            </w:r>
          </w:p>
        </w:tc>
        <w:tc>
          <w:tcPr>
            <w:tcW w:w="2076" w:type="dxa"/>
            <w:tcBorders>
              <w:top w:val="single" w:color="000000" w:sz="2" w:space="0"/>
              <w:bottom w:val="single" w:color="000000" w:sz="2" w:space="0"/>
            </w:tcBorders>
            <w:vAlign w:val="top"/>
          </w:tcPr>
          <w:p>
            <w:pPr>
              <w:widowControl/>
              <w:kinsoku w:val="0"/>
              <w:autoSpaceDE w:val="0"/>
              <w:autoSpaceDN w:val="0"/>
              <w:adjustRightInd w:val="0"/>
              <w:snapToGrid w:val="0"/>
              <w:spacing w:before="79" w:line="204" w:lineRule="auto"/>
              <w:ind w:left="333"/>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1"/>
                <w:kern w:val="0"/>
                <w:sz w:val="16"/>
                <w:szCs w:val="16"/>
              </w:rPr>
              <w:t>永德县</w:t>
            </w:r>
            <w:r>
              <w:rPr>
                <w:rFonts w:hint="eastAsia" w:ascii="方正黑体_GBK" w:hAnsi="方正黑体_GBK" w:eastAsia="方正黑体_GBK" w:cs="方正黑体_GBK"/>
                <w:snapToGrid w:val="0"/>
                <w:color w:val="000000"/>
                <w:kern w:val="0"/>
                <w:sz w:val="16"/>
                <w:szCs w:val="16"/>
              </w:rPr>
              <w:t>农业农村局</w:t>
            </w:r>
          </w:p>
        </w:tc>
        <w:tc>
          <w:tcPr>
            <w:tcW w:w="2024" w:type="dxa"/>
            <w:tcBorders>
              <w:top w:val="single" w:color="000000" w:sz="2" w:space="0"/>
              <w:bottom w:val="single" w:color="000000" w:sz="2" w:space="0"/>
            </w:tcBorders>
            <w:vAlign w:val="top"/>
          </w:tcPr>
          <w:p>
            <w:pPr>
              <w:widowControl/>
              <w:kinsoku w:val="0"/>
              <w:autoSpaceDE w:val="0"/>
              <w:autoSpaceDN w:val="0"/>
              <w:adjustRightInd w:val="0"/>
              <w:snapToGrid w:val="0"/>
              <w:spacing w:before="79" w:line="204" w:lineRule="auto"/>
              <w:ind w:left="175"/>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1"/>
                <w:kern w:val="0"/>
                <w:sz w:val="16"/>
                <w:szCs w:val="16"/>
              </w:rPr>
              <w:t>主管部门联系电话</w:t>
            </w:r>
          </w:p>
        </w:tc>
        <w:tc>
          <w:tcPr>
            <w:tcW w:w="2338" w:type="dxa"/>
            <w:tcBorders>
              <w:top w:val="single" w:color="000000" w:sz="2" w:space="0"/>
              <w:bottom w:val="single" w:color="000000" w:sz="2" w:space="0"/>
            </w:tcBorders>
            <w:vAlign w:val="top"/>
          </w:tcPr>
          <w:p>
            <w:pPr>
              <w:widowControl/>
              <w:kinsoku w:val="0"/>
              <w:autoSpaceDE w:val="0"/>
              <w:autoSpaceDN w:val="0"/>
              <w:adjustRightInd w:val="0"/>
              <w:snapToGrid w:val="0"/>
              <w:spacing w:before="126" w:line="189" w:lineRule="auto"/>
              <w:ind w:left="769"/>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1"/>
                <w:kern w:val="0"/>
                <w:sz w:val="16"/>
                <w:szCs w:val="16"/>
              </w:rPr>
              <w:t>0883—52115</w:t>
            </w:r>
            <w:r>
              <w:rPr>
                <w:rFonts w:hint="eastAsia" w:ascii="方正黑体_GBK" w:hAnsi="方正黑体_GBK" w:eastAsia="方正黑体_GBK" w:cs="方正黑体_GBK"/>
                <w:snapToGrid w:val="0"/>
                <w:color w:val="000000"/>
                <w:kern w:val="0"/>
                <w:sz w:val="16"/>
                <w:szCs w:val="16"/>
              </w:rPr>
              <w:t>01</w:t>
            </w:r>
          </w:p>
        </w:tc>
        <w:tc>
          <w:tcPr>
            <w:tcW w:w="2469" w:type="dxa"/>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黑体_GBK" w:hAnsi="方正黑体_GBK" w:eastAsia="方正黑体_GBK" w:cs="方正黑体_GBK"/>
                <w:snapToGrid w:val="0"/>
                <w:color w:val="000000"/>
                <w:kern w:val="0"/>
                <w:sz w:val="16"/>
                <w:szCs w:val="16"/>
              </w:rPr>
            </w:pPr>
          </w:p>
        </w:tc>
        <w:tc>
          <w:tcPr>
            <w:tcW w:w="2159" w:type="dxa"/>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黑体_GBK" w:hAnsi="方正黑体_GBK" w:eastAsia="方正黑体_GBK" w:cs="方正黑体_GBK"/>
                <w:snapToGrid w:val="0"/>
                <w:color w:val="000000"/>
                <w:kern w:val="0"/>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139" w:line="206"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9"/>
                <w:kern w:val="0"/>
                <w:sz w:val="18"/>
                <w:szCs w:val="18"/>
                <w14:textOutline w14:w="3396" w14:cap="sq" w14:cmpd="sng">
                  <w14:solidFill>
                    <w14:srgbClr w14:val="000000"/>
                  </w14:solidFill>
                  <w14:prstDash w14:val="solid"/>
                  <w14:bevel/>
                </w14:textOutline>
              </w:rPr>
              <w:t>基</w:t>
            </w:r>
            <w:r>
              <w:rPr>
                <w:rFonts w:hint="eastAsia" w:ascii="方正仿宋_GBK" w:hAnsi="方正仿宋_GBK" w:eastAsia="方正仿宋_GBK" w:cs="方正仿宋_GBK"/>
                <w:b w:val="0"/>
                <w:bCs w:val="0"/>
                <w:snapToGrid w:val="0"/>
                <w:color w:val="000000"/>
                <w:spacing w:val="5"/>
                <w:kern w:val="0"/>
                <w:sz w:val="18"/>
                <w:szCs w:val="18"/>
                <w14:textOutline w14:w="3396" w14:cap="sq" w14:cmpd="sng">
                  <w14:solidFill>
                    <w14:srgbClr w14:val="000000"/>
                  </w14:solidFill>
                  <w14:prstDash w14:val="solid"/>
                  <w14:bevel/>
                </w14:textOutline>
              </w:rPr>
              <w:t>层项目单位名称</w:t>
            </w:r>
          </w:p>
        </w:tc>
        <w:tc>
          <w:tcPr>
            <w:tcW w:w="2076" w:type="dxa"/>
            <w:tcBorders>
              <w:top w:val="single" w:color="000000" w:sz="2" w:space="0"/>
              <w:bottom w:val="single" w:color="000000" w:sz="2" w:space="0"/>
            </w:tcBorders>
            <w:vAlign w:val="top"/>
          </w:tcPr>
          <w:p>
            <w:pPr>
              <w:widowControl/>
              <w:kinsoku w:val="0"/>
              <w:autoSpaceDE w:val="0"/>
              <w:autoSpaceDN w:val="0"/>
              <w:adjustRightInd w:val="0"/>
              <w:snapToGrid w:val="0"/>
              <w:spacing w:before="131" w:line="204" w:lineRule="auto"/>
              <w:ind w:left="333"/>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1"/>
                <w:kern w:val="0"/>
                <w:sz w:val="16"/>
                <w:szCs w:val="16"/>
              </w:rPr>
              <w:t>永德县</w:t>
            </w:r>
            <w:r>
              <w:rPr>
                <w:rFonts w:hint="eastAsia" w:ascii="方正黑体_GBK" w:hAnsi="方正黑体_GBK" w:eastAsia="方正黑体_GBK" w:cs="方正黑体_GBK"/>
                <w:snapToGrid w:val="0"/>
                <w:color w:val="000000"/>
                <w:kern w:val="0"/>
                <w:sz w:val="16"/>
                <w:szCs w:val="16"/>
              </w:rPr>
              <w:t>经营管理站</w:t>
            </w:r>
          </w:p>
        </w:tc>
        <w:tc>
          <w:tcPr>
            <w:tcW w:w="2024" w:type="dxa"/>
            <w:tcBorders>
              <w:top w:val="single" w:color="000000" w:sz="2" w:space="0"/>
              <w:bottom w:val="single" w:color="000000" w:sz="2" w:space="0"/>
            </w:tcBorders>
            <w:vAlign w:val="top"/>
          </w:tcPr>
          <w:p>
            <w:pPr>
              <w:widowControl/>
              <w:kinsoku w:val="0"/>
              <w:autoSpaceDE w:val="0"/>
              <w:autoSpaceDN w:val="0"/>
              <w:adjustRightInd w:val="0"/>
              <w:snapToGrid w:val="0"/>
              <w:spacing w:before="130" w:line="203" w:lineRule="auto"/>
              <w:ind w:left="167"/>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kern w:val="0"/>
                <w:sz w:val="16"/>
                <w:szCs w:val="16"/>
              </w:rPr>
              <w:t>基层项目实施地址</w:t>
            </w:r>
          </w:p>
        </w:tc>
        <w:tc>
          <w:tcPr>
            <w:tcW w:w="2338" w:type="dxa"/>
            <w:tcBorders>
              <w:top w:val="single" w:color="000000" w:sz="2" w:space="0"/>
              <w:bottom w:val="single" w:color="000000" w:sz="2" w:space="0"/>
            </w:tcBorders>
            <w:vAlign w:val="top"/>
          </w:tcPr>
          <w:p>
            <w:pPr>
              <w:widowControl/>
              <w:kinsoku w:val="0"/>
              <w:autoSpaceDE w:val="0"/>
              <w:autoSpaceDN w:val="0"/>
              <w:adjustRightInd w:val="0"/>
              <w:snapToGrid w:val="0"/>
              <w:spacing w:before="137" w:line="204" w:lineRule="auto"/>
              <w:jc w:val="center"/>
              <w:textAlignment w:val="baseline"/>
              <w:rPr>
                <w:rFonts w:hint="eastAsia" w:ascii="方正黑体_GBK" w:hAnsi="方正黑体_GBK" w:eastAsia="方正黑体_GBK" w:cs="方正黑体_GBK"/>
                <w:snapToGrid w:val="0"/>
                <w:color w:val="000000"/>
                <w:kern w:val="0"/>
                <w:sz w:val="16"/>
                <w:szCs w:val="16"/>
                <w:lang w:eastAsia="zh-CN"/>
              </w:rPr>
            </w:pPr>
            <w:r>
              <w:rPr>
                <w:rFonts w:hint="eastAsia" w:ascii="方正黑体_GBK" w:hAnsi="方正黑体_GBK" w:eastAsia="方正黑体_GBK" w:cs="方正黑体_GBK"/>
                <w:snapToGrid w:val="0"/>
                <w:color w:val="000000"/>
                <w:spacing w:val="1"/>
                <w:kern w:val="0"/>
                <w:sz w:val="16"/>
                <w:szCs w:val="16"/>
              </w:rPr>
              <w:t>永德县</w:t>
            </w:r>
            <w:r>
              <w:rPr>
                <w:rFonts w:hint="eastAsia" w:ascii="方正黑体_GBK" w:hAnsi="方正黑体_GBK" w:eastAsia="方正黑体_GBK" w:cs="方正黑体_GBK"/>
                <w:snapToGrid w:val="0"/>
                <w:color w:val="000000"/>
                <w:spacing w:val="1"/>
                <w:kern w:val="0"/>
                <w:sz w:val="16"/>
                <w:szCs w:val="16"/>
                <w:lang w:eastAsia="zh-CN"/>
              </w:rPr>
              <w:t>乌木龙乡</w:t>
            </w:r>
          </w:p>
        </w:tc>
        <w:tc>
          <w:tcPr>
            <w:tcW w:w="2469" w:type="dxa"/>
            <w:tcBorders>
              <w:top w:val="single" w:color="000000" w:sz="2" w:space="0"/>
              <w:bottom w:val="single" w:color="000000" w:sz="2" w:space="0"/>
            </w:tcBorders>
            <w:vAlign w:val="top"/>
          </w:tcPr>
          <w:p>
            <w:pPr>
              <w:widowControl/>
              <w:kinsoku w:val="0"/>
              <w:autoSpaceDE w:val="0"/>
              <w:autoSpaceDN w:val="0"/>
              <w:adjustRightInd w:val="0"/>
              <w:snapToGrid w:val="0"/>
              <w:spacing w:before="130" w:line="203" w:lineRule="auto"/>
              <w:ind w:left="460"/>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kern w:val="0"/>
                <w:sz w:val="16"/>
                <w:szCs w:val="16"/>
              </w:rPr>
              <w:t>基层项目单位邮编</w:t>
            </w:r>
          </w:p>
        </w:tc>
        <w:tc>
          <w:tcPr>
            <w:tcW w:w="2159" w:type="dxa"/>
            <w:tcBorders>
              <w:top w:val="single" w:color="000000" w:sz="2" w:space="0"/>
              <w:bottom w:val="single" w:color="000000" w:sz="2" w:space="0"/>
            </w:tcBorders>
            <w:vAlign w:val="top"/>
          </w:tcPr>
          <w:p>
            <w:pPr>
              <w:widowControl/>
              <w:kinsoku w:val="0"/>
              <w:autoSpaceDE w:val="0"/>
              <w:autoSpaceDN w:val="0"/>
              <w:adjustRightInd w:val="0"/>
              <w:snapToGrid w:val="0"/>
              <w:spacing w:before="177" w:line="189" w:lineRule="auto"/>
              <w:ind w:left="860"/>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1"/>
                <w:kern w:val="0"/>
                <w:sz w:val="16"/>
                <w:szCs w:val="16"/>
              </w:rPr>
              <w:t>6776</w:t>
            </w:r>
            <w:r>
              <w:rPr>
                <w:rFonts w:hint="eastAsia" w:ascii="方正黑体_GBK" w:hAnsi="方正黑体_GBK" w:eastAsia="方正黑体_GBK" w:cs="方正黑体_GBK"/>
                <w:snapToGrid w:val="0"/>
                <w:color w:val="000000"/>
                <w:kern w:val="0"/>
                <w:sz w:val="16"/>
                <w:szCs w:val="16"/>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605" w:type="dxa"/>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164" w:line="206"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6"/>
                <w:kern w:val="0"/>
                <w:sz w:val="18"/>
                <w:szCs w:val="18"/>
                <w14:textOutline w14:w="3396" w14:cap="sq" w14:cmpd="sng">
                  <w14:solidFill>
                    <w14:srgbClr w14:val="000000"/>
                  </w14:solidFill>
                  <w14:prstDash w14:val="solid"/>
                  <w14:bevel/>
                </w14:textOutline>
              </w:rPr>
              <w:t>基层项目单位项目负责人</w:t>
            </w:r>
          </w:p>
        </w:tc>
        <w:tc>
          <w:tcPr>
            <w:tcW w:w="2076" w:type="dxa"/>
            <w:tcBorders>
              <w:top w:val="single" w:color="000000" w:sz="2" w:space="0"/>
              <w:bottom w:val="single" w:color="000000" w:sz="2" w:space="0"/>
            </w:tcBorders>
            <w:vAlign w:val="top"/>
          </w:tcPr>
          <w:p>
            <w:pPr>
              <w:widowControl/>
              <w:kinsoku w:val="0"/>
              <w:autoSpaceDE w:val="0"/>
              <w:autoSpaceDN w:val="0"/>
              <w:adjustRightInd w:val="0"/>
              <w:snapToGrid w:val="0"/>
              <w:spacing w:before="155" w:line="204" w:lineRule="auto"/>
              <w:ind w:left="841"/>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4"/>
                <w:kern w:val="0"/>
                <w:sz w:val="16"/>
                <w:szCs w:val="16"/>
              </w:rPr>
              <w:t>杨</w:t>
            </w:r>
            <w:r>
              <w:rPr>
                <w:rFonts w:hint="eastAsia" w:ascii="方正黑体_GBK" w:hAnsi="方正黑体_GBK" w:eastAsia="方正黑体_GBK" w:cs="方正黑体_GBK"/>
                <w:snapToGrid w:val="0"/>
                <w:color w:val="000000"/>
                <w:spacing w:val="-2"/>
                <w:kern w:val="0"/>
                <w:sz w:val="16"/>
                <w:szCs w:val="16"/>
              </w:rPr>
              <w:t>振宇</w:t>
            </w:r>
          </w:p>
        </w:tc>
        <w:tc>
          <w:tcPr>
            <w:tcW w:w="2024" w:type="dxa"/>
            <w:tcBorders>
              <w:top w:val="single" w:color="000000" w:sz="2" w:space="0"/>
              <w:bottom w:val="single" w:color="000000" w:sz="2" w:space="0"/>
            </w:tcBorders>
            <w:vAlign w:val="top"/>
          </w:tcPr>
          <w:p>
            <w:pPr>
              <w:widowControl/>
              <w:kinsoku w:val="0"/>
              <w:autoSpaceDE w:val="0"/>
              <w:autoSpaceDN w:val="0"/>
              <w:adjustRightInd w:val="0"/>
              <w:snapToGrid w:val="0"/>
              <w:spacing w:before="154" w:line="203" w:lineRule="auto"/>
              <w:ind w:left="167"/>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kern w:val="0"/>
                <w:sz w:val="16"/>
                <w:szCs w:val="16"/>
              </w:rPr>
              <w:t>基层项目单位电话</w:t>
            </w:r>
          </w:p>
        </w:tc>
        <w:tc>
          <w:tcPr>
            <w:tcW w:w="2338" w:type="dxa"/>
            <w:tcBorders>
              <w:top w:val="single" w:color="000000" w:sz="2" w:space="0"/>
              <w:bottom w:val="single" w:color="000000" w:sz="2" w:space="0"/>
            </w:tcBorders>
            <w:vAlign w:val="top"/>
          </w:tcPr>
          <w:p>
            <w:pPr>
              <w:widowControl/>
              <w:kinsoku w:val="0"/>
              <w:autoSpaceDE w:val="0"/>
              <w:autoSpaceDN w:val="0"/>
              <w:adjustRightInd w:val="0"/>
              <w:snapToGrid w:val="0"/>
              <w:spacing w:before="201" w:line="189" w:lineRule="auto"/>
              <w:ind w:left="667"/>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2"/>
                <w:kern w:val="0"/>
                <w:sz w:val="16"/>
                <w:szCs w:val="16"/>
              </w:rPr>
              <w:t>0</w:t>
            </w:r>
            <w:r>
              <w:rPr>
                <w:rFonts w:hint="eastAsia" w:ascii="方正黑体_GBK" w:hAnsi="方正黑体_GBK" w:eastAsia="方正黑体_GBK" w:cs="方正黑体_GBK"/>
                <w:snapToGrid w:val="0"/>
                <w:color w:val="000000"/>
                <w:spacing w:val="1"/>
                <w:kern w:val="0"/>
                <w:sz w:val="16"/>
                <w:szCs w:val="16"/>
              </w:rPr>
              <w:t>883——5211061</w:t>
            </w:r>
          </w:p>
        </w:tc>
        <w:tc>
          <w:tcPr>
            <w:tcW w:w="2469" w:type="dxa"/>
            <w:tcBorders>
              <w:top w:val="single" w:color="000000" w:sz="2" w:space="0"/>
              <w:bottom w:val="single" w:color="000000" w:sz="2" w:space="0"/>
            </w:tcBorders>
            <w:vAlign w:val="top"/>
          </w:tcPr>
          <w:p>
            <w:pPr>
              <w:widowControl/>
              <w:kinsoku w:val="0"/>
              <w:autoSpaceDE w:val="0"/>
              <w:autoSpaceDN w:val="0"/>
              <w:adjustRightInd w:val="0"/>
              <w:snapToGrid w:val="0"/>
              <w:spacing w:before="154" w:line="203" w:lineRule="auto"/>
              <w:ind w:left="256"/>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1"/>
                <w:kern w:val="0"/>
                <w:sz w:val="16"/>
                <w:szCs w:val="16"/>
              </w:rPr>
              <w:t>基层项</w:t>
            </w:r>
            <w:r>
              <w:rPr>
                <w:rFonts w:hint="eastAsia" w:ascii="方正黑体_GBK" w:hAnsi="方正黑体_GBK" w:eastAsia="方正黑体_GBK" w:cs="方正黑体_GBK"/>
                <w:snapToGrid w:val="0"/>
                <w:color w:val="000000"/>
                <w:kern w:val="0"/>
                <w:sz w:val="16"/>
                <w:szCs w:val="16"/>
              </w:rPr>
              <w:t>目单位电子邮箱</w:t>
            </w:r>
          </w:p>
        </w:tc>
        <w:tc>
          <w:tcPr>
            <w:tcW w:w="2159" w:type="dxa"/>
            <w:tcBorders>
              <w:top w:val="single" w:color="000000" w:sz="2" w:space="0"/>
              <w:bottom w:val="single" w:color="000000" w:sz="2" w:space="0"/>
            </w:tcBorders>
            <w:vAlign w:val="top"/>
          </w:tcPr>
          <w:p>
            <w:pPr>
              <w:widowControl/>
              <w:kinsoku w:val="0"/>
              <w:autoSpaceDE w:val="0"/>
              <w:autoSpaceDN w:val="0"/>
              <w:adjustRightInd w:val="0"/>
              <w:snapToGrid w:val="0"/>
              <w:spacing w:before="147" w:line="281" w:lineRule="auto"/>
              <w:ind w:left="494"/>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kern w:val="0"/>
                <w:sz w:val="16"/>
                <w:szCs w:val="16"/>
              </w:rPr>
              <w:fldChar w:fldCharType="begin"/>
            </w:r>
            <w:r>
              <w:rPr>
                <w:rFonts w:hint="eastAsia" w:ascii="方正黑体_GBK" w:hAnsi="方正黑体_GBK" w:eastAsia="方正黑体_GBK" w:cs="方正黑体_GBK"/>
                <w:snapToGrid w:val="0"/>
                <w:color w:val="000000"/>
                <w:kern w:val="0"/>
                <w:sz w:val="16"/>
                <w:szCs w:val="16"/>
              </w:rPr>
              <w:instrText xml:space="preserve"> HYPERLINK "mailto:ydxnjz@163.com" </w:instrText>
            </w:r>
            <w:r>
              <w:rPr>
                <w:rFonts w:hint="eastAsia" w:ascii="方正黑体_GBK" w:hAnsi="方正黑体_GBK" w:eastAsia="方正黑体_GBK" w:cs="方正黑体_GBK"/>
                <w:snapToGrid w:val="0"/>
                <w:color w:val="000000"/>
                <w:kern w:val="0"/>
                <w:sz w:val="16"/>
                <w:szCs w:val="16"/>
              </w:rPr>
              <w:fldChar w:fldCharType="separate"/>
            </w:r>
            <w:r>
              <w:rPr>
                <w:rFonts w:hint="eastAsia" w:ascii="方正黑体_GBK" w:hAnsi="方正黑体_GBK" w:eastAsia="方正黑体_GBK" w:cs="方正黑体_GBK"/>
                <w:snapToGrid w:val="0"/>
                <w:color w:val="000000"/>
                <w:spacing w:val="-1"/>
                <w:kern w:val="0"/>
                <w:sz w:val="16"/>
                <w:szCs w:val="16"/>
                <w:u w:val="single" w:color="auto"/>
              </w:rPr>
              <w:t>yd</w:t>
            </w:r>
            <w:r>
              <w:rPr>
                <w:rFonts w:hint="eastAsia" w:ascii="方正黑体_GBK" w:hAnsi="方正黑体_GBK" w:eastAsia="方正黑体_GBK" w:cs="方正黑体_GBK"/>
                <w:snapToGrid w:val="0"/>
                <w:color w:val="000000"/>
                <w:kern w:val="0"/>
                <w:sz w:val="16"/>
                <w:szCs w:val="16"/>
                <w:u w:val="single" w:color="auto"/>
              </w:rPr>
              <w:t>xn</w:t>
            </w:r>
            <w:r>
              <w:rPr>
                <w:rFonts w:hint="eastAsia" w:ascii="方正黑体_GBK" w:hAnsi="方正黑体_GBK" w:eastAsia="方正黑体_GBK" w:cs="方正黑体_GBK"/>
                <w:snapToGrid w:val="0"/>
                <w:color w:val="000000"/>
                <w:kern w:val="0"/>
                <w:sz w:val="16"/>
                <w:szCs w:val="16"/>
                <w:u w:val="single" w:color="auto"/>
              </w:rPr>
              <w:fldChar w:fldCharType="end"/>
            </w:r>
            <w:r>
              <w:rPr>
                <w:rFonts w:hint="eastAsia" w:ascii="方正黑体_GBK" w:hAnsi="方正黑体_GBK" w:eastAsia="方正黑体_GBK" w:cs="方正黑体_GBK"/>
                <w:snapToGrid w:val="0"/>
                <w:color w:val="000000"/>
                <w:kern w:val="0"/>
                <w:sz w:val="16"/>
                <w:szCs w:val="16"/>
                <w:u w:val="single" w:color="auto"/>
              </w:rPr>
              <w:t>jz</w:t>
            </w:r>
            <w:r>
              <w:rPr>
                <w:rFonts w:hint="eastAsia" w:ascii="方正黑体_GBK" w:hAnsi="方正黑体_GBK" w:eastAsia="方正黑体_GBK" w:cs="方正黑体_GBK"/>
                <w:snapToGrid w:val="0"/>
                <w:color w:val="000000"/>
                <w:spacing w:val="-1"/>
                <w:kern w:val="0"/>
                <w:sz w:val="16"/>
                <w:szCs w:val="16"/>
                <w:u w:val="single" w:color="auto"/>
              </w:rPr>
              <w:t>@163.</w:t>
            </w:r>
            <w:r>
              <w:rPr>
                <w:rFonts w:hint="eastAsia" w:ascii="方正黑体_GBK" w:hAnsi="方正黑体_GBK" w:eastAsia="方正黑体_GBK" w:cs="方正黑体_GBK"/>
                <w:snapToGrid w:val="0"/>
                <w:color w:val="000000"/>
                <w:kern w:val="0"/>
                <w:sz w:val="16"/>
                <w:szCs w:val="16"/>
                <w:u w:val="single" w:color="auto"/>
              </w:rPr>
              <w:t>com</w:t>
            </w:r>
            <w:r>
              <w:rPr>
                <w:rFonts w:hint="eastAsia" w:ascii="方正黑体_GBK" w:hAnsi="方正黑体_GBK" w:eastAsia="方正黑体_GBK" w:cs="方正黑体_GBK"/>
                <w:snapToGrid w:val="0"/>
                <w:color w:val="000000"/>
                <w:spacing w:val="-1"/>
                <w:kern w:val="0"/>
                <w:sz w:val="16"/>
                <w:szCs w:val="16"/>
                <w:u w:val="single" w:color="auto"/>
              </w:rPr>
              <w:t xml:space="preserve"> </w:t>
            </w:r>
            <w:r>
              <w:rPr>
                <w:rFonts w:hint="eastAsia" w:ascii="方正黑体_GBK" w:hAnsi="方正黑体_GBK" w:eastAsia="方正黑体_GBK" w:cs="方正黑体_GBK"/>
                <w:snapToGrid w:val="0"/>
                <w:color w:val="000000"/>
                <w:kern w:val="0"/>
                <w:sz w:val="16"/>
                <w:szCs w:val="16"/>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 w:hRule="atLeast"/>
        </w:trPr>
        <w:tc>
          <w:tcPr>
            <w:tcW w:w="605" w:type="dxa"/>
            <w:vMerge w:val="restart"/>
            <w:tcBorders>
              <w:top w:val="single" w:color="000000" w:sz="2" w:space="0"/>
              <w:bottom w:val="nil"/>
            </w:tcBorders>
            <w:vAlign w:val="top"/>
          </w:tcPr>
          <w:p>
            <w:pPr>
              <w:widowControl/>
              <w:kinsoku w:val="0"/>
              <w:autoSpaceDE w:val="0"/>
              <w:autoSpaceDN w:val="0"/>
              <w:adjustRightInd w:val="0"/>
              <w:snapToGrid w:val="0"/>
              <w:spacing w:line="321" w:lineRule="auto"/>
              <w:jc w:val="both"/>
              <w:textAlignment w:val="baseline"/>
              <w:rPr>
                <w:rFonts w:hint="eastAsia" w:ascii="方正仿宋_GBK" w:hAnsi="方正仿宋_GBK" w:eastAsia="方正仿宋_GBK" w:cs="方正仿宋_GBK"/>
                <w:snapToGrid w:val="0"/>
                <w:color w:val="000000"/>
                <w:kern w:val="0"/>
                <w:sz w:val="18"/>
                <w:szCs w:val="18"/>
              </w:rPr>
            </w:pPr>
          </w:p>
          <w:p>
            <w:pPr>
              <w:widowControl/>
              <w:kinsoku w:val="0"/>
              <w:autoSpaceDE w:val="0"/>
              <w:autoSpaceDN w:val="0"/>
              <w:adjustRightInd w:val="0"/>
              <w:snapToGrid w:val="0"/>
              <w:spacing w:before="77" w:line="200" w:lineRule="auto"/>
              <w:ind w:left="234" w:leftChars="0" w:right="36" w:rightChars="0" w:hanging="185" w:firstLineChars="0"/>
              <w:jc w:val="center"/>
              <w:textAlignment w:val="baseline"/>
              <w:rPr>
                <w:rFonts w:hint="eastAsia" w:ascii="方正仿宋_GBK" w:hAnsi="方正仿宋_GBK" w:eastAsia="方正仿宋_GBK" w:cs="方正仿宋_GBK"/>
                <w:snapToGrid w:val="0"/>
                <w:color w:val="000000"/>
                <w:spacing w:val="-19"/>
                <w:kern w:val="0"/>
                <w:sz w:val="18"/>
                <w:szCs w:val="18"/>
              </w:rPr>
            </w:pPr>
            <w:r>
              <w:rPr>
                <w:rFonts w:hint="eastAsia" w:ascii="方正仿宋_GBK" w:hAnsi="方正仿宋_GBK" w:eastAsia="方正仿宋_GBK" w:cs="方正仿宋_GBK"/>
                <w:snapToGrid w:val="0"/>
                <w:color w:val="000000"/>
                <w:spacing w:val="-23"/>
                <w:kern w:val="0"/>
                <w:sz w:val="18"/>
                <w:szCs w:val="18"/>
                <w14:textOutline w14:w="3396" w14:cap="sq" w14:cmpd="sng">
                  <w14:solidFill>
                    <w14:srgbClr w14:val="000000"/>
                  </w14:solidFill>
                  <w14:prstDash w14:val="solid"/>
                  <w14:bevel/>
                </w14:textOutline>
              </w:rPr>
              <w:t>项</w:t>
            </w:r>
            <w:r>
              <w:rPr>
                <w:rFonts w:hint="eastAsia" w:ascii="方正仿宋_GBK" w:hAnsi="方正仿宋_GBK" w:eastAsia="方正仿宋_GBK" w:cs="方正仿宋_GBK"/>
                <w:snapToGrid w:val="0"/>
                <w:color w:val="000000"/>
                <w:spacing w:val="-19"/>
                <w:kern w:val="0"/>
                <w:sz w:val="18"/>
                <w:szCs w:val="18"/>
                <w14:textOutline w14:w="3396" w14:cap="sq" w14:cmpd="sng">
                  <w14:solidFill>
                    <w14:srgbClr w14:val="000000"/>
                  </w14:solidFill>
                  <w14:prstDash w14:val="solid"/>
                  <w14:bevel/>
                </w14:textOutline>
              </w:rPr>
              <w:t>目</w:t>
            </w:r>
          </w:p>
          <w:p>
            <w:pPr>
              <w:widowControl/>
              <w:kinsoku w:val="0"/>
              <w:autoSpaceDE w:val="0"/>
              <w:autoSpaceDN w:val="0"/>
              <w:adjustRightInd w:val="0"/>
              <w:snapToGrid w:val="0"/>
              <w:spacing w:before="77" w:line="200" w:lineRule="auto"/>
              <w:ind w:left="234" w:leftChars="0" w:right="36" w:rightChars="0" w:hanging="185" w:firstLineChars="0"/>
              <w:jc w:val="center"/>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snapToGrid w:val="0"/>
                <w:color w:val="000000"/>
                <w:spacing w:val="-19"/>
                <w:kern w:val="0"/>
                <w:sz w:val="18"/>
                <w:szCs w:val="18"/>
                <w14:textOutline w14:w="3396" w14:cap="sq" w14:cmpd="sng">
                  <w14:solidFill>
                    <w14:srgbClr w14:val="000000"/>
                  </w14:solidFill>
                  <w14:prstDash w14:val="solid"/>
                  <w14:bevel/>
                </w14:textOutline>
              </w:rPr>
              <w:t>目</w:t>
            </w:r>
            <w:r>
              <w:rPr>
                <w:rFonts w:hint="eastAsia" w:ascii="方正仿宋_GBK" w:hAnsi="方正仿宋_GBK" w:eastAsia="方正仿宋_GBK" w:cs="方正仿宋_GBK"/>
                <w:snapToGrid w:val="0"/>
                <w:color w:val="000000"/>
                <w:kern w:val="0"/>
                <w:sz w:val="18"/>
                <w:szCs w:val="18"/>
                <w14:textOutline w14:w="3396" w14:cap="sq" w14:cmpd="sng">
                  <w14:solidFill>
                    <w14:srgbClr w14:val="000000"/>
                  </w14:solidFill>
                  <w14:prstDash w14:val="solid"/>
                  <w14:bevel/>
                </w14:textOutline>
              </w:rPr>
              <w:t>标</w:t>
            </w: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249" w:line="217"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10"/>
                <w:kern w:val="0"/>
                <w:sz w:val="18"/>
                <w:szCs w:val="18"/>
                <w14:textOutline w14:w="3396" w14:cap="sq" w14:cmpd="sng">
                  <w14:solidFill>
                    <w14:srgbClr w14:val="000000"/>
                  </w14:solidFill>
                  <w14:prstDash w14:val="solid"/>
                  <w14:bevel/>
                </w14:textOutline>
              </w:rPr>
              <w:t>工</w:t>
            </w:r>
            <w:r>
              <w:rPr>
                <w:rFonts w:hint="eastAsia" w:ascii="方正仿宋_GBK" w:hAnsi="方正仿宋_GBK" w:eastAsia="方正仿宋_GBK" w:cs="方正仿宋_GBK"/>
                <w:b w:val="0"/>
                <w:bCs w:val="0"/>
                <w:snapToGrid w:val="0"/>
                <w:color w:val="000000"/>
                <w:spacing w:val="6"/>
                <w:kern w:val="0"/>
                <w:sz w:val="18"/>
                <w:szCs w:val="18"/>
                <w14:textOutline w14:w="3396" w14:cap="sq" w14:cmpd="sng">
                  <w14:solidFill>
                    <w14:srgbClr w14:val="000000"/>
                  </w14:solidFill>
                  <w14:prstDash w14:val="solid"/>
                  <w14:bevel/>
                </w14:textOutline>
              </w:rPr>
              <w:t>作</w:t>
            </w:r>
            <w:r>
              <w:rPr>
                <w:rFonts w:hint="eastAsia" w:ascii="方正仿宋_GBK" w:hAnsi="方正仿宋_GBK" w:eastAsia="方正仿宋_GBK" w:cs="方正仿宋_GBK"/>
                <w:b w:val="0"/>
                <w:bCs w:val="0"/>
                <w:snapToGrid w:val="0"/>
                <w:color w:val="000000"/>
                <w:spacing w:val="5"/>
                <w:kern w:val="0"/>
                <w:sz w:val="18"/>
                <w:szCs w:val="18"/>
                <w14:textOutline w14:w="3396" w14:cap="sq" w14:cmpd="sng">
                  <w14:solidFill>
                    <w14:srgbClr w14:val="000000"/>
                  </w14:solidFill>
                  <w14:prstDash w14:val="solid"/>
                  <w14:bevel/>
                </w14:textOutline>
              </w:rPr>
              <w:t>重点及范围和方向</w:t>
            </w:r>
          </w:p>
        </w:tc>
        <w:tc>
          <w:tcPr>
            <w:tcW w:w="11066"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4"/>
                <w:kern w:val="0"/>
                <w:sz w:val="16"/>
                <w:szCs w:val="16"/>
                <w:lang w:val="en-US" w:eastAsia="zh-CN"/>
              </w:rPr>
              <w:t>以先建后补的方式，择优筛选1家示范家庭农场进行培育打造，提高家庭农场生产经营能力建设，进一步规范其经营运营水平，以点带面推动全县示范家庭农场高质量发展。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89" w:line="206"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9"/>
                <w:kern w:val="0"/>
                <w:sz w:val="18"/>
                <w:szCs w:val="18"/>
                <w14:textOutline w14:w="3396" w14:cap="sq" w14:cmpd="sng">
                  <w14:solidFill>
                    <w14:srgbClr w14:val="000000"/>
                  </w14:solidFill>
                  <w14:prstDash w14:val="solid"/>
                  <w14:bevel/>
                </w14:textOutline>
              </w:rPr>
              <w:t>项</w:t>
            </w:r>
            <w:r>
              <w:rPr>
                <w:rFonts w:hint="eastAsia" w:ascii="方正仿宋_GBK" w:hAnsi="方正仿宋_GBK" w:eastAsia="方正仿宋_GBK" w:cs="方正仿宋_GBK"/>
                <w:b w:val="0"/>
                <w:bCs w:val="0"/>
                <w:snapToGrid w:val="0"/>
                <w:color w:val="000000"/>
                <w:spacing w:val="-6"/>
                <w:kern w:val="0"/>
                <w:sz w:val="18"/>
                <w:szCs w:val="18"/>
                <w14:textOutline w14:w="3396" w14:cap="sq" w14:cmpd="sng">
                  <w14:solidFill>
                    <w14:srgbClr w14:val="000000"/>
                  </w14:solidFill>
                  <w14:prstDash w14:val="solid"/>
                  <w14:bevel/>
                </w14:textOutline>
              </w:rPr>
              <w:t>目的可行性论证</w:t>
            </w:r>
          </w:p>
        </w:tc>
        <w:tc>
          <w:tcPr>
            <w:tcW w:w="11066" w:type="dxa"/>
            <w:gridSpan w:val="5"/>
            <w:tcBorders>
              <w:top w:val="single" w:color="000000" w:sz="2" w:space="0"/>
              <w:bottom w:val="single" w:color="000000" w:sz="2" w:space="0"/>
            </w:tcBorders>
            <w:vAlign w:val="top"/>
          </w:tcPr>
          <w:p>
            <w:pPr>
              <w:widowControl/>
              <w:kinsoku w:val="0"/>
              <w:autoSpaceDE w:val="0"/>
              <w:autoSpaceDN w:val="0"/>
              <w:adjustRightInd w:val="0"/>
              <w:snapToGrid w:val="0"/>
              <w:spacing w:before="80" w:line="203" w:lineRule="auto"/>
              <w:ind w:left="35"/>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4"/>
                <w:kern w:val="0"/>
                <w:sz w:val="16"/>
                <w:szCs w:val="16"/>
              </w:rPr>
              <w:t>项目符合了</w:t>
            </w:r>
            <w:r>
              <w:rPr>
                <w:rFonts w:hint="eastAsia" w:ascii="方正黑体_GBK" w:hAnsi="方正黑体_GBK" w:eastAsia="方正黑体_GBK" w:cs="方正黑体_GBK"/>
                <w:snapToGrid w:val="0"/>
                <w:color w:val="000000"/>
                <w:spacing w:val="-3"/>
                <w:kern w:val="0"/>
                <w:sz w:val="16"/>
                <w:szCs w:val="16"/>
              </w:rPr>
              <w:t>国</w:t>
            </w:r>
            <w:r>
              <w:rPr>
                <w:rFonts w:hint="eastAsia" w:ascii="方正黑体_GBK" w:hAnsi="方正黑体_GBK" w:eastAsia="方正黑体_GBK" w:cs="方正黑体_GBK"/>
                <w:snapToGrid w:val="0"/>
                <w:color w:val="000000"/>
                <w:spacing w:val="-2"/>
                <w:kern w:val="0"/>
                <w:sz w:val="16"/>
                <w:szCs w:val="16"/>
              </w:rPr>
              <w:t>家投资导向，  且产生相应</w:t>
            </w:r>
            <w:r>
              <w:rPr>
                <w:rFonts w:hint="eastAsia" w:ascii="方正黑体_GBK" w:hAnsi="方正黑体_GBK" w:eastAsia="方正黑体_GBK" w:cs="方正黑体_GBK"/>
                <w:snapToGrid w:val="0"/>
                <w:color w:val="000000"/>
                <w:spacing w:val="-2"/>
                <w:kern w:val="0"/>
                <w:sz w:val="16"/>
                <w:szCs w:val="16"/>
                <w:lang w:eastAsia="zh-CN"/>
              </w:rPr>
              <w:t>经济效益、</w:t>
            </w:r>
            <w:r>
              <w:rPr>
                <w:rFonts w:hint="eastAsia" w:ascii="方正黑体_GBK" w:hAnsi="方正黑体_GBK" w:eastAsia="方正黑体_GBK" w:cs="方正黑体_GBK"/>
                <w:snapToGrid w:val="0"/>
                <w:color w:val="000000"/>
                <w:spacing w:val="-2"/>
                <w:kern w:val="0"/>
                <w:sz w:val="16"/>
                <w:szCs w:val="16"/>
              </w:rPr>
              <w:t>社会效益 、</w:t>
            </w:r>
            <w:r>
              <w:rPr>
                <w:rFonts w:hint="eastAsia" w:ascii="方正黑体_GBK" w:hAnsi="方正黑体_GBK" w:eastAsia="方正黑体_GBK" w:cs="方正黑体_GBK"/>
                <w:snapToGrid w:val="0"/>
                <w:color w:val="000000"/>
                <w:spacing w:val="-2"/>
                <w:kern w:val="0"/>
                <w:sz w:val="16"/>
                <w:szCs w:val="16"/>
                <w:lang w:eastAsia="zh-CN"/>
              </w:rPr>
              <w:t>生态效益、</w:t>
            </w:r>
            <w:r>
              <w:rPr>
                <w:rFonts w:hint="eastAsia" w:ascii="方正黑体_GBK" w:hAnsi="方正黑体_GBK" w:eastAsia="方正黑体_GBK" w:cs="方正黑体_GBK"/>
                <w:snapToGrid w:val="0"/>
                <w:color w:val="000000"/>
                <w:spacing w:val="-2"/>
                <w:kern w:val="0"/>
                <w:sz w:val="16"/>
                <w:szCs w:val="16"/>
              </w:rPr>
              <w:t>可持续效益。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90" w:line="206"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14"/>
                <w:kern w:val="0"/>
                <w:sz w:val="18"/>
                <w:szCs w:val="18"/>
                <w14:textOutline w14:w="3396" w14:cap="sq" w14:cmpd="sng">
                  <w14:solidFill>
                    <w14:srgbClr w14:val="000000"/>
                  </w14:solidFill>
                  <w14:prstDash w14:val="solid"/>
                  <w14:bevel/>
                </w14:textOutline>
              </w:rPr>
              <w:t>项</w:t>
            </w:r>
            <w:r>
              <w:rPr>
                <w:rFonts w:hint="eastAsia" w:ascii="方正仿宋_GBK" w:hAnsi="方正仿宋_GBK" w:eastAsia="方正仿宋_GBK" w:cs="方正仿宋_GBK"/>
                <w:b w:val="0"/>
                <w:bCs w:val="0"/>
                <w:snapToGrid w:val="0"/>
                <w:color w:val="000000"/>
                <w:spacing w:val="-7"/>
                <w:kern w:val="0"/>
                <w:sz w:val="18"/>
                <w:szCs w:val="18"/>
                <w14:textOutline w14:w="3396" w14:cap="sq" w14:cmpd="sng">
                  <w14:solidFill>
                    <w14:srgbClr w14:val="000000"/>
                  </w14:solidFill>
                  <w14:prstDash w14:val="solid"/>
                  <w14:bevel/>
                </w14:textOutline>
              </w:rPr>
              <w:t>目的具体目标</w:t>
            </w:r>
          </w:p>
        </w:tc>
        <w:tc>
          <w:tcPr>
            <w:tcW w:w="11066" w:type="dxa"/>
            <w:gridSpan w:val="5"/>
            <w:tcBorders>
              <w:top w:val="single" w:color="000000" w:sz="2" w:space="0"/>
              <w:bottom w:val="single" w:color="000000" w:sz="2" w:space="0"/>
            </w:tcBorders>
            <w:vAlign w:val="top"/>
          </w:tcPr>
          <w:p>
            <w:pPr>
              <w:widowControl/>
              <w:kinsoku w:val="0"/>
              <w:autoSpaceDE w:val="0"/>
              <w:autoSpaceDN w:val="0"/>
              <w:adjustRightInd w:val="0"/>
              <w:snapToGrid w:val="0"/>
              <w:spacing w:before="88" w:line="203" w:lineRule="auto"/>
              <w:ind w:left="26"/>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1"/>
                <w:kern w:val="0"/>
                <w:sz w:val="16"/>
                <w:szCs w:val="16"/>
              </w:rPr>
              <w:t>202</w:t>
            </w:r>
            <w:r>
              <w:rPr>
                <w:rFonts w:hint="eastAsia" w:ascii="方正黑体_GBK" w:hAnsi="方正黑体_GBK" w:eastAsia="方正黑体_GBK" w:cs="方正黑体_GBK"/>
                <w:snapToGrid w:val="0"/>
                <w:color w:val="000000"/>
                <w:spacing w:val="-1"/>
                <w:kern w:val="0"/>
                <w:sz w:val="16"/>
                <w:szCs w:val="16"/>
                <w:lang w:val="en-US" w:eastAsia="zh-CN"/>
              </w:rPr>
              <w:t>4</w:t>
            </w:r>
            <w:r>
              <w:rPr>
                <w:rFonts w:hint="eastAsia" w:ascii="方正黑体_GBK" w:hAnsi="方正黑体_GBK" w:eastAsia="方正黑体_GBK" w:cs="方正黑体_GBK"/>
                <w:snapToGrid w:val="0"/>
                <w:color w:val="000000"/>
                <w:spacing w:val="-1"/>
                <w:kern w:val="0"/>
                <w:sz w:val="16"/>
                <w:szCs w:val="16"/>
              </w:rPr>
              <w:t xml:space="preserve">年底，  </w:t>
            </w:r>
            <w:r>
              <w:rPr>
                <w:rFonts w:hint="eastAsia" w:ascii="方正黑体_GBK" w:hAnsi="方正黑体_GBK" w:eastAsia="方正黑体_GBK" w:cs="方正黑体_GBK"/>
                <w:snapToGrid w:val="0"/>
                <w:color w:val="000000"/>
                <w:spacing w:val="-1"/>
                <w:kern w:val="0"/>
                <w:sz w:val="16"/>
                <w:szCs w:val="16"/>
                <w:lang w:eastAsia="zh-CN"/>
              </w:rPr>
              <w:t>择优</w:t>
            </w:r>
            <w:r>
              <w:rPr>
                <w:rFonts w:hint="eastAsia" w:ascii="方正黑体_GBK" w:hAnsi="方正黑体_GBK" w:eastAsia="方正黑体_GBK" w:cs="方正黑体_GBK"/>
                <w:snapToGrid w:val="0"/>
                <w:color w:val="000000"/>
                <w:spacing w:val="-1"/>
                <w:kern w:val="0"/>
                <w:sz w:val="16"/>
                <w:szCs w:val="16"/>
              </w:rPr>
              <w:t>扶持</w:t>
            </w:r>
            <w:r>
              <w:rPr>
                <w:rFonts w:hint="eastAsia" w:ascii="方正黑体_GBK" w:hAnsi="方正黑体_GBK" w:eastAsia="方正黑体_GBK" w:cs="方正黑体_GBK"/>
                <w:snapToGrid w:val="0"/>
                <w:color w:val="000000"/>
                <w:spacing w:val="-1"/>
                <w:kern w:val="0"/>
                <w:sz w:val="16"/>
                <w:szCs w:val="16"/>
                <w:lang w:val="en-US" w:eastAsia="zh-CN"/>
              </w:rPr>
              <w:t>1家</w:t>
            </w:r>
            <w:r>
              <w:rPr>
                <w:rFonts w:hint="eastAsia" w:ascii="方正黑体_GBK" w:hAnsi="方正黑体_GBK" w:eastAsia="方正黑体_GBK" w:cs="方正黑体_GBK"/>
                <w:snapToGrid w:val="0"/>
                <w:color w:val="000000"/>
                <w:spacing w:val="-1"/>
                <w:kern w:val="0"/>
                <w:sz w:val="16"/>
                <w:szCs w:val="16"/>
              </w:rPr>
              <w:t>县级</w:t>
            </w:r>
            <w:r>
              <w:rPr>
                <w:rFonts w:hint="eastAsia" w:ascii="方正黑体_GBK" w:hAnsi="方正黑体_GBK" w:eastAsia="方正黑体_GBK" w:cs="方正黑体_GBK"/>
                <w:snapToGrid w:val="0"/>
                <w:color w:val="000000"/>
                <w:kern w:val="0"/>
                <w:sz w:val="16"/>
                <w:szCs w:val="16"/>
              </w:rPr>
              <w:t>以上示范</w:t>
            </w:r>
            <w:r>
              <w:rPr>
                <w:rFonts w:hint="eastAsia" w:ascii="方正黑体_GBK" w:hAnsi="方正黑体_GBK" w:eastAsia="方正黑体_GBK" w:cs="方正黑体_GBK"/>
                <w:snapToGrid w:val="0"/>
                <w:color w:val="000000"/>
                <w:kern w:val="0"/>
                <w:sz w:val="16"/>
                <w:szCs w:val="16"/>
                <w:lang w:eastAsia="zh-CN"/>
              </w:rPr>
              <w:t>家庭农场</w:t>
            </w:r>
            <w:r>
              <w:rPr>
                <w:rFonts w:hint="eastAsia" w:ascii="方正黑体_GBK" w:hAnsi="方正黑体_GBK" w:eastAsia="方正黑体_GBK" w:cs="方正黑体_GBK"/>
                <w:snapToGrid w:val="0"/>
                <w:color w:val="000000"/>
                <w:kern w:val="0"/>
                <w:sz w:val="16"/>
                <w:szCs w:val="16"/>
              </w:rPr>
              <w:t>以先建后补方式建立健全相关制度 、规范运行机制</w:t>
            </w:r>
            <w:r>
              <w:rPr>
                <w:rFonts w:hint="eastAsia" w:ascii="方正黑体_GBK" w:hAnsi="方正黑体_GBK" w:eastAsia="方正黑体_GBK" w:cs="方正黑体_GBK"/>
                <w:snapToGrid w:val="0"/>
                <w:color w:val="000000"/>
                <w:kern w:val="0"/>
                <w:sz w:val="16"/>
                <w:szCs w:val="16"/>
                <w:lang w:eastAsia="zh-CN"/>
              </w:rPr>
              <w:t>，提升自身能力建设水平</w:t>
            </w:r>
            <w:r>
              <w:rPr>
                <w:rFonts w:hint="eastAsia" w:ascii="方正黑体_GBK" w:hAnsi="方正黑体_GBK" w:eastAsia="方正黑体_GBK" w:cs="方正黑体_GBK"/>
                <w:snapToGrid w:val="0"/>
                <w:color w:val="000000"/>
                <w:kern w:val="0"/>
                <w:sz w:val="16"/>
                <w:szCs w:val="1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605" w:type="dxa"/>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91" w:line="206"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14"/>
                <w:kern w:val="0"/>
                <w:sz w:val="18"/>
                <w:szCs w:val="18"/>
                <w14:textOutline w14:w="3396" w14:cap="sq" w14:cmpd="sng">
                  <w14:solidFill>
                    <w14:srgbClr w14:val="000000"/>
                  </w14:solidFill>
                  <w14:prstDash w14:val="solid"/>
                  <w14:bevel/>
                </w14:textOutline>
              </w:rPr>
              <w:t>项</w:t>
            </w:r>
            <w:r>
              <w:rPr>
                <w:rFonts w:hint="eastAsia" w:ascii="方正仿宋_GBK" w:hAnsi="方正仿宋_GBK" w:eastAsia="方正仿宋_GBK" w:cs="方正仿宋_GBK"/>
                <w:b w:val="0"/>
                <w:bCs w:val="0"/>
                <w:snapToGrid w:val="0"/>
                <w:color w:val="000000"/>
                <w:spacing w:val="-7"/>
                <w:kern w:val="0"/>
                <w:sz w:val="18"/>
                <w:szCs w:val="18"/>
                <w14:textOutline w14:w="3396" w14:cap="sq" w14:cmpd="sng">
                  <w14:solidFill>
                    <w14:srgbClr w14:val="000000"/>
                  </w14:solidFill>
                  <w14:prstDash w14:val="solid"/>
                  <w14:bevel/>
                </w14:textOutline>
              </w:rPr>
              <w:t>目的受益对象</w:t>
            </w:r>
          </w:p>
        </w:tc>
        <w:tc>
          <w:tcPr>
            <w:tcW w:w="11066" w:type="dxa"/>
            <w:gridSpan w:val="5"/>
            <w:tcBorders>
              <w:top w:val="single" w:color="000000" w:sz="2" w:space="0"/>
              <w:bottom w:val="single" w:color="000000" w:sz="2" w:space="0"/>
            </w:tcBorders>
            <w:vAlign w:val="top"/>
          </w:tcPr>
          <w:p>
            <w:pPr>
              <w:widowControl/>
              <w:kinsoku w:val="0"/>
              <w:autoSpaceDE w:val="0"/>
              <w:autoSpaceDN w:val="0"/>
              <w:adjustRightInd w:val="0"/>
              <w:snapToGrid w:val="0"/>
              <w:spacing w:before="80" w:line="203" w:lineRule="auto"/>
              <w:jc w:val="left"/>
              <w:textAlignment w:val="baseline"/>
              <w:rPr>
                <w:rFonts w:hint="eastAsia" w:ascii="方正黑体_GBK" w:hAnsi="方正黑体_GBK" w:eastAsia="方正黑体_GBK" w:cs="方正黑体_GBK"/>
                <w:snapToGrid w:val="0"/>
                <w:color w:val="000000"/>
                <w:spacing w:val="-4"/>
                <w:kern w:val="0"/>
                <w:sz w:val="16"/>
                <w:szCs w:val="16"/>
                <w:lang w:val="en-US"/>
              </w:rPr>
            </w:pPr>
            <w:r>
              <w:rPr>
                <w:rFonts w:hint="eastAsia" w:ascii="方正黑体_GBK" w:hAnsi="方正黑体_GBK" w:eastAsia="方正黑体_GBK" w:cs="方正黑体_GBK"/>
                <w:snapToGrid w:val="0"/>
                <w:color w:val="000000"/>
                <w:spacing w:val="-4"/>
                <w:kern w:val="0"/>
                <w:sz w:val="16"/>
                <w:szCs w:val="16"/>
                <w:lang w:val="en-US" w:eastAsia="zh-CN"/>
              </w:rPr>
              <w:t>永德县字银昌养殖示范家庭农场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605" w:type="dxa"/>
            <w:vMerge w:val="restart"/>
            <w:tcBorders>
              <w:top w:val="single" w:color="000000" w:sz="2" w:space="0"/>
              <w:bottom w:val="nil"/>
            </w:tcBorders>
            <w:vAlign w:val="top"/>
          </w:tcPr>
          <w:p>
            <w:pPr>
              <w:widowControl/>
              <w:kinsoku w:val="0"/>
              <w:autoSpaceDE w:val="0"/>
              <w:autoSpaceDN w:val="0"/>
              <w:adjustRightInd w:val="0"/>
              <w:snapToGrid w:val="0"/>
              <w:spacing w:line="273" w:lineRule="auto"/>
              <w:jc w:val="center"/>
              <w:textAlignment w:val="baseline"/>
              <w:rPr>
                <w:rFonts w:hint="eastAsia" w:ascii="方正仿宋_GBK" w:hAnsi="方正仿宋_GBK" w:eastAsia="方正仿宋_GBK" w:cs="方正仿宋_GBK"/>
                <w:snapToGrid w:val="0"/>
                <w:color w:val="000000"/>
                <w:kern w:val="0"/>
                <w:sz w:val="18"/>
                <w:szCs w:val="18"/>
              </w:rPr>
            </w:pPr>
          </w:p>
          <w:p>
            <w:pPr>
              <w:widowControl/>
              <w:kinsoku w:val="0"/>
              <w:autoSpaceDE w:val="0"/>
              <w:autoSpaceDN w:val="0"/>
              <w:adjustRightInd w:val="0"/>
              <w:snapToGrid w:val="0"/>
              <w:spacing w:before="77" w:line="198" w:lineRule="auto"/>
              <w:ind w:left="46" w:leftChars="0" w:right="36" w:rightChars="0" w:firstLine="2" w:firstLineChars="0"/>
              <w:jc w:val="center"/>
              <w:textAlignment w:val="baseline"/>
              <w:rPr>
                <w:rFonts w:hint="eastAsia" w:ascii="方正仿宋_GBK" w:hAnsi="方正仿宋_GBK" w:eastAsia="方正仿宋_GBK" w:cs="方正仿宋_GBK"/>
                <w:snapToGrid w:val="0"/>
                <w:color w:val="000000"/>
                <w:spacing w:val="-11"/>
                <w:kern w:val="0"/>
                <w:sz w:val="18"/>
                <w:szCs w:val="18"/>
                <w14:textOutline w14:w="3396"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3"/>
                <w:kern w:val="0"/>
                <w:sz w:val="18"/>
                <w:szCs w:val="18"/>
                <w14:textOutline w14:w="3396" w14:cap="sq" w14:cmpd="sng">
                  <w14:solidFill>
                    <w14:srgbClr w14:val="000000"/>
                  </w14:solidFill>
                  <w14:prstDash w14:val="solid"/>
                  <w14:bevel/>
                </w14:textOutline>
              </w:rPr>
              <w:t>项</w:t>
            </w:r>
            <w:r>
              <w:rPr>
                <w:rFonts w:hint="eastAsia" w:ascii="方正仿宋_GBK" w:hAnsi="方正仿宋_GBK" w:eastAsia="方正仿宋_GBK" w:cs="方正仿宋_GBK"/>
                <w:snapToGrid w:val="0"/>
                <w:color w:val="000000"/>
                <w:spacing w:val="-11"/>
                <w:kern w:val="0"/>
                <w:sz w:val="18"/>
                <w:szCs w:val="18"/>
                <w14:textOutline w14:w="3396" w14:cap="sq" w14:cmpd="sng">
                  <w14:solidFill>
                    <w14:srgbClr w14:val="000000"/>
                  </w14:solidFill>
                  <w14:prstDash w14:val="solid"/>
                  <w14:bevel/>
                </w14:textOutline>
              </w:rPr>
              <w:t>目</w:t>
            </w:r>
          </w:p>
          <w:p>
            <w:pPr>
              <w:widowControl/>
              <w:kinsoku w:val="0"/>
              <w:autoSpaceDE w:val="0"/>
              <w:autoSpaceDN w:val="0"/>
              <w:adjustRightInd w:val="0"/>
              <w:snapToGrid w:val="0"/>
              <w:spacing w:before="77" w:line="198" w:lineRule="auto"/>
              <w:ind w:left="46" w:leftChars="0" w:right="36" w:rightChars="0" w:firstLine="2" w:firstLineChars="0"/>
              <w:jc w:val="center"/>
              <w:textAlignment w:val="baseline"/>
              <w:rPr>
                <w:rFonts w:hint="eastAsia" w:ascii="方正仿宋_GBK" w:hAnsi="方正仿宋_GBK" w:eastAsia="方正仿宋_GBK" w:cs="方正仿宋_GBK"/>
                <w:snapToGrid w:val="0"/>
                <w:color w:val="000000"/>
                <w:spacing w:val="4"/>
                <w:kern w:val="0"/>
                <w:sz w:val="18"/>
                <w:szCs w:val="18"/>
                <w14:textOutline w14:w="3396"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18"/>
                <w:szCs w:val="18"/>
                <w14:textOutline w14:w="3396" w14:cap="sq" w14:cmpd="sng">
                  <w14:solidFill>
                    <w14:srgbClr w14:val="000000"/>
                  </w14:solidFill>
                  <w14:prstDash w14:val="solid"/>
                  <w14:bevel/>
                </w14:textOutline>
              </w:rPr>
              <w:t>进</w:t>
            </w:r>
            <w:r>
              <w:rPr>
                <w:rFonts w:hint="eastAsia" w:ascii="方正仿宋_GBK" w:hAnsi="方正仿宋_GBK" w:eastAsia="方正仿宋_GBK" w:cs="方正仿宋_GBK"/>
                <w:snapToGrid w:val="0"/>
                <w:color w:val="000000"/>
                <w:spacing w:val="4"/>
                <w:kern w:val="0"/>
                <w:sz w:val="18"/>
                <w:szCs w:val="18"/>
                <w14:textOutline w14:w="3396" w14:cap="sq" w14:cmpd="sng">
                  <w14:solidFill>
                    <w14:srgbClr w14:val="000000"/>
                  </w14:solidFill>
                  <w14:prstDash w14:val="solid"/>
                  <w14:bevel/>
                </w14:textOutline>
              </w:rPr>
              <w:t>度</w:t>
            </w:r>
          </w:p>
          <w:p>
            <w:pPr>
              <w:widowControl/>
              <w:kinsoku w:val="0"/>
              <w:autoSpaceDE w:val="0"/>
              <w:autoSpaceDN w:val="0"/>
              <w:adjustRightInd w:val="0"/>
              <w:snapToGrid w:val="0"/>
              <w:spacing w:before="77" w:line="198" w:lineRule="auto"/>
              <w:ind w:left="46" w:leftChars="0" w:right="36" w:rightChars="0" w:firstLine="2" w:firstLineChars="0"/>
              <w:jc w:val="center"/>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snapToGrid w:val="0"/>
                <w:color w:val="000000"/>
                <w:spacing w:val="3"/>
                <w:kern w:val="0"/>
                <w:sz w:val="18"/>
                <w:szCs w:val="18"/>
                <w14:textOutline w14:w="3396" w14:cap="sq" w14:cmpd="sng">
                  <w14:solidFill>
                    <w14:srgbClr w14:val="000000"/>
                  </w14:solidFill>
                  <w14:prstDash w14:val="solid"/>
                  <w14:bevel/>
                </w14:textOutline>
              </w:rPr>
              <w:t>排</w:t>
            </w:r>
          </w:p>
        </w:tc>
        <w:tc>
          <w:tcPr>
            <w:tcW w:w="2127" w:type="dxa"/>
            <w:vMerge w:val="restart"/>
            <w:tcBorders>
              <w:top w:val="single" w:color="000000" w:sz="2" w:space="0"/>
              <w:bottom w:val="nil"/>
            </w:tcBorders>
            <w:vAlign w:val="top"/>
          </w:tcPr>
          <w:p>
            <w:pPr>
              <w:widowControl/>
              <w:kinsoku w:val="0"/>
              <w:autoSpaceDE w:val="0"/>
              <w:autoSpaceDN w:val="0"/>
              <w:adjustRightInd w:val="0"/>
              <w:snapToGrid w:val="0"/>
              <w:spacing w:line="329"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p>
            <w:pPr>
              <w:widowControl/>
              <w:kinsoku w:val="0"/>
              <w:autoSpaceDE w:val="0"/>
              <w:autoSpaceDN w:val="0"/>
              <w:adjustRightInd w:val="0"/>
              <w:snapToGrid w:val="0"/>
              <w:spacing w:before="78" w:line="206"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1"/>
                <w:kern w:val="0"/>
                <w:sz w:val="18"/>
                <w:szCs w:val="18"/>
                <w14:textOutline w14:w="3396" w14:cap="sq" w14:cmpd="sng">
                  <w14:solidFill>
                    <w14:srgbClr w14:val="000000"/>
                  </w14:solidFill>
                  <w14:prstDash w14:val="solid"/>
                  <w14:bevel/>
                </w14:textOutline>
              </w:rPr>
              <w:t>项目具体实施计划</w:t>
            </w:r>
          </w:p>
        </w:tc>
        <w:tc>
          <w:tcPr>
            <w:tcW w:w="2076" w:type="dxa"/>
            <w:tcBorders>
              <w:top w:val="single" w:color="000000" w:sz="2" w:space="0"/>
              <w:bottom w:val="single" w:color="000000" w:sz="2" w:space="0"/>
            </w:tcBorders>
            <w:vAlign w:val="top"/>
          </w:tcPr>
          <w:p>
            <w:pPr>
              <w:widowControl/>
              <w:kinsoku w:val="0"/>
              <w:autoSpaceDE w:val="0"/>
              <w:autoSpaceDN w:val="0"/>
              <w:adjustRightInd w:val="0"/>
              <w:snapToGrid w:val="0"/>
              <w:spacing w:before="207" w:line="203" w:lineRule="auto"/>
              <w:ind w:left="36"/>
              <w:jc w:val="left"/>
              <w:textAlignment w:val="baseline"/>
              <w:rPr>
                <w:rFonts w:hint="eastAsia" w:ascii="方正黑体_GBK" w:hAnsi="方正黑体_GBK" w:eastAsia="方正黑体_GBK" w:cs="方正黑体_GBK"/>
                <w:snapToGrid w:val="0"/>
                <w:color w:val="000000"/>
                <w:kern w:val="0"/>
                <w:sz w:val="16"/>
                <w:szCs w:val="16"/>
                <w:lang w:eastAsia="zh-CN"/>
              </w:rPr>
            </w:pPr>
            <w:r>
              <w:rPr>
                <w:rFonts w:hint="eastAsia" w:ascii="方正黑体_GBK" w:hAnsi="方正黑体_GBK" w:eastAsia="方正黑体_GBK" w:cs="方正黑体_GBK"/>
                <w:snapToGrid w:val="0"/>
                <w:color w:val="000000"/>
                <w:spacing w:val="-1"/>
                <w:kern w:val="0"/>
                <w:sz w:val="16"/>
                <w:szCs w:val="16"/>
              </w:rPr>
              <w:t>前期准备阶</w:t>
            </w:r>
            <w:r>
              <w:rPr>
                <w:rFonts w:hint="eastAsia" w:ascii="方正黑体_GBK" w:hAnsi="方正黑体_GBK" w:eastAsia="方正黑体_GBK" w:cs="方正黑体_GBK"/>
                <w:snapToGrid w:val="0"/>
                <w:color w:val="000000"/>
                <w:kern w:val="0"/>
                <w:sz w:val="16"/>
                <w:szCs w:val="16"/>
              </w:rPr>
              <w:t>段</w:t>
            </w:r>
            <w:r>
              <w:rPr>
                <w:rFonts w:hint="eastAsia" w:ascii="方正黑体_GBK" w:hAnsi="方正黑体_GBK" w:eastAsia="方正黑体_GBK" w:cs="方正黑体_GBK"/>
                <w:snapToGrid w:val="0"/>
                <w:color w:val="000000"/>
                <w:kern w:val="0"/>
                <w:sz w:val="16"/>
                <w:szCs w:val="16"/>
                <w:lang w:eastAsia="zh-CN"/>
              </w:rPr>
              <w:t>（</w:t>
            </w:r>
            <w:r>
              <w:rPr>
                <w:rFonts w:hint="eastAsia" w:ascii="方正黑体_GBK" w:hAnsi="方正黑体_GBK" w:eastAsia="方正黑体_GBK" w:cs="方正黑体_GBK"/>
                <w:snapToGrid w:val="0"/>
                <w:color w:val="000000"/>
                <w:kern w:val="0"/>
                <w:sz w:val="16"/>
                <w:szCs w:val="16"/>
                <w:lang w:val="en-US" w:eastAsia="zh-CN"/>
              </w:rPr>
              <w:t>2024.2月</w:t>
            </w:r>
            <w:r>
              <w:rPr>
                <w:rFonts w:hint="eastAsia" w:ascii="方正黑体_GBK" w:hAnsi="方正黑体_GBK" w:eastAsia="方正黑体_GBK" w:cs="方正黑体_GBK"/>
                <w:snapToGrid w:val="0"/>
                <w:color w:val="000000"/>
                <w:kern w:val="0"/>
                <w:sz w:val="16"/>
                <w:szCs w:val="16"/>
                <w:lang w:eastAsia="zh-CN"/>
              </w:rPr>
              <w:t>）</w:t>
            </w:r>
          </w:p>
        </w:tc>
        <w:tc>
          <w:tcPr>
            <w:tcW w:w="8990"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4"/>
                <w:kern w:val="0"/>
                <w:sz w:val="16"/>
                <w:szCs w:val="16"/>
                <w:lang w:val="en-US" w:eastAsia="zh-CN"/>
              </w:rPr>
              <w:t>全面开展摸底，择优筛选出1家县级以上示范家庭农场，编制项目实施方案。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076" w:type="dxa"/>
            <w:tcBorders>
              <w:top w:val="single" w:color="000000" w:sz="2" w:space="0"/>
              <w:bottom w:val="single" w:color="000000" w:sz="2" w:space="0"/>
            </w:tcBorders>
            <w:vAlign w:val="top"/>
          </w:tcPr>
          <w:p>
            <w:pPr>
              <w:widowControl/>
              <w:kinsoku w:val="0"/>
              <w:autoSpaceDE w:val="0"/>
              <w:autoSpaceDN w:val="0"/>
              <w:adjustRightInd w:val="0"/>
              <w:snapToGrid w:val="0"/>
              <w:spacing w:before="208" w:line="203" w:lineRule="auto"/>
              <w:ind w:left="39"/>
              <w:jc w:val="left"/>
              <w:textAlignment w:val="baseline"/>
              <w:rPr>
                <w:rFonts w:hint="eastAsia" w:ascii="方正黑体_GBK" w:hAnsi="方正黑体_GBK" w:eastAsia="方正黑体_GBK" w:cs="方正黑体_GBK"/>
                <w:snapToGrid w:val="0"/>
                <w:color w:val="000000"/>
                <w:kern w:val="0"/>
                <w:sz w:val="16"/>
                <w:szCs w:val="16"/>
                <w:lang w:val="en-US" w:eastAsia="zh-CN"/>
              </w:rPr>
            </w:pPr>
            <w:r>
              <w:rPr>
                <w:rFonts w:hint="eastAsia" w:ascii="方正黑体_GBK" w:hAnsi="方正黑体_GBK" w:eastAsia="方正黑体_GBK" w:cs="方正黑体_GBK"/>
                <w:snapToGrid w:val="0"/>
                <w:color w:val="000000"/>
                <w:spacing w:val="-2"/>
                <w:kern w:val="0"/>
                <w:sz w:val="16"/>
                <w:szCs w:val="16"/>
              </w:rPr>
              <w:t>组</w:t>
            </w:r>
            <w:r>
              <w:rPr>
                <w:rFonts w:hint="eastAsia" w:ascii="方正黑体_GBK" w:hAnsi="方正黑体_GBK" w:eastAsia="方正黑体_GBK" w:cs="方正黑体_GBK"/>
                <w:snapToGrid w:val="0"/>
                <w:color w:val="000000"/>
                <w:spacing w:val="-1"/>
                <w:kern w:val="0"/>
                <w:sz w:val="16"/>
                <w:szCs w:val="16"/>
              </w:rPr>
              <w:t>织实施阶段</w:t>
            </w:r>
            <w:r>
              <w:rPr>
                <w:rFonts w:hint="eastAsia" w:ascii="方正黑体_GBK" w:hAnsi="方正黑体_GBK" w:eastAsia="方正黑体_GBK" w:cs="方正黑体_GBK"/>
                <w:snapToGrid w:val="0"/>
                <w:color w:val="000000"/>
                <w:spacing w:val="-1"/>
                <w:kern w:val="0"/>
                <w:sz w:val="16"/>
                <w:szCs w:val="16"/>
                <w:lang w:eastAsia="zh-CN"/>
              </w:rPr>
              <w:t>（</w:t>
            </w:r>
            <w:r>
              <w:rPr>
                <w:rFonts w:hint="eastAsia" w:ascii="方正黑体_GBK" w:hAnsi="方正黑体_GBK" w:eastAsia="方正黑体_GBK" w:cs="方正黑体_GBK"/>
                <w:snapToGrid w:val="0"/>
                <w:color w:val="000000"/>
                <w:spacing w:val="-1"/>
                <w:kern w:val="0"/>
                <w:sz w:val="16"/>
                <w:szCs w:val="16"/>
                <w:lang w:val="en-US" w:eastAsia="zh-CN"/>
              </w:rPr>
              <w:t>3-11月</w:t>
            </w:r>
            <w:r>
              <w:rPr>
                <w:rFonts w:hint="eastAsia" w:ascii="方正黑体_GBK" w:hAnsi="方正黑体_GBK" w:eastAsia="方正黑体_GBK" w:cs="方正黑体_GBK"/>
                <w:snapToGrid w:val="0"/>
                <w:color w:val="000000"/>
                <w:spacing w:val="-1"/>
                <w:kern w:val="0"/>
                <w:sz w:val="16"/>
                <w:szCs w:val="16"/>
                <w:lang w:eastAsia="zh-CN"/>
              </w:rPr>
              <w:t>）</w:t>
            </w:r>
          </w:p>
        </w:tc>
        <w:tc>
          <w:tcPr>
            <w:tcW w:w="8990"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4"/>
                <w:kern w:val="0"/>
                <w:sz w:val="16"/>
                <w:szCs w:val="16"/>
                <w:lang w:val="en-US" w:eastAsia="zh-CN"/>
              </w:rPr>
              <w:t>开展技术指导及服务、组织有关培训、落实补助资金。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605" w:type="dxa"/>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076" w:type="dxa"/>
            <w:tcBorders>
              <w:top w:val="single" w:color="000000" w:sz="2" w:space="0"/>
              <w:bottom w:val="single" w:color="000000" w:sz="2" w:space="0"/>
            </w:tcBorders>
            <w:vAlign w:val="top"/>
          </w:tcPr>
          <w:p>
            <w:pPr>
              <w:widowControl/>
              <w:kinsoku w:val="0"/>
              <w:autoSpaceDE w:val="0"/>
              <w:autoSpaceDN w:val="0"/>
              <w:adjustRightInd w:val="0"/>
              <w:snapToGrid w:val="0"/>
              <w:spacing w:before="92" w:line="203" w:lineRule="auto"/>
              <w:ind w:left="49"/>
              <w:jc w:val="left"/>
              <w:textAlignment w:val="baseline"/>
              <w:rPr>
                <w:rFonts w:hint="eastAsia" w:ascii="方正黑体_GBK" w:hAnsi="方正黑体_GBK" w:eastAsia="方正黑体_GBK" w:cs="方正黑体_GBK"/>
                <w:snapToGrid w:val="0"/>
                <w:color w:val="000000"/>
                <w:kern w:val="0"/>
                <w:sz w:val="16"/>
                <w:szCs w:val="16"/>
                <w:lang w:eastAsia="zh-CN"/>
              </w:rPr>
            </w:pPr>
            <w:r>
              <w:rPr>
                <w:rFonts w:hint="eastAsia" w:ascii="方正黑体_GBK" w:hAnsi="方正黑体_GBK" w:eastAsia="方正黑体_GBK" w:cs="方正黑体_GBK"/>
                <w:snapToGrid w:val="0"/>
                <w:color w:val="000000"/>
                <w:spacing w:val="-3"/>
                <w:kern w:val="0"/>
                <w:sz w:val="16"/>
                <w:szCs w:val="16"/>
              </w:rPr>
              <w:t>总结验收阶段</w:t>
            </w:r>
            <w:r>
              <w:rPr>
                <w:rFonts w:hint="eastAsia" w:ascii="方正黑体_GBK" w:hAnsi="方正黑体_GBK" w:eastAsia="方正黑体_GBK" w:cs="方正黑体_GBK"/>
                <w:snapToGrid w:val="0"/>
                <w:color w:val="000000"/>
                <w:spacing w:val="-3"/>
                <w:kern w:val="0"/>
                <w:sz w:val="16"/>
                <w:szCs w:val="16"/>
                <w:lang w:eastAsia="zh-CN"/>
              </w:rPr>
              <w:t>（</w:t>
            </w:r>
            <w:r>
              <w:rPr>
                <w:rFonts w:hint="eastAsia" w:ascii="方正黑体_GBK" w:hAnsi="方正黑体_GBK" w:eastAsia="方正黑体_GBK" w:cs="方正黑体_GBK"/>
                <w:snapToGrid w:val="0"/>
                <w:color w:val="000000"/>
                <w:spacing w:val="-3"/>
                <w:kern w:val="0"/>
                <w:sz w:val="16"/>
                <w:szCs w:val="16"/>
                <w:lang w:val="en-US" w:eastAsia="zh-CN"/>
              </w:rPr>
              <w:t>12月</w:t>
            </w:r>
            <w:r>
              <w:rPr>
                <w:rFonts w:hint="eastAsia" w:ascii="方正黑体_GBK" w:hAnsi="方正黑体_GBK" w:eastAsia="方正黑体_GBK" w:cs="方正黑体_GBK"/>
                <w:snapToGrid w:val="0"/>
                <w:color w:val="000000"/>
                <w:spacing w:val="-3"/>
                <w:kern w:val="0"/>
                <w:sz w:val="16"/>
                <w:szCs w:val="16"/>
                <w:lang w:eastAsia="zh-CN"/>
              </w:rPr>
              <w:t>）</w:t>
            </w:r>
          </w:p>
        </w:tc>
        <w:tc>
          <w:tcPr>
            <w:tcW w:w="8990"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4"/>
                <w:kern w:val="0"/>
                <w:sz w:val="16"/>
                <w:szCs w:val="16"/>
                <w:lang w:val="en-US" w:eastAsia="zh-CN"/>
              </w:rPr>
              <w:t>进行项目总结分析，肯定成绩，找出存在问题，收集整理材料，撰写项目总结、绩效自评报告、做好项目审计。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605" w:type="dxa"/>
            <w:vMerge w:val="restart"/>
            <w:tcBorders>
              <w:top w:val="single" w:color="000000" w:sz="2" w:space="0"/>
              <w:bottom w:val="nil"/>
            </w:tcBorders>
            <w:vAlign w:val="top"/>
          </w:tcPr>
          <w:p>
            <w:pPr>
              <w:widowControl/>
              <w:kinsoku w:val="0"/>
              <w:autoSpaceDE w:val="0"/>
              <w:autoSpaceDN w:val="0"/>
              <w:adjustRightInd w:val="0"/>
              <w:snapToGrid w:val="0"/>
              <w:spacing w:line="349" w:lineRule="auto"/>
              <w:jc w:val="both"/>
              <w:textAlignment w:val="baseline"/>
              <w:rPr>
                <w:rFonts w:hint="eastAsia" w:ascii="方正仿宋_GBK" w:hAnsi="方正仿宋_GBK" w:eastAsia="方正仿宋_GBK" w:cs="方正仿宋_GBK"/>
                <w:snapToGrid w:val="0"/>
                <w:color w:val="000000"/>
                <w:kern w:val="0"/>
                <w:sz w:val="18"/>
                <w:szCs w:val="18"/>
                <w:lang w:eastAsia="zh-CN"/>
              </w:rPr>
            </w:pPr>
          </w:p>
          <w:p>
            <w:pPr>
              <w:widowControl/>
              <w:kinsoku w:val="0"/>
              <w:autoSpaceDE w:val="0"/>
              <w:autoSpaceDN w:val="0"/>
              <w:adjustRightInd w:val="0"/>
              <w:snapToGrid w:val="0"/>
              <w:spacing w:before="77" w:line="195" w:lineRule="auto"/>
              <w:ind w:left="235" w:leftChars="0" w:right="36" w:rightChars="0" w:hanging="186" w:firstLineChars="0"/>
              <w:jc w:val="center"/>
              <w:textAlignment w:val="baseline"/>
              <w:rPr>
                <w:rFonts w:hint="eastAsia" w:ascii="方正仿宋_GBK" w:hAnsi="方正仿宋_GBK" w:eastAsia="方正仿宋_GBK" w:cs="方正仿宋_GBK"/>
                <w:snapToGrid w:val="0"/>
                <w:color w:val="000000"/>
                <w:spacing w:val="2"/>
                <w:kern w:val="0"/>
                <w:sz w:val="18"/>
                <w:szCs w:val="18"/>
                <w14:textOutline w14:w="3396"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3"/>
                <w:kern w:val="0"/>
                <w:sz w:val="18"/>
                <w:szCs w:val="18"/>
                <w14:textOutline w14:w="3396" w14:cap="sq" w14:cmpd="sng">
                  <w14:solidFill>
                    <w14:srgbClr w14:val="000000"/>
                  </w14:solidFill>
                  <w14:prstDash w14:val="solid"/>
                  <w14:bevel/>
                </w14:textOutline>
              </w:rPr>
              <w:t>财</w:t>
            </w:r>
            <w:r>
              <w:rPr>
                <w:rFonts w:hint="eastAsia" w:ascii="方正仿宋_GBK" w:hAnsi="方正仿宋_GBK" w:eastAsia="方正仿宋_GBK" w:cs="方正仿宋_GBK"/>
                <w:snapToGrid w:val="0"/>
                <w:color w:val="000000"/>
                <w:spacing w:val="2"/>
                <w:kern w:val="0"/>
                <w:sz w:val="18"/>
                <w:szCs w:val="18"/>
                <w14:textOutline w14:w="3396" w14:cap="sq" w14:cmpd="sng">
                  <w14:solidFill>
                    <w14:srgbClr w14:val="000000"/>
                  </w14:solidFill>
                  <w14:prstDash w14:val="solid"/>
                  <w14:bevel/>
                </w14:textOutline>
              </w:rPr>
              <w:t>务</w:t>
            </w:r>
          </w:p>
          <w:p>
            <w:pPr>
              <w:widowControl/>
              <w:kinsoku w:val="0"/>
              <w:autoSpaceDE w:val="0"/>
              <w:autoSpaceDN w:val="0"/>
              <w:adjustRightInd w:val="0"/>
              <w:snapToGrid w:val="0"/>
              <w:spacing w:before="77" w:line="195" w:lineRule="auto"/>
              <w:ind w:left="235" w:leftChars="0" w:right="36" w:rightChars="0" w:hanging="186" w:firstLineChars="0"/>
              <w:jc w:val="center"/>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snapToGrid w:val="0"/>
                <w:color w:val="000000"/>
                <w:spacing w:val="2"/>
                <w:kern w:val="0"/>
                <w:sz w:val="18"/>
                <w:szCs w:val="18"/>
                <w14:textOutline w14:w="3396" w14:cap="sq" w14:cmpd="sng">
                  <w14:solidFill>
                    <w14:srgbClr w14:val="000000"/>
                  </w14:solidFill>
                  <w14:prstDash w14:val="solid"/>
                  <w14:bevel/>
                </w14:textOutline>
              </w:rPr>
              <w:t>管</w:t>
            </w:r>
            <w:r>
              <w:rPr>
                <w:rFonts w:hint="eastAsia" w:ascii="方正仿宋_GBK" w:hAnsi="方正仿宋_GBK" w:eastAsia="方正仿宋_GBK" w:cs="方正仿宋_GBK"/>
                <w:snapToGrid w:val="0"/>
                <w:color w:val="000000"/>
                <w:kern w:val="0"/>
                <w:sz w:val="18"/>
                <w:szCs w:val="18"/>
                <w14:textOutline w14:w="3396" w14:cap="sq" w14:cmpd="sng">
                  <w14:solidFill>
                    <w14:srgbClr w14:val="000000"/>
                  </w14:solidFill>
                  <w14:prstDash w14:val="solid"/>
                  <w14:bevel/>
                </w14:textOutline>
              </w:rPr>
              <w:t>理</w:t>
            </w: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23" w:line="175"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1"/>
                <w:kern w:val="0"/>
                <w:sz w:val="18"/>
                <w:szCs w:val="18"/>
                <w14:textOutline w14:w="3396" w14:cap="sq" w14:cmpd="sng">
                  <w14:solidFill>
                    <w14:srgbClr w14:val="000000"/>
                  </w14:solidFill>
                  <w14:prstDash w14:val="solid"/>
                  <w14:bevel/>
                </w14:textOutline>
              </w:rPr>
              <w:t>项目单位</w:t>
            </w:r>
            <w:r>
              <w:rPr>
                <w:rFonts w:hint="eastAsia" w:ascii="方正仿宋_GBK" w:hAnsi="方正仿宋_GBK" w:eastAsia="方正仿宋_GBK" w:cs="方正仿宋_GBK"/>
                <w:b w:val="0"/>
                <w:bCs w:val="0"/>
                <w:snapToGrid w:val="0"/>
                <w:color w:val="000000"/>
                <w:kern w:val="0"/>
                <w:sz w:val="18"/>
                <w:szCs w:val="18"/>
                <w14:textOutline w14:w="3396" w14:cap="sq" w14:cmpd="sng">
                  <w14:solidFill>
                    <w14:srgbClr w14:val="000000"/>
                  </w14:solidFill>
                  <w14:prstDash w14:val="solid"/>
                  <w14:bevel/>
                </w14:textOutline>
              </w:rPr>
              <w:t>财务管理制度</w:t>
            </w:r>
          </w:p>
        </w:tc>
        <w:tc>
          <w:tcPr>
            <w:tcW w:w="11066" w:type="dxa"/>
            <w:gridSpan w:val="5"/>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ind w:left="7"/>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27"/>
                <w:kern w:val="0"/>
                <w:sz w:val="16"/>
                <w:szCs w:val="16"/>
              </w:rPr>
              <w:t>《</w:t>
            </w:r>
            <w:r>
              <w:rPr>
                <w:rFonts w:hint="eastAsia" w:ascii="方正黑体_GBK" w:hAnsi="方正黑体_GBK" w:eastAsia="方正黑体_GBK" w:cs="方正黑体_GBK"/>
                <w:snapToGrid w:val="0"/>
                <w:color w:val="000000"/>
                <w:spacing w:val="18"/>
                <w:kern w:val="0"/>
                <w:sz w:val="16"/>
                <w:szCs w:val="16"/>
              </w:rPr>
              <w:t>云南省农业厅 云南省财政厅关于印发云南省农业发展专项资金管理办法  (试行)  的通知》 (云农财[2016]8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605"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185" w:line="206"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6"/>
                <w:kern w:val="0"/>
                <w:sz w:val="18"/>
                <w:szCs w:val="18"/>
                <w14:textOutline w14:w="3396" w14:cap="sq" w14:cmpd="sng">
                  <w14:solidFill>
                    <w14:srgbClr w14:val="000000"/>
                  </w14:solidFill>
                  <w14:prstDash w14:val="solid"/>
                  <w14:bevel/>
                </w14:textOutline>
              </w:rPr>
              <w:t>执行财务管理制度情</w:t>
            </w:r>
            <w:r>
              <w:rPr>
                <w:rFonts w:hint="eastAsia" w:ascii="方正仿宋_GBK" w:hAnsi="方正仿宋_GBK" w:eastAsia="方正仿宋_GBK" w:cs="方正仿宋_GBK"/>
                <w:b w:val="0"/>
                <w:bCs w:val="0"/>
                <w:snapToGrid w:val="0"/>
                <w:color w:val="000000"/>
                <w:spacing w:val="5"/>
                <w:kern w:val="0"/>
                <w:sz w:val="18"/>
                <w:szCs w:val="18"/>
                <w14:textOutline w14:w="3396" w14:cap="sq" w14:cmpd="sng">
                  <w14:solidFill>
                    <w14:srgbClr w14:val="000000"/>
                  </w14:solidFill>
                  <w14:prstDash w14:val="solid"/>
                  <w14:bevel/>
                </w14:textOutline>
              </w:rPr>
              <w:t>况</w:t>
            </w:r>
          </w:p>
        </w:tc>
        <w:tc>
          <w:tcPr>
            <w:tcW w:w="11066" w:type="dxa"/>
            <w:gridSpan w:val="5"/>
            <w:tcBorders>
              <w:top w:val="single" w:color="000000" w:sz="2" w:space="0"/>
              <w:bottom w:val="single" w:color="000000" w:sz="2" w:space="0"/>
            </w:tcBorders>
            <w:vAlign w:val="top"/>
          </w:tcPr>
          <w:p>
            <w:pPr>
              <w:widowControl/>
              <w:kinsoku w:val="0"/>
              <w:autoSpaceDE w:val="0"/>
              <w:autoSpaceDN w:val="0"/>
              <w:adjustRightInd w:val="0"/>
              <w:snapToGrid w:val="0"/>
              <w:spacing w:before="36" w:line="240" w:lineRule="auto"/>
              <w:ind w:left="34" w:right="224"/>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4"/>
                <w:kern w:val="0"/>
                <w:sz w:val="16"/>
                <w:szCs w:val="16"/>
              </w:rPr>
              <w:t>严格按照《云南省农业厅 云南省财政厅关</w:t>
            </w:r>
            <w:r>
              <w:rPr>
                <w:rFonts w:hint="eastAsia" w:ascii="方正黑体_GBK" w:hAnsi="方正黑体_GBK" w:eastAsia="方正黑体_GBK" w:cs="方正黑体_GBK"/>
                <w:snapToGrid w:val="0"/>
                <w:color w:val="000000"/>
                <w:spacing w:val="2"/>
                <w:kern w:val="0"/>
                <w:sz w:val="16"/>
                <w:szCs w:val="16"/>
              </w:rPr>
              <w:t>于印发云南省农业发展专项资金管理办法  (试行)  的通知》(云农财[2016]8 号)文件要求执</w:t>
            </w:r>
            <w:r>
              <w:rPr>
                <w:rFonts w:hint="eastAsia" w:ascii="方正黑体_GBK" w:hAnsi="方正黑体_GBK" w:eastAsia="方正黑体_GBK" w:cs="方正黑体_GBK"/>
                <w:snapToGrid w:val="0"/>
                <w:color w:val="000000"/>
                <w:spacing w:val="-12"/>
                <w:kern w:val="0"/>
                <w:sz w:val="16"/>
                <w:szCs w:val="16"/>
              </w:rPr>
              <w:t xml:space="preserve">行， </w:t>
            </w:r>
            <w:r>
              <w:rPr>
                <w:rFonts w:hint="eastAsia" w:ascii="方正黑体_GBK" w:hAnsi="方正黑体_GBK" w:eastAsia="方正黑体_GBK" w:cs="方正黑体_GBK"/>
                <w:snapToGrid w:val="0"/>
                <w:color w:val="000000"/>
                <w:spacing w:val="-10"/>
                <w:kern w:val="0"/>
                <w:sz w:val="16"/>
                <w:szCs w:val="16"/>
              </w:rPr>
              <w:t xml:space="preserve"> </w:t>
            </w:r>
            <w:r>
              <w:rPr>
                <w:rFonts w:hint="eastAsia" w:ascii="方正黑体_GBK" w:hAnsi="方正黑体_GBK" w:eastAsia="方正黑体_GBK" w:cs="方正黑体_GBK"/>
                <w:snapToGrid w:val="0"/>
                <w:color w:val="000000"/>
                <w:spacing w:val="-6"/>
                <w:kern w:val="0"/>
                <w:sz w:val="16"/>
                <w:szCs w:val="16"/>
              </w:rPr>
              <w:t>建立健全村级财务收支预决算制度， 严格收支审批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605" w:type="dxa"/>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方正仿宋_GBK" w:hAnsi="方正仿宋_GBK" w:eastAsia="方正仿宋_GBK" w:cs="方正仿宋_GBK"/>
                <w:b w:val="0"/>
                <w:bCs w:val="0"/>
                <w:snapToGrid w:val="0"/>
                <w:color w:val="000000"/>
                <w:kern w:val="0"/>
                <w:sz w:val="18"/>
                <w:szCs w:val="18"/>
              </w:rPr>
            </w:pP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15" w:line="171" w:lineRule="auto"/>
              <w:ind w:right="85" w:rightChars="0"/>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8"/>
                <w:kern w:val="0"/>
                <w:sz w:val="18"/>
                <w:szCs w:val="18"/>
                <w14:textOutline w14:w="3396" w14:cap="sq" w14:cmpd="sng">
                  <w14:solidFill>
                    <w14:srgbClr w14:val="000000"/>
                  </w14:solidFill>
                  <w14:prstDash w14:val="solid"/>
                  <w14:bevel/>
                </w14:textOutline>
              </w:rPr>
              <w:t>实</w:t>
            </w:r>
            <w:r>
              <w:rPr>
                <w:rFonts w:hint="eastAsia" w:ascii="方正仿宋_GBK" w:hAnsi="方正仿宋_GBK" w:eastAsia="方正仿宋_GBK" w:cs="方正仿宋_GBK"/>
                <w:b w:val="0"/>
                <w:bCs w:val="0"/>
                <w:snapToGrid w:val="0"/>
                <w:color w:val="000000"/>
                <w:spacing w:val="5"/>
                <w:kern w:val="0"/>
                <w:sz w:val="18"/>
                <w:szCs w:val="18"/>
                <w14:textOutline w14:w="3396" w14:cap="sq" w14:cmpd="sng">
                  <w14:solidFill>
                    <w14:srgbClr w14:val="000000"/>
                  </w14:solidFill>
                  <w14:prstDash w14:val="solid"/>
                  <w14:bevel/>
                </w14:textOutline>
              </w:rPr>
              <w:t>施项目配套资金落实情</w:t>
            </w:r>
            <w:r>
              <w:rPr>
                <w:rFonts w:hint="eastAsia" w:ascii="方正仿宋_GBK" w:hAnsi="方正仿宋_GBK" w:eastAsia="方正仿宋_GBK" w:cs="方正仿宋_GBK"/>
                <w:b w:val="0"/>
                <w:bCs w:val="0"/>
                <w:snapToGrid w:val="0"/>
                <w:color w:val="000000"/>
                <w:kern w:val="0"/>
                <w:sz w:val="18"/>
                <w:szCs w:val="18"/>
                <w14:textOutline w14:w="3396" w14:cap="sq" w14:cmpd="sng">
                  <w14:solidFill>
                    <w14:srgbClr w14:val="000000"/>
                  </w14:solidFill>
                  <w14:prstDash w14:val="solid"/>
                  <w14:bevel/>
                </w14:textOutline>
              </w:rPr>
              <w:t>况</w:t>
            </w:r>
          </w:p>
        </w:tc>
        <w:tc>
          <w:tcPr>
            <w:tcW w:w="11066" w:type="dxa"/>
            <w:gridSpan w:val="5"/>
            <w:tcBorders>
              <w:top w:val="single" w:color="000000" w:sz="2" w:space="0"/>
              <w:bottom w:val="single" w:color="000000" w:sz="2" w:space="0"/>
            </w:tcBorders>
            <w:vAlign w:val="top"/>
          </w:tcPr>
          <w:p>
            <w:pPr>
              <w:widowControl/>
              <w:kinsoku w:val="0"/>
              <w:autoSpaceDE w:val="0"/>
              <w:autoSpaceDN w:val="0"/>
              <w:adjustRightInd w:val="0"/>
              <w:snapToGrid w:val="0"/>
              <w:spacing w:before="117" w:line="240" w:lineRule="auto"/>
              <w:ind w:left="65"/>
              <w:jc w:val="left"/>
              <w:textAlignment w:val="baseline"/>
              <w:rPr>
                <w:rFonts w:hint="eastAsia" w:ascii="方正黑体_GBK" w:hAnsi="方正黑体_GBK" w:eastAsia="方正黑体_GBK" w:cs="方正黑体_GBK"/>
                <w:snapToGrid w:val="0"/>
                <w:color w:val="000000"/>
                <w:kern w:val="0"/>
                <w:sz w:val="16"/>
                <w:szCs w:val="16"/>
              </w:rPr>
            </w:pPr>
            <w:r>
              <w:rPr>
                <w:rFonts w:hint="eastAsia" w:ascii="方正黑体_GBK" w:hAnsi="方正黑体_GBK" w:eastAsia="方正黑体_GBK" w:cs="方正黑体_GBK"/>
                <w:snapToGrid w:val="0"/>
                <w:color w:val="000000"/>
                <w:spacing w:val="-9"/>
                <w:kern w:val="0"/>
                <w:sz w:val="16"/>
                <w:szCs w:val="16"/>
              </w:rPr>
              <w:t>已</w:t>
            </w:r>
            <w:r>
              <w:rPr>
                <w:rFonts w:hint="eastAsia" w:ascii="方正黑体_GBK" w:hAnsi="方正黑体_GBK" w:eastAsia="方正黑体_GBK" w:cs="方正黑体_GBK"/>
                <w:snapToGrid w:val="0"/>
                <w:color w:val="000000"/>
                <w:spacing w:val="-7"/>
                <w:kern w:val="0"/>
                <w:sz w:val="16"/>
                <w:szCs w:val="16"/>
              </w:rPr>
              <w:t>经落实。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605" w:type="dxa"/>
            <w:tcBorders>
              <w:top w:val="single" w:color="000000" w:sz="2" w:space="0"/>
              <w:bottom w:val="single" w:color="000000" w:sz="2" w:space="0"/>
            </w:tcBorders>
            <w:vAlign w:val="top"/>
          </w:tcPr>
          <w:p>
            <w:pPr>
              <w:widowControl/>
              <w:kinsoku w:val="0"/>
              <w:autoSpaceDE w:val="0"/>
              <w:autoSpaceDN w:val="0"/>
              <w:adjustRightInd w:val="0"/>
              <w:snapToGrid w:val="0"/>
              <w:spacing w:before="71" w:line="197" w:lineRule="auto"/>
              <w:ind w:left="234" w:leftChars="0" w:right="36" w:rightChars="0" w:hanging="182" w:firstLineChars="0"/>
              <w:jc w:val="center"/>
              <w:textAlignment w:val="baseline"/>
              <w:rPr>
                <w:rFonts w:hint="eastAsia" w:ascii="方正仿宋_GBK" w:hAnsi="方正仿宋_GBK" w:eastAsia="方正仿宋_GBK" w:cs="方正仿宋_GBK"/>
                <w:snapToGrid w:val="0"/>
                <w:color w:val="000000"/>
                <w:spacing w:val="-12"/>
                <w:kern w:val="0"/>
                <w:sz w:val="18"/>
                <w:szCs w:val="18"/>
                <w14:textOutline w14:w="3396"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3"/>
                <w:kern w:val="0"/>
                <w:sz w:val="18"/>
                <w:szCs w:val="18"/>
                <w14:textOutline w14:w="3396" w14:cap="sq" w14:cmpd="sng">
                  <w14:solidFill>
                    <w14:srgbClr w14:val="000000"/>
                  </w14:solidFill>
                  <w14:prstDash w14:val="solid"/>
                  <w14:bevel/>
                </w14:textOutline>
              </w:rPr>
              <w:t>绩</w:t>
            </w:r>
            <w:r>
              <w:rPr>
                <w:rFonts w:hint="eastAsia" w:ascii="方正仿宋_GBK" w:hAnsi="方正仿宋_GBK" w:eastAsia="方正仿宋_GBK" w:cs="方正仿宋_GBK"/>
                <w:snapToGrid w:val="0"/>
                <w:color w:val="000000"/>
                <w:spacing w:val="-12"/>
                <w:kern w:val="0"/>
                <w:sz w:val="18"/>
                <w:szCs w:val="18"/>
                <w14:textOutline w14:w="3396" w14:cap="sq" w14:cmpd="sng">
                  <w14:solidFill>
                    <w14:srgbClr w14:val="000000"/>
                  </w14:solidFill>
                  <w14:prstDash w14:val="solid"/>
                  <w14:bevel/>
                </w14:textOutline>
              </w:rPr>
              <w:t>效</w:t>
            </w:r>
          </w:p>
          <w:p>
            <w:pPr>
              <w:widowControl/>
              <w:kinsoku w:val="0"/>
              <w:autoSpaceDE w:val="0"/>
              <w:autoSpaceDN w:val="0"/>
              <w:adjustRightInd w:val="0"/>
              <w:snapToGrid w:val="0"/>
              <w:spacing w:before="71" w:line="197" w:lineRule="auto"/>
              <w:ind w:left="234" w:leftChars="0" w:right="36" w:rightChars="0" w:hanging="182" w:firstLineChars="0"/>
              <w:jc w:val="center"/>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snapToGrid w:val="0"/>
                <w:color w:val="000000"/>
                <w:spacing w:val="-12"/>
                <w:kern w:val="0"/>
                <w:sz w:val="18"/>
                <w:szCs w:val="18"/>
                <w14:textOutline w14:w="3396" w14:cap="sq" w14:cmpd="sng">
                  <w14:solidFill>
                    <w14:srgbClr w14:val="000000"/>
                  </w14:solidFill>
                  <w14:prstDash w14:val="solid"/>
                  <w14:bevel/>
                </w14:textOutline>
              </w:rPr>
              <w:t>目</w:t>
            </w:r>
            <w:r>
              <w:rPr>
                <w:rFonts w:hint="eastAsia" w:ascii="方正仿宋_GBK" w:hAnsi="方正仿宋_GBK" w:eastAsia="方正仿宋_GBK" w:cs="方正仿宋_GBK"/>
                <w:snapToGrid w:val="0"/>
                <w:color w:val="000000"/>
                <w:kern w:val="0"/>
                <w:sz w:val="18"/>
                <w:szCs w:val="18"/>
                <w14:textOutline w14:w="3396" w14:cap="sq" w14:cmpd="sng">
                  <w14:solidFill>
                    <w14:srgbClr w14:val="000000"/>
                  </w14:solidFill>
                  <w14:prstDash w14:val="solid"/>
                  <w14:bevel/>
                </w14:textOutline>
              </w:rPr>
              <w:t>标</w:t>
            </w:r>
          </w:p>
        </w:tc>
        <w:tc>
          <w:tcPr>
            <w:tcW w:w="2127" w:type="dxa"/>
            <w:tcBorders>
              <w:top w:val="single" w:color="000000" w:sz="2" w:space="0"/>
              <w:bottom w:val="single" w:color="000000" w:sz="2" w:space="0"/>
            </w:tcBorders>
            <w:vAlign w:val="top"/>
          </w:tcPr>
          <w:p>
            <w:pPr>
              <w:widowControl/>
              <w:kinsoku w:val="0"/>
              <w:autoSpaceDE w:val="0"/>
              <w:autoSpaceDN w:val="0"/>
              <w:adjustRightInd w:val="0"/>
              <w:snapToGrid w:val="0"/>
              <w:spacing w:before="185" w:line="207" w:lineRule="auto"/>
              <w:jc w:val="left"/>
              <w:textAlignment w:val="baseline"/>
              <w:rPr>
                <w:rFonts w:hint="eastAsia" w:ascii="方正仿宋_GBK" w:hAnsi="方正仿宋_GBK" w:eastAsia="方正仿宋_GBK" w:cs="方正仿宋_GBK"/>
                <w:b w:val="0"/>
                <w:bCs w:val="0"/>
                <w:snapToGrid w:val="0"/>
                <w:color w:val="000000"/>
                <w:kern w:val="0"/>
                <w:sz w:val="18"/>
                <w:szCs w:val="18"/>
              </w:rPr>
            </w:pPr>
            <w:r>
              <w:rPr>
                <w:rFonts w:hint="eastAsia" w:ascii="方正仿宋_GBK" w:hAnsi="方正仿宋_GBK" w:eastAsia="方正仿宋_GBK" w:cs="方正仿宋_GBK"/>
                <w:b w:val="0"/>
                <w:bCs w:val="0"/>
                <w:snapToGrid w:val="0"/>
                <w:color w:val="000000"/>
                <w:spacing w:val="2"/>
                <w:kern w:val="0"/>
                <w:sz w:val="18"/>
                <w:szCs w:val="18"/>
                <w14:textOutline w14:w="3396" w14:cap="sq" w14:cmpd="sng">
                  <w14:solidFill>
                    <w14:srgbClr w14:val="000000"/>
                  </w14:solidFill>
                  <w14:prstDash w14:val="solid"/>
                  <w14:bevel/>
                </w14:textOutline>
              </w:rPr>
              <w:t>主要情</w:t>
            </w:r>
            <w:r>
              <w:rPr>
                <w:rFonts w:hint="eastAsia" w:ascii="方正仿宋_GBK" w:hAnsi="方正仿宋_GBK" w:eastAsia="方正仿宋_GBK" w:cs="方正仿宋_GBK"/>
                <w:b w:val="0"/>
                <w:bCs w:val="0"/>
                <w:snapToGrid w:val="0"/>
                <w:color w:val="000000"/>
                <w:spacing w:val="1"/>
                <w:kern w:val="0"/>
                <w:sz w:val="18"/>
                <w:szCs w:val="18"/>
                <w14:textOutline w14:w="3396" w14:cap="sq" w14:cmpd="sng">
                  <w14:solidFill>
                    <w14:srgbClr w14:val="000000"/>
                  </w14:solidFill>
                  <w14:prstDash w14:val="solid"/>
                  <w14:bevel/>
                </w14:textOutline>
              </w:rPr>
              <w:t>况</w:t>
            </w:r>
          </w:p>
        </w:tc>
        <w:tc>
          <w:tcPr>
            <w:tcW w:w="11066" w:type="dxa"/>
            <w:gridSpan w:val="5"/>
            <w:tcBorders>
              <w:top w:val="single" w:color="000000" w:sz="2" w:space="0"/>
              <w:bottom w:val="single" w:color="000000" w:sz="2" w:space="0"/>
            </w:tcBorders>
            <w:vAlign w:val="top"/>
          </w:tcPr>
          <w:p>
            <w:pPr>
              <w:widowControl/>
              <w:kinsoku w:val="0"/>
              <w:autoSpaceDE w:val="0"/>
              <w:autoSpaceDN w:val="0"/>
              <w:adjustRightInd w:val="0"/>
              <w:snapToGrid w:val="0"/>
              <w:spacing w:before="157" w:line="229" w:lineRule="auto"/>
              <w:ind w:left="26"/>
              <w:jc w:val="left"/>
              <w:textAlignment w:val="baseline"/>
              <w:rPr>
                <w:rFonts w:hint="eastAsia" w:ascii="方正黑体_GBK" w:hAnsi="方正黑体_GBK" w:eastAsia="方正黑体_GBK" w:cs="方正黑体_GBK"/>
                <w:snapToGrid w:val="0"/>
                <w:color w:val="000000"/>
                <w:kern w:val="0"/>
                <w:sz w:val="18"/>
                <w:szCs w:val="18"/>
              </w:rPr>
            </w:pPr>
            <w:r>
              <w:rPr>
                <w:rFonts w:hint="eastAsia" w:ascii="方正黑体_GBK" w:hAnsi="方正黑体_GBK" w:eastAsia="方正黑体_GBK" w:cs="方正黑体_GBK"/>
                <w:snapToGrid w:val="0"/>
                <w:color w:val="000000"/>
                <w:spacing w:val="-4"/>
                <w:kern w:val="0"/>
                <w:sz w:val="18"/>
                <w:szCs w:val="18"/>
              </w:rPr>
              <w:t>完成支持</w:t>
            </w:r>
            <w:r>
              <w:rPr>
                <w:rFonts w:hint="eastAsia" w:ascii="方正黑体_GBK" w:hAnsi="方正黑体_GBK" w:eastAsia="方正黑体_GBK" w:cs="方正黑体_GBK"/>
                <w:snapToGrid w:val="0"/>
                <w:color w:val="000000"/>
                <w:spacing w:val="-4"/>
                <w:kern w:val="0"/>
                <w:sz w:val="18"/>
                <w:szCs w:val="18"/>
                <w:lang w:val="en-US" w:eastAsia="zh-CN"/>
              </w:rPr>
              <w:t>1家示范家庭农场</w:t>
            </w:r>
            <w:r>
              <w:rPr>
                <w:rFonts w:hint="eastAsia" w:ascii="方正黑体_GBK" w:hAnsi="方正黑体_GBK" w:eastAsia="方正黑体_GBK" w:cs="方正黑体_GBK"/>
                <w:snapToGrid w:val="0"/>
                <w:color w:val="000000"/>
                <w:spacing w:val="-4"/>
                <w:kern w:val="0"/>
                <w:sz w:val="18"/>
                <w:szCs w:val="18"/>
              </w:rPr>
              <w:t>能力建设提升任务</w:t>
            </w:r>
            <w:r>
              <w:rPr>
                <w:rFonts w:hint="eastAsia" w:ascii="方正黑体_GBK" w:hAnsi="方正黑体_GBK" w:eastAsia="方正黑体_GBK" w:cs="方正黑体_GBK"/>
                <w:snapToGrid w:val="0"/>
                <w:color w:val="000000"/>
                <w:spacing w:val="-3"/>
                <w:kern w:val="0"/>
                <w:sz w:val="18"/>
                <w:szCs w:val="18"/>
              </w:rPr>
              <w:t>100%， 新型经营主体对</w:t>
            </w:r>
            <w:r>
              <w:rPr>
                <w:rFonts w:hint="eastAsia" w:ascii="方正黑体_GBK" w:hAnsi="方正黑体_GBK" w:eastAsia="方正黑体_GBK" w:cs="方正黑体_GBK"/>
                <w:snapToGrid w:val="0"/>
                <w:color w:val="000000"/>
                <w:spacing w:val="-4"/>
                <w:kern w:val="0"/>
                <w:sz w:val="18"/>
                <w:szCs w:val="18"/>
              </w:rPr>
              <w:t>中央农</w:t>
            </w:r>
            <w:r>
              <w:rPr>
                <w:rFonts w:hint="eastAsia" w:ascii="方正黑体_GBK" w:hAnsi="方正黑体_GBK" w:eastAsia="方正黑体_GBK" w:cs="方正黑体_GBK"/>
                <w:snapToGrid w:val="0"/>
                <w:color w:val="000000"/>
                <w:spacing w:val="-3"/>
                <w:kern w:val="0"/>
                <w:sz w:val="18"/>
                <w:szCs w:val="18"/>
              </w:rPr>
              <w:t>业</w:t>
            </w:r>
            <w:r>
              <w:rPr>
                <w:rFonts w:hint="eastAsia" w:ascii="方正黑体_GBK" w:hAnsi="方正黑体_GBK" w:eastAsia="方正黑体_GBK" w:cs="方正黑体_GBK"/>
                <w:snapToGrid w:val="0"/>
                <w:color w:val="000000"/>
                <w:spacing w:val="-3"/>
                <w:kern w:val="0"/>
                <w:sz w:val="18"/>
                <w:szCs w:val="18"/>
                <w:lang w:eastAsia="zh-CN"/>
              </w:rPr>
              <w:t>相关转移支付</w:t>
            </w:r>
            <w:r>
              <w:rPr>
                <w:rFonts w:hint="eastAsia" w:ascii="方正黑体_GBK" w:hAnsi="方正黑体_GBK" w:eastAsia="方正黑体_GBK" w:cs="方正黑体_GBK"/>
                <w:snapToGrid w:val="0"/>
                <w:color w:val="000000"/>
                <w:spacing w:val="-3"/>
                <w:kern w:val="0"/>
                <w:sz w:val="18"/>
                <w:szCs w:val="18"/>
              </w:rPr>
              <w:t>资金项目实施的满意度</w:t>
            </w:r>
            <w:r>
              <w:rPr>
                <w:rFonts w:hint="eastAsia" w:ascii="方正黑体_GBK" w:hAnsi="方正黑体_GBK" w:eastAsia="方正黑体_GBK" w:cs="方正黑体_GBK"/>
                <w:snapToGrid w:val="0"/>
                <w:color w:val="000000"/>
                <w:spacing w:val="-3"/>
                <w:kern w:val="0"/>
                <w:sz w:val="18"/>
                <w:szCs w:val="18"/>
                <w:lang w:eastAsia="zh-CN"/>
              </w:rPr>
              <w:t>达</w:t>
            </w:r>
            <w:r>
              <w:rPr>
                <w:rFonts w:hint="eastAsia" w:ascii="方正黑体_GBK" w:hAnsi="方正黑体_GBK" w:eastAsia="方正黑体_GBK" w:cs="方正黑体_GBK"/>
                <w:snapToGrid w:val="0"/>
                <w:color w:val="000000"/>
                <w:spacing w:val="-3"/>
                <w:kern w:val="0"/>
                <w:sz w:val="18"/>
                <w:szCs w:val="18"/>
                <w:lang w:val="en-US" w:eastAsia="zh-CN"/>
              </w:rPr>
              <w:t>95%以上</w:t>
            </w:r>
            <w:r>
              <w:rPr>
                <w:rFonts w:hint="eastAsia" w:ascii="方正黑体_GBK" w:hAnsi="方正黑体_GBK" w:eastAsia="方正黑体_GBK" w:cs="方正黑体_GBK"/>
                <w:snapToGrid w:val="0"/>
                <w:color w:val="000000"/>
                <w:spacing w:val="-3"/>
                <w:kern w:val="0"/>
                <w:sz w:val="18"/>
                <w:szCs w:val="18"/>
              </w:rPr>
              <w:t>。</w:t>
            </w:r>
          </w:p>
        </w:tc>
      </w:tr>
    </w:tbl>
    <w:p>
      <w:pPr>
        <w:rPr>
          <w:rFonts w:hint="default"/>
          <w:lang w:val="en-US" w:eastAsia="zh-CN"/>
        </w:rPr>
        <w:sectPr>
          <w:pgSz w:w="16838" w:h="11906" w:orient="landscape"/>
          <w:pgMar w:top="1474" w:right="1701" w:bottom="1474" w:left="1474" w:header="851" w:footer="992" w:gutter="0"/>
          <w:pgNumType w:fmt="numberInDash"/>
          <w:cols w:space="425" w:num="1"/>
          <w:docGrid w:type="lines" w:linePitch="312" w:charSpace="0"/>
        </w:sectPr>
      </w:pPr>
    </w:p>
    <w:p>
      <w:pPr>
        <w:widowControl/>
        <w:kinsoku w:val="0"/>
        <w:autoSpaceDE w:val="0"/>
        <w:autoSpaceDN w:val="0"/>
        <w:adjustRightInd w:val="0"/>
        <w:snapToGrid w:val="0"/>
        <w:spacing w:before="129" w:line="175" w:lineRule="auto"/>
        <w:ind w:left="5850"/>
        <w:jc w:val="left"/>
        <w:textAlignment w:val="baseline"/>
        <w:rPr>
          <w:rFonts w:hint="eastAsia" w:ascii="方正仿宋_GBK" w:hAnsi="方正仿宋_GBK" w:eastAsia="方正仿宋_GBK" w:cs="方正仿宋_GBK"/>
          <w:b/>
          <w:bCs/>
          <w:snapToGrid w:val="0"/>
          <w:color w:val="000000"/>
          <w:spacing w:val="11"/>
          <w:kern w:val="0"/>
          <w:sz w:val="32"/>
          <w:szCs w:val="32"/>
          <w:lang w:val="en-US" w:eastAsia="zh-CN"/>
          <w14:textOutline w14:w="8011" w14:cap="sq" w14:cmpd="sng">
            <w14:solidFill>
              <w14:srgbClr w14:val="000000"/>
            </w14:solidFill>
            <w14:prstDash w14:val="solid"/>
            <w14:bevel/>
          </w14:textOutline>
        </w:rPr>
      </w:pPr>
    </w:p>
    <w:p>
      <w:pPr>
        <w:widowControl/>
        <w:kinsoku w:val="0"/>
        <w:autoSpaceDE w:val="0"/>
        <w:autoSpaceDN w:val="0"/>
        <w:adjustRightInd w:val="0"/>
        <w:snapToGrid w:val="0"/>
        <w:spacing w:before="129" w:line="175" w:lineRule="auto"/>
        <w:ind w:left="5850"/>
        <w:jc w:val="left"/>
        <w:textAlignment w:val="baseline"/>
        <w:rPr>
          <w:rFonts w:hint="eastAsia" w:ascii="方正仿宋_GBK" w:hAnsi="方正仿宋_GBK" w:eastAsia="方正仿宋_GBK" w:cs="方正仿宋_GBK"/>
          <w:b/>
          <w:bCs/>
          <w:snapToGrid w:val="0"/>
          <w:color w:val="000000"/>
          <w:spacing w:val="11"/>
          <w:kern w:val="0"/>
          <w:sz w:val="32"/>
          <w:szCs w:val="32"/>
          <w:lang w:val="en-US" w:eastAsia="zh-CN"/>
          <w14:textOutline w14:w="8011" w14:cap="sq" w14:cmpd="sng">
            <w14:solidFill>
              <w14:srgbClr w14:val="000000"/>
            </w14:solidFill>
            <w14:prstDash w14:val="solid"/>
            <w14:bevel/>
          </w14:textOutline>
        </w:rPr>
      </w:pPr>
      <w:r>
        <w:rPr>
          <w:rFonts w:hint="eastAsia" w:ascii="方正仿宋_GBK" w:hAnsi="方正仿宋_GBK" w:eastAsia="方正仿宋_GBK" w:cs="方正仿宋_GBK"/>
          <w:b/>
          <w:bCs/>
          <w:snapToGrid w:val="0"/>
          <w:color w:val="000000"/>
          <w:spacing w:val="11"/>
          <w:kern w:val="0"/>
          <w:sz w:val="32"/>
          <w:szCs w:val="32"/>
          <w:lang w:val="en-US" w:eastAsia="zh-CN"/>
          <w14:textOutline w14:w="8011" w14:cap="sq" w14:cmpd="sng">
            <w14:solidFill>
              <w14:srgbClr w14:val="000000"/>
            </w14:solidFill>
            <w14:prstDash w14:val="solid"/>
            <w14:bevel/>
          </w14:textOutline>
        </w:rPr>
        <w:t>2.项目预算明细表</w:t>
      </w:r>
    </w:p>
    <w:tbl>
      <w:tblPr>
        <w:tblStyle w:val="19"/>
        <w:tblW w:w="1393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5"/>
        <w:gridCol w:w="2195"/>
        <w:gridCol w:w="1584"/>
        <w:gridCol w:w="842"/>
        <w:gridCol w:w="796"/>
        <w:gridCol w:w="1516"/>
        <w:gridCol w:w="1272"/>
        <w:gridCol w:w="1256"/>
        <w:gridCol w:w="1348"/>
        <w:gridCol w:w="1287"/>
        <w:gridCol w:w="1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3" w:hRule="atLeast"/>
        </w:trPr>
        <w:tc>
          <w:tcPr>
            <w:tcW w:w="505" w:type="dxa"/>
            <w:tcBorders>
              <w:top w:val="single" w:color="000000" w:sz="2" w:space="0"/>
              <w:bottom w:val="single" w:color="000000" w:sz="2" w:space="0"/>
            </w:tcBorders>
            <w:vAlign w:val="center"/>
          </w:tcPr>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t>序号</w:t>
            </w:r>
          </w:p>
        </w:tc>
        <w:tc>
          <w:tcPr>
            <w:tcW w:w="2195" w:type="dxa"/>
            <w:tcBorders>
              <w:top w:val="single" w:color="000000" w:sz="2" w:space="0"/>
              <w:bottom w:val="single" w:color="000000" w:sz="2" w:space="0"/>
            </w:tcBorders>
            <w:vAlign w:val="center"/>
          </w:tcPr>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t>明细项目</w:t>
            </w:r>
          </w:p>
        </w:tc>
        <w:tc>
          <w:tcPr>
            <w:tcW w:w="1584" w:type="dxa"/>
            <w:tcBorders>
              <w:top w:val="single" w:color="000000" w:sz="2" w:space="0"/>
              <w:bottom w:val="single" w:color="000000" w:sz="2" w:space="0"/>
            </w:tcBorders>
            <w:vAlign w:val="center"/>
          </w:tcPr>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t>支出经济科目</w:t>
            </w:r>
          </w:p>
        </w:tc>
        <w:tc>
          <w:tcPr>
            <w:tcW w:w="842" w:type="dxa"/>
            <w:tcBorders>
              <w:top w:val="single" w:color="000000" w:sz="2" w:space="0"/>
              <w:bottom w:val="single" w:color="000000" w:sz="2" w:space="0"/>
            </w:tcBorders>
            <w:vAlign w:val="center"/>
          </w:tcPr>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t>数据/任务（个）</w:t>
            </w:r>
          </w:p>
        </w:tc>
        <w:tc>
          <w:tcPr>
            <w:tcW w:w="796" w:type="dxa"/>
            <w:tcBorders>
              <w:top w:val="single" w:color="000000" w:sz="2" w:space="0"/>
              <w:bottom w:val="single" w:color="000000" w:sz="2" w:space="0"/>
            </w:tcBorders>
            <w:vAlign w:val="center"/>
          </w:tcPr>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t>计量单位</w:t>
            </w:r>
          </w:p>
        </w:tc>
        <w:tc>
          <w:tcPr>
            <w:tcW w:w="1516" w:type="dxa"/>
            <w:tcBorders>
              <w:top w:val="single" w:color="000000" w:sz="2" w:space="0"/>
              <w:bottom w:val="single" w:color="000000" w:sz="2" w:space="0"/>
            </w:tcBorders>
            <w:vAlign w:val="center"/>
          </w:tcPr>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t>标准/单价（元）</w:t>
            </w:r>
          </w:p>
        </w:tc>
        <w:tc>
          <w:tcPr>
            <w:tcW w:w="1272" w:type="dxa"/>
            <w:tcBorders>
              <w:top w:val="single" w:color="000000" w:sz="2" w:space="0"/>
              <w:bottom w:val="single" w:color="000000" w:sz="2" w:space="0"/>
            </w:tcBorders>
            <w:vAlign w:val="center"/>
          </w:tcPr>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t>资金规模</w:t>
            </w:r>
          </w:p>
        </w:tc>
        <w:tc>
          <w:tcPr>
            <w:tcW w:w="1256" w:type="dxa"/>
            <w:tcBorders>
              <w:top w:val="single" w:color="000000" w:sz="2" w:space="0"/>
              <w:bottom w:val="single" w:color="000000" w:sz="2" w:space="0"/>
            </w:tcBorders>
            <w:vAlign w:val="center"/>
          </w:tcPr>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t>其中：中央财政专项扶贫资金</w:t>
            </w:r>
          </w:p>
        </w:tc>
        <w:tc>
          <w:tcPr>
            <w:tcW w:w="1348" w:type="dxa"/>
            <w:tcBorders>
              <w:top w:val="single" w:color="000000" w:sz="2" w:space="0"/>
              <w:bottom w:val="single" w:color="000000" w:sz="2" w:space="0"/>
            </w:tcBorders>
            <w:vAlign w:val="center"/>
          </w:tcPr>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t>省级财政专项扶贫资金</w:t>
            </w:r>
          </w:p>
        </w:tc>
        <w:tc>
          <w:tcPr>
            <w:tcW w:w="1287" w:type="dxa"/>
            <w:tcBorders>
              <w:top w:val="single" w:color="000000" w:sz="2" w:space="0"/>
              <w:bottom w:val="single" w:color="000000" w:sz="2" w:space="0"/>
            </w:tcBorders>
            <w:vAlign w:val="center"/>
          </w:tcPr>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t>乡村振兴</w:t>
            </w:r>
          </w:p>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val="en-US" w:eastAsia="zh-CN"/>
                <w14:textOutline w14:w="4358" w14:cap="sq" w14:cmpd="sng">
                  <w14:solidFill>
                    <w14:srgbClr w14:val="000000"/>
                  </w14:solidFill>
                  <w14:prstDash w14:val="solid"/>
                  <w14:bevel/>
                </w14:textOutline>
              </w:rPr>
              <w:t>衔接资金</w:t>
            </w:r>
          </w:p>
        </w:tc>
        <w:tc>
          <w:tcPr>
            <w:tcW w:w="1332" w:type="dxa"/>
            <w:tcBorders>
              <w:top w:val="single" w:color="000000" w:sz="2" w:space="0"/>
              <w:bottom w:val="single" w:color="000000" w:sz="2" w:space="0"/>
            </w:tcBorders>
            <w:vAlign w:val="center"/>
          </w:tcPr>
          <w:p>
            <w:pPr>
              <w:widowControl/>
              <w:kinsoku w:val="0"/>
              <w:autoSpaceDE w:val="0"/>
              <w:autoSpaceDN w:val="0"/>
              <w:adjustRightInd w:val="0"/>
              <w:snapToGrid w:val="0"/>
              <w:spacing w:before="74" w:line="230" w:lineRule="auto"/>
              <w:ind w:left="304" w:leftChars="0"/>
              <w:jc w:val="left"/>
              <w:textAlignment w:val="baseline"/>
              <w:rPr>
                <w:rFonts w:hint="eastAsia" w:ascii="方正仿宋_GBK" w:hAnsi="方正仿宋_GBK" w:eastAsia="方正仿宋_GBK" w:cs="方正仿宋_GBK"/>
                <w:snapToGrid w:val="0"/>
                <w:color w:val="000000"/>
                <w:spacing w:val="11"/>
                <w:kern w:val="0"/>
                <w:sz w:val="21"/>
                <w:szCs w:val="21"/>
                <w:lang w:eastAsia="zh-CN"/>
                <w14:textOutline w14:w="4358" w14:cap="sq" w14:cmpd="sng">
                  <w14:solidFill>
                    <w14:srgbClr w14:val="000000"/>
                  </w14:solidFill>
                  <w14:prstDash w14:val="solid"/>
                  <w14:bevel/>
                </w14:textOutline>
              </w:rPr>
            </w:pPr>
            <w:r>
              <w:rPr>
                <w:rFonts w:hint="eastAsia" w:ascii="方正仿宋_GBK" w:hAnsi="方正仿宋_GBK" w:eastAsia="方正仿宋_GBK" w:cs="方正仿宋_GBK"/>
                <w:snapToGrid w:val="0"/>
                <w:color w:val="000000"/>
                <w:spacing w:val="11"/>
                <w:kern w:val="0"/>
                <w:sz w:val="21"/>
                <w:szCs w:val="21"/>
                <w:lang w:eastAsia="zh-CN"/>
                <w14:textOutline w14:w="4358" w14:cap="sq" w14:cmpd="sng">
                  <w14:solidFill>
                    <w14:srgbClr w14:val="000000"/>
                  </w14:solidFill>
                  <w14:prstDash w14:val="solid"/>
                  <w14:bevel/>
                </w14:textOutline>
              </w:rPr>
              <w:t>县级财政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2" w:hRule="atLeast"/>
        </w:trPr>
        <w:tc>
          <w:tcPr>
            <w:tcW w:w="505"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eastAsia" w:ascii="方正仿宋_GBK" w:hAnsi="方正仿宋_GBK" w:eastAsia="方正仿宋_GBK" w:cs="方正仿宋_GBK"/>
                <w:b/>
                <w:bCs/>
                <w:snapToGrid w:val="0"/>
                <w:color w:val="000000"/>
                <w:spacing w:val="11"/>
                <w:kern w:val="0"/>
                <w:sz w:val="24"/>
                <w:szCs w:val="24"/>
              </w:rPr>
            </w:pPr>
            <w:r>
              <w:rPr>
                <w:rFonts w:hint="eastAsia" w:ascii="方正仿宋_GBK" w:hAnsi="方正仿宋_GBK" w:eastAsia="方正仿宋_GBK" w:cs="方正仿宋_GBK"/>
                <w:b/>
                <w:bCs/>
                <w:snapToGrid w:val="0"/>
                <w:color w:val="000000"/>
                <w:spacing w:val="11"/>
                <w:kern w:val="0"/>
                <w:sz w:val="24"/>
                <w:szCs w:val="24"/>
                <w:lang w:val="en-US" w:eastAsia="zh-CN"/>
              </w:rPr>
              <w:t>1</w:t>
            </w:r>
          </w:p>
        </w:tc>
        <w:tc>
          <w:tcPr>
            <w:tcW w:w="2195"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left"/>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支持永德县</w:t>
            </w:r>
          </w:p>
          <w:p>
            <w:pPr>
              <w:widowControl/>
              <w:kinsoku w:val="0"/>
              <w:autoSpaceDE w:val="0"/>
              <w:autoSpaceDN w:val="0"/>
              <w:adjustRightInd w:val="0"/>
              <w:snapToGrid w:val="0"/>
              <w:spacing w:before="62" w:line="255" w:lineRule="auto"/>
              <w:ind w:left="89" w:right="53" w:hanging="6"/>
              <w:jc w:val="left"/>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字银昌养殖</w:t>
            </w:r>
          </w:p>
          <w:p>
            <w:pPr>
              <w:widowControl/>
              <w:kinsoku w:val="0"/>
              <w:autoSpaceDE w:val="0"/>
              <w:autoSpaceDN w:val="0"/>
              <w:adjustRightInd w:val="0"/>
              <w:snapToGrid w:val="0"/>
              <w:spacing w:before="62" w:line="255" w:lineRule="auto"/>
              <w:ind w:left="89" w:right="53" w:hanging="6"/>
              <w:jc w:val="left"/>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示范家庭农场</w:t>
            </w:r>
          </w:p>
          <w:p>
            <w:pPr>
              <w:widowControl/>
              <w:kinsoku w:val="0"/>
              <w:autoSpaceDE w:val="0"/>
              <w:autoSpaceDN w:val="0"/>
              <w:adjustRightInd w:val="0"/>
              <w:snapToGrid w:val="0"/>
              <w:spacing w:before="62" w:line="255" w:lineRule="auto"/>
              <w:ind w:left="89" w:right="53" w:hanging="6"/>
              <w:jc w:val="left"/>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能力建设提升</w:t>
            </w:r>
          </w:p>
          <w:p>
            <w:pPr>
              <w:widowControl/>
              <w:kinsoku w:val="0"/>
              <w:autoSpaceDE w:val="0"/>
              <w:autoSpaceDN w:val="0"/>
              <w:adjustRightInd w:val="0"/>
              <w:snapToGrid w:val="0"/>
              <w:spacing w:before="62" w:line="255" w:lineRule="auto"/>
              <w:ind w:left="89" w:right="53" w:hanging="6"/>
              <w:jc w:val="left"/>
              <w:textAlignment w:val="baseline"/>
              <w:rPr>
                <w:rFonts w:hint="eastAsia" w:ascii="方正黑体_GBK" w:hAnsi="方正黑体_GBK" w:eastAsia="方正黑体_GBK" w:cs="方正黑体_GBK"/>
                <w:snapToGrid w:val="0"/>
                <w:color w:val="000000"/>
                <w:spacing w:val="11"/>
                <w:kern w:val="0"/>
                <w:sz w:val="24"/>
                <w:szCs w:val="24"/>
              </w:rPr>
            </w:pPr>
            <w:r>
              <w:rPr>
                <w:rFonts w:hint="eastAsia" w:ascii="方正黑体_GBK" w:hAnsi="方正黑体_GBK" w:eastAsia="方正黑体_GBK" w:cs="方正黑体_GBK"/>
                <w:snapToGrid w:val="0"/>
                <w:color w:val="000000"/>
                <w:spacing w:val="11"/>
                <w:kern w:val="0"/>
                <w:sz w:val="24"/>
                <w:szCs w:val="24"/>
                <w:lang w:val="en-US" w:eastAsia="zh-CN"/>
              </w:rPr>
              <w:t>支出</w:t>
            </w:r>
          </w:p>
        </w:tc>
        <w:tc>
          <w:tcPr>
            <w:tcW w:w="1584"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left"/>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商品与服务</w:t>
            </w:r>
          </w:p>
        </w:tc>
        <w:tc>
          <w:tcPr>
            <w:tcW w:w="842"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1.00</w:t>
            </w:r>
          </w:p>
        </w:tc>
        <w:tc>
          <w:tcPr>
            <w:tcW w:w="796"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批</w:t>
            </w:r>
          </w:p>
        </w:tc>
        <w:tc>
          <w:tcPr>
            <w:tcW w:w="1516"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38000.00</w:t>
            </w:r>
          </w:p>
        </w:tc>
        <w:tc>
          <w:tcPr>
            <w:tcW w:w="1272"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38000.00</w:t>
            </w:r>
          </w:p>
        </w:tc>
        <w:tc>
          <w:tcPr>
            <w:tcW w:w="1256"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38000.00</w:t>
            </w:r>
          </w:p>
        </w:tc>
        <w:tc>
          <w:tcPr>
            <w:tcW w:w="1348"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ascii="仿宋" w:hAnsi="仿宋" w:eastAsia="仿宋" w:cs="仿宋"/>
                <w:snapToGrid w:val="0"/>
                <w:color w:val="000000"/>
                <w:spacing w:val="11"/>
                <w:kern w:val="0"/>
                <w:sz w:val="24"/>
                <w:szCs w:val="24"/>
              </w:rPr>
            </w:pPr>
          </w:p>
        </w:tc>
        <w:tc>
          <w:tcPr>
            <w:tcW w:w="1287"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ascii="仿宋" w:hAnsi="仿宋" w:eastAsia="仿宋" w:cs="仿宋"/>
                <w:snapToGrid w:val="0"/>
                <w:color w:val="000000"/>
                <w:spacing w:val="11"/>
                <w:kern w:val="0"/>
                <w:sz w:val="24"/>
                <w:szCs w:val="24"/>
              </w:rPr>
            </w:pPr>
          </w:p>
        </w:tc>
        <w:tc>
          <w:tcPr>
            <w:tcW w:w="1332"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ascii="仿宋" w:hAnsi="仿宋" w:eastAsia="仿宋" w:cs="仿宋"/>
                <w:snapToGrid w:val="0"/>
                <w:color w:val="000000"/>
                <w:spacing w:val="11"/>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505"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eastAsia" w:ascii="方正仿宋_GBK" w:hAnsi="方正仿宋_GBK" w:eastAsia="方正仿宋_GBK" w:cs="方正仿宋_GBK"/>
                <w:b/>
                <w:bCs/>
                <w:snapToGrid w:val="0"/>
                <w:color w:val="000000"/>
                <w:spacing w:val="11"/>
                <w:kern w:val="0"/>
                <w:sz w:val="24"/>
                <w:szCs w:val="24"/>
              </w:rPr>
            </w:pPr>
            <w:r>
              <w:rPr>
                <w:rFonts w:hint="eastAsia" w:ascii="方正仿宋_GBK" w:hAnsi="方正仿宋_GBK" w:eastAsia="方正仿宋_GBK" w:cs="方正仿宋_GBK"/>
                <w:b/>
                <w:bCs/>
                <w:snapToGrid w:val="0"/>
                <w:color w:val="000000"/>
                <w:spacing w:val="11"/>
                <w:kern w:val="0"/>
                <w:sz w:val="24"/>
                <w:szCs w:val="24"/>
                <w:lang w:val="en-US" w:eastAsia="zh-CN"/>
              </w:rPr>
              <w:t>2</w:t>
            </w:r>
          </w:p>
        </w:tc>
        <w:tc>
          <w:tcPr>
            <w:tcW w:w="2195"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leftChars="0" w:right="53" w:rightChars="0" w:hanging="6" w:firstLineChars="0"/>
              <w:jc w:val="left"/>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家庭农场能力</w:t>
            </w:r>
          </w:p>
          <w:p>
            <w:pPr>
              <w:widowControl/>
              <w:kinsoku w:val="0"/>
              <w:autoSpaceDE w:val="0"/>
              <w:autoSpaceDN w:val="0"/>
              <w:adjustRightInd w:val="0"/>
              <w:snapToGrid w:val="0"/>
              <w:spacing w:before="62" w:line="255" w:lineRule="auto"/>
              <w:ind w:left="89" w:leftChars="0" w:right="53" w:rightChars="0" w:hanging="6" w:firstLineChars="0"/>
              <w:jc w:val="left"/>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提升办公耗材</w:t>
            </w:r>
          </w:p>
          <w:p>
            <w:pPr>
              <w:widowControl/>
              <w:kinsoku w:val="0"/>
              <w:autoSpaceDE w:val="0"/>
              <w:autoSpaceDN w:val="0"/>
              <w:adjustRightInd w:val="0"/>
              <w:snapToGrid w:val="0"/>
              <w:spacing w:before="62" w:line="255" w:lineRule="auto"/>
              <w:ind w:left="89" w:leftChars="0" w:right="53" w:rightChars="0" w:hanging="6" w:firstLineChars="0"/>
              <w:jc w:val="left"/>
              <w:textAlignment w:val="baseline"/>
              <w:rPr>
                <w:rFonts w:hint="eastAsia" w:ascii="方正黑体_GBK" w:hAnsi="方正黑体_GBK" w:eastAsia="方正黑体_GBK" w:cs="方正黑体_GBK"/>
                <w:snapToGrid w:val="0"/>
                <w:color w:val="000000"/>
                <w:spacing w:val="11"/>
                <w:kern w:val="0"/>
                <w:sz w:val="24"/>
                <w:szCs w:val="24"/>
              </w:rPr>
            </w:pPr>
            <w:r>
              <w:rPr>
                <w:rFonts w:hint="eastAsia" w:ascii="方正黑体_GBK" w:hAnsi="方正黑体_GBK" w:eastAsia="方正黑体_GBK" w:cs="方正黑体_GBK"/>
                <w:snapToGrid w:val="0"/>
                <w:color w:val="000000"/>
                <w:spacing w:val="11"/>
                <w:kern w:val="0"/>
                <w:sz w:val="24"/>
                <w:szCs w:val="24"/>
                <w:lang w:val="en-US" w:eastAsia="zh-CN"/>
              </w:rPr>
              <w:t>支出</w:t>
            </w:r>
          </w:p>
        </w:tc>
        <w:tc>
          <w:tcPr>
            <w:tcW w:w="1584"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leftChars="0" w:right="53" w:rightChars="0" w:hanging="6" w:firstLineChars="0"/>
              <w:jc w:val="left"/>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商品与服务</w:t>
            </w:r>
          </w:p>
        </w:tc>
        <w:tc>
          <w:tcPr>
            <w:tcW w:w="842"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leftChars="0" w:right="53" w:rightChars="0" w:hanging="6" w:firstLineChars="0"/>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1.00</w:t>
            </w:r>
          </w:p>
        </w:tc>
        <w:tc>
          <w:tcPr>
            <w:tcW w:w="796"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leftChars="0" w:right="53" w:rightChars="0" w:hanging="6" w:firstLineChars="0"/>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批</w:t>
            </w:r>
          </w:p>
        </w:tc>
        <w:tc>
          <w:tcPr>
            <w:tcW w:w="1516"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leftChars="0" w:right="53" w:rightChars="0" w:hanging="6" w:firstLineChars="0"/>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2000.00</w:t>
            </w:r>
          </w:p>
        </w:tc>
        <w:tc>
          <w:tcPr>
            <w:tcW w:w="1272"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leftChars="0" w:right="53" w:rightChars="0" w:hanging="6" w:firstLineChars="0"/>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2000.00</w:t>
            </w:r>
          </w:p>
        </w:tc>
        <w:tc>
          <w:tcPr>
            <w:tcW w:w="1256"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leftChars="0" w:right="53" w:rightChars="0" w:hanging="6" w:firstLineChars="0"/>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2000.00</w:t>
            </w:r>
          </w:p>
        </w:tc>
        <w:tc>
          <w:tcPr>
            <w:tcW w:w="1348"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ascii="仿宋" w:hAnsi="仿宋" w:eastAsia="仿宋" w:cs="仿宋"/>
                <w:snapToGrid w:val="0"/>
                <w:color w:val="000000"/>
                <w:spacing w:val="11"/>
                <w:kern w:val="0"/>
                <w:sz w:val="24"/>
                <w:szCs w:val="24"/>
              </w:rPr>
            </w:pPr>
          </w:p>
        </w:tc>
        <w:tc>
          <w:tcPr>
            <w:tcW w:w="1287"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ascii="仿宋" w:hAnsi="仿宋" w:eastAsia="仿宋" w:cs="仿宋"/>
                <w:snapToGrid w:val="0"/>
                <w:color w:val="000000"/>
                <w:spacing w:val="11"/>
                <w:kern w:val="0"/>
                <w:sz w:val="24"/>
                <w:szCs w:val="24"/>
              </w:rPr>
            </w:pPr>
          </w:p>
        </w:tc>
        <w:tc>
          <w:tcPr>
            <w:tcW w:w="1332"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ascii="仿宋" w:hAnsi="仿宋" w:eastAsia="仿宋" w:cs="仿宋"/>
                <w:snapToGrid w:val="0"/>
                <w:color w:val="000000"/>
                <w:spacing w:val="11"/>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4" w:hRule="atLeast"/>
        </w:trPr>
        <w:tc>
          <w:tcPr>
            <w:tcW w:w="505"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eastAsia" w:ascii="仿宋" w:hAnsi="仿宋" w:eastAsia="仿宋" w:cs="仿宋"/>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合计</w:t>
            </w:r>
          </w:p>
        </w:tc>
        <w:tc>
          <w:tcPr>
            <w:tcW w:w="2195"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left"/>
              <w:textAlignment w:val="baseline"/>
              <w:rPr>
                <w:rFonts w:ascii="仿宋" w:hAnsi="仿宋" w:eastAsia="仿宋" w:cs="仿宋"/>
                <w:snapToGrid w:val="0"/>
                <w:color w:val="000000"/>
                <w:spacing w:val="11"/>
                <w:kern w:val="0"/>
                <w:sz w:val="24"/>
                <w:szCs w:val="24"/>
              </w:rPr>
            </w:pPr>
          </w:p>
        </w:tc>
        <w:tc>
          <w:tcPr>
            <w:tcW w:w="1584"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ascii="仿宋" w:hAnsi="仿宋" w:eastAsia="仿宋" w:cs="仿宋"/>
                <w:snapToGrid w:val="0"/>
                <w:color w:val="000000"/>
                <w:spacing w:val="11"/>
                <w:kern w:val="0"/>
                <w:sz w:val="24"/>
                <w:szCs w:val="24"/>
              </w:rPr>
            </w:pPr>
          </w:p>
        </w:tc>
        <w:tc>
          <w:tcPr>
            <w:tcW w:w="842"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p>
        </w:tc>
        <w:tc>
          <w:tcPr>
            <w:tcW w:w="796"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p>
        </w:tc>
        <w:tc>
          <w:tcPr>
            <w:tcW w:w="1516"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default" w:ascii="方正黑体_GBK" w:hAnsi="方正黑体_GBK" w:eastAsia="方正黑体_GBK" w:cs="方正黑体_GBK"/>
                <w:snapToGrid w:val="0"/>
                <w:color w:val="000000"/>
                <w:spacing w:val="11"/>
                <w:kern w:val="0"/>
                <w:sz w:val="24"/>
                <w:szCs w:val="24"/>
                <w:lang w:val="en-US" w:eastAsia="zh-CN"/>
              </w:rPr>
            </w:pPr>
          </w:p>
        </w:tc>
        <w:tc>
          <w:tcPr>
            <w:tcW w:w="1272"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default"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40000.00</w:t>
            </w:r>
          </w:p>
        </w:tc>
        <w:tc>
          <w:tcPr>
            <w:tcW w:w="1256"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hint="eastAsia" w:ascii="方正黑体_GBK" w:hAnsi="方正黑体_GBK" w:eastAsia="方正黑体_GBK" w:cs="方正黑体_GBK"/>
                <w:snapToGrid w:val="0"/>
                <w:color w:val="000000"/>
                <w:spacing w:val="11"/>
                <w:kern w:val="0"/>
                <w:sz w:val="24"/>
                <w:szCs w:val="24"/>
                <w:lang w:val="en-US" w:eastAsia="zh-CN"/>
              </w:rPr>
            </w:pPr>
            <w:r>
              <w:rPr>
                <w:rFonts w:hint="eastAsia" w:ascii="方正黑体_GBK" w:hAnsi="方正黑体_GBK" w:eastAsia="方正黑体_GBK" w:cs="方正黑体_GBK"/>
                <w:snapToGrid w:val="0"/>
                <w:color w:val="000000"/>
                <w:spacing w:val="11"/>
                <w:kern w:val="0"/>
                <w:sz w:val="24"/>
                <w:szCs w:val="24"/>
                <w:lang w:val="en-US" w:eastAsia="zh-CN"/>
              </w:rPr>
              <w:t>40000.00</w:t>
            </w:r>
          </w:p>
        </w:tc>
        <w:tc>
          <w:tcPr>
            <w:tcW w:w="1348"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ascii="仿宋" w:hAnsi="仿宋" w:eastAsia="仿宋" w:cs="仿宋"/>
                <w:snapToGrid w:val="0"/>
                <w:color w:val="000000"/>
                <w:spacing w:val="11"/>
                <w:kern w:val="0"/>
                <w:sz w:val="24"/>
                <w:szCs w:val="24"/>
              </w:rPr>
            </w:pPr>
          </w:p>
        </w:tc>
        <w:tc>
          <w:tcPr>
            <w:tcW w:w="1287"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ascii="仿宋" w:hAnsi="仿宋" w:eastAsia="仿宋" w:cs="仿宋"/>
                <w:snapToGrid w:val="0"/>
                <w:color w:val="000000"/>
                <w:spacing w:val="11"/>
                <w:kern w:val="0"/>
                <w:sz w:val="24"/>
                <w:szCs w:val="24"/>
              </w:rPr>
            </w:pPr>
          </w:p>
        </w:tc>
        <w:tc>
          <w:tcPr>
            <w:tcW w:w="1332" w:type="dxa"/>
            <w:tcBorders>
              <w:top w:val="single" w:color="000000" w:sz="2" w:space="0"/>
              <w:bottom w:val="single" w:color="000000" w:sz="2" w:space="0"/>
            </w:tcBorders>
            <w:vAlign w:val="center"/>
          </w:tcPr>
          <w:p>
            <w:pPr>
              <w:widowControl/>
              <w:kinsoku w:val="0"/>
              <w:autoSpaceDE w:val="0"/>
              <w:autoSpaceDN w:val="0"/>
              <w:adjustRightInd w:val="0"/>
              <w:snapToGrid w:val="0"/>
              <w:spacing w:before="62" w:line="255" w:lineRule="auto"/>
              <w:ind w:left="89" w:right="53" w:hanging="6"/>
              <w:jc w:val="center"/>
              <w:textAlignment w:val="baseline"/>
              <w:rPr>
                <w:rFonts w:ascii="仿宋" w:hAnsi="仿宋" w:eastAsia="仿宋" w:cs="仿宋"/>
                <w:snapToGrid w:val="0"/>
                <w:color w:val="000000"/>
                <w:spacing w:val="11"/>
                <w:kern w:val="0"/>
                <w:sz w:val="24"/>
                <w:szCs w:val="24"/>
              </w:rPr>
            </w:pPr>
          </w:p>
        </w:tc>
      </w:tr>
    </w:tbl>
    <w:p>
      <w:pPr>
        <w:pStyle w:val="2"/>
        <w:rPr>
          <w:rFonts w:hint="default"/>
          <w:lang w:val="en-US" w:eastAsia="zh-CN"/>
        </w:rPr>
        <w:sectPr>
          <w:pgSz w:w="16838" w:h="11906" w:orient="landscape"/>
          <w:pgMar w:top="1474" w:right="1701" w:bottom="1474" w:left="1474" w:header="851" w:footer="992" w:gutter="0"/>
          <w:pgNumType w:fmt="numberInDash"/>
          <w:cols w:space="425" w:num="1"/>
          <w:docGrid w:type="lines" w:linePitch="312" w:charSpace="0"/>
        </w:sectPr>
      </w:pPr>
    </w:p>
    <w:tbl>
      <w:tblPr>
        <w:tblStyle w:val="14"/>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335"/>
        <w:gridCol w:w="1278"/>
        <w:gridCol w:w="990"/>
        <w:gridCol w:w="2331"/>
        <w:gridCol w:w="1079"/>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8820" w:type="dxa"/>
            <w:gridSpan w:val="7"/>
            <w:tcBorders>
              <w:top w:val="nil"/>
              <w:left w:val="nil"/>
              <w:bottom w:val="nil"/>
              <w:right w:val="nil"/>
            </w:tcBorders>
            <w:shd w:val="clear" w:color="auto" w:fill="FFFFFF"/>
            <w:vAlign w:val="top"/>
          </w:tcPr>
          <w:p>
            <w:pPr>
              <w:widowControl/>
              <w:kinsoku w:val="0"/>
              <w:autoSpaceDE w:val="0"/>
              <w:autoSpaceDN w:val="0"/>
              <w:adjustRightInd w:val="0"/>
              <w:snapToGrid w:val="0"/>
              <w:spacing w:before="129" w:line="175" w:lineRule="auto"/>
              <w:ind w:firstLine="3089" w:firstLineChars="900"/>
              <w:jc w:val="left"/>
              <w:textAlignment w:val="baseline"/>
              <w:rPr>
                <w:rFonts w:hint="eastAsia" w:ascii="方正仿宋_GBK" w:hAnsi="方正仿宋_GBK" w:eastAsia="方正仿宋_GBK" w:cs="方正仿宋_GBK"/>
                <w:b/>
                <w:bCs/>
                <w:snapToGrid w:val="0"/>
                <w:color w:val="000000"/>
                <w:spacing w:val="11"/>
                <w:kern w:val="0"/>
                <w:sz w:val="32"/>
                <w:szCs w:val="32"/>
                <w:lang w:val="en-US" w:eastAsia="zh-CN"/>
                <w14:textOutline w14:w="8011" w14:cap="sq" w14:cmpd="sng">
                  <w14:solidFill>
                    <w14:srgbClr w14:val="000000"/>
                  </w14:solidFill>
                  <w14:prstDash w14:val="solid"/>
                  <w14:bevel/>
                </w14:textOutline>
              </w:rPr>
            </w:pPr>
            <w:r>
              <w:rPr>
                <w:rFonts w:hint="eastAsia" w:ascii="方正仿宋_GBK" w:hAnsi="方正仿宋_GBK" w:eastAsia="方正仿宋_GBK" w:cs="方正仿宋_GBK"/>
                <w:b/>
                <w:bCs/>
                <w:snapToGrid w:val="0"/>
                <w:color w:val="000000"/>
                <w:spacing w:val="11"/>
                <w:kern w:val="0"/>
                <w:sz w:val="32"/>
                <w:szCs w:val="32"/>
                <w:lang w:val="en-US" w:eastAsia="zh-CN"/>
                <w14:textOutline w14:w="8011" w14:cap="sq" w14:cmpd="sng">
                  <w14:solidFill>
                    <w14:srgbClr w14:val="000000"/>
                  </w14:solidFill>
                  <w14:prstDash w14:val="solid"/>
                  <w14:bevel/>
                </w14:textOutline>
              </w:rPr>
              <w:t>3.绩效目标申报表</w:t>
            </w:r>
          </w:p>
          <w:p>
            <w:pPr>
              <w:keepNext w:val="0"/>
              <w:keepLines w:val="0"/>
              <w:widowControl/>
              <w:suppressLineNumbers w:val="0"/>
              <w:jc w:val="center"/>
              <w:textAlignment w:val="top"/>
              <w:rPr>
                <w:rFonts w:hint="eastAsia" w:ascii="黑体" w:hAnsi="黑体" w:eastAsia="黑体" w:cs="黑体"/>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仿宋_GBK" w:hAnsi="方正仿宋_GBK" w:eastAsia="方正仿宋_GBK" w:cs="方正仿宋_GBK"/>
                <w:b/>
                <w:bCs/>
                <w:snapToGrid w:val="0"/>
                <w:color w:val="000000"/>
                <w:spacing w:val="11"/>
                <w:kern w:val="0"/>
                <w:sz w:val="32"/>
                <w:szCs w:val="32"/>
                <w:lang w:val="en-US" w:eastAsia="zh-CN"/>
                <w14:textOutline w14:w="8011" w14:cap="sq" w14:cmpd="sng">
                  <w14:solidFill>
                    <w14:srgbClr w14:val="000000"/>
                  </w14:solidFill>
                  <w14:prstDash w14:val="solid"/>
                  <w14:bevel/>
                </w14:textOutline>
              </w:rPr>
              <w:t xml:space="preserve">   （2024年度）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960" w:type="dxa"/>
            <w:gridSpan w:val="2"/>
            <w:tcBorders>
              <w:top w:val="nil"/>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项目名称</w:t>
            </w:r>
          </w:p>
        </w:tc>
        <w:tc>
          <w:tcPr>
            <w:tcW w:w="2268" w:type="dxa"/>
            <w:gridSpan w:val="2"/>
            <w:tcBorders>
              <w:top w:val="nil"/>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新型经营主体培育（家庭农场）项目 </w:t>
            </w:r>
          </w:p>
        </w:tc>
        <w:tc>
          <w:tcPr>
            <w:tcW w:w="2331" w:type="dxa"/>
            <w:tcBorders>
              <w:top w:val="nil"/>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i w:val="0"/>
                <w:iCs w:val="0"/>
                <w:color w:val="000000"/>
                <w:kern w:val="0"/>
                <w:sz w:val="20"/>
                <w:szCs w:val="20"/>
                <w:u w:val="none"/>
                <w:lang w:val="en-US" w:eastAsia="zh-CN" w:bidi="ar"/>
              </w:rPr>
              <w:t>项目负责人及联系电话</w:t>
            </w:r>
          </w:p>
        </w:tc>
        <w:tc>
          <w:tcPr>
            <w:tcW w:w="2261" w:type="dxa"/>
            <w:gridSpan w:val="2"/>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方正黑体_GBK" w:hAnsi="方正黑体_GBK" w:eastAsia="方正黑体_GBK" w:cs="方正黑体_GBK"/>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杨振宇 13759323798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主管部门</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农业农村局 </w:t>
            </w:r>
          </w:p>
        </w:tc>
        <w:tc>
          <w:tcPr>
            <w:tcW w:w="23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实施单位</w:t>
            </w:r>
          </w:p>
        </w:tc>
        <w:tc>
          <w:tcPr>
            <w:tcW w:w="22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永德县经营管理站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9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资金情况</w:t>
            </w:r>
            <w:r>
              <w:rPr>
                <w:rFonts w:hint="eastAsia" w:ascii="方正黑体_GBK" w:hAnsi="方正黑体_GBK" w:eastAsia="方正黑体_GBK" w:cs="方正黑体_GBK"/>
                <w:i w:val="0"/>
                <w:iCs w:val="0"/>
                <w:color w:val="000000"/>
                <w:kern w:val="0"/>
                <w:sz w:val="20"/>
                <w:szCs w:val="20"/>
                <w:u w:val="none"/>
                <w:lang w:val="en-US" w:eastAsia="zh-CN" w:bidi="ar"/>
              </w:rPr>
              <w:br w:type="textWrapping"/>
            </w:r>
            <w:r>
              <w:rPr>
                <w:rFonts w:hint="eastAsia" w:ascii="方正黑体_GBK" w:hAnsi="方正黑体_GBK" w:eastAsia="方正黑体_GBK" w:cs="方正黑体_GBK"/>
                <w:i w:val="0"/>
                <w:iCs w:val="0"/>
                <w:color w:val="000000"/>
                <w:kern w:val="0"/>
                <w:sz w:val="20"/>
                <w:szCs w:val="20"/>
                <w:u w:val="none"/>
                <w:lang w:val="en-US" w:eastAsia="zh-CN" w:bidi="ar"/>
              </w:rPr>
              <w:t>（万元）</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年度资金总额：</w:t>
            </w: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       其中：财政拨款</w:t>
            </w: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            其他资金</w:t>
            </w: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项目简述</w:t>
            </w:r>
          </w:p>
        </w:tc>
        <w:tc>
          <w:tcPr>
            <w:tcW w:w="819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以先建后补的方式，择优筛选1家县级以上示范家庭农场进行培育，提高家庭农场生产经营</w:t>
            </w:r>
          </w:p>
          <w:p>
            <w:pPr>
              <w:keepNext w:val="0"/>
              <w:keepLines w:val="0"/>
              <w:widowControl/>
              <w:suppressLineNumbers w:val="0"/>
              <w:jc w:val="left"/>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能力建设，进一步规范家庭农场经营运营水平，以点带面推动全县家庭农场高质量发展。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总</w:t>
            </w:r>
            <w:r>
              <w:rPr>
                <w:rFonts w:hint="eastAsia" w:ascii="方正黑体_GBK" w:hAnsi="方正黑体_GBK" w:eastAsia="方正黑体_GBK" w:cs="方正黑体_GBK"/>
                <w:i w:val="0"/>
                <w:iCs w:val="0"/>
                <w:color w:val="000000"/>
                <w:kern w:val="0"/>
                <w:sz w:val="20"/>
                <w:szCs w:val="20"/>
                <w:u w:val="none"/>
                <w:lang w:val="en-US" w:eastAsia="zh-CN" w:bidi="ar"/>
              </w:rPr>
              <w:br w:type="textWrapping"/>
            </w:r>
            <w:r>
              <w:rPr>
                <w:rFonts w:hint="eastAsia" w:ascii="方正黑体_GBK" w:hAnsi="方正黑体_GBK" w:eastAsia="方正黑体_GBK" w:cs="方正黑体_GBK"/>
                <w:i w:val="0"/>
                <w:iCs w:val="0"/>
                <w:color w:val="000000"/>
                <w:kern w:val="0"/>
                <w:sz w:val="20"/>
                <w:szCs w:val="20"/>
                <w:u w:val="none"/>
                <w:lang w:val="en-US" w:eastAsia="zh-CN" w:bidi="ar"/>
              </w:rPr>
              <w:t>体</w:t>
            </w:r>
            <w:r>
              <w:rPr>
                <w:rFonts w:hint="eastAsia" w:ascii="方正黑体_GBK" w:hAnsi="方正黑体_GBK" w:eastAsia="方正黑体_GBK" w:cs="方正黑体_GBK"/>
                <w:i w:val="0"/>
                <w:iCs w:val="0"/>
                <w:color w:val="000000"/>
                <w:kern w:val="0"/>
                <w:sz w:val="20"/>
                <w:szCs w:val="20"/>
                <w:u w:val="none"/>
                <w:lang w:val="en-US" w:eastAsia="zh-CN" w:bidi="ar"/>
              </w:rPr>
              <w:br w:type="textWrapping"/>
            </w:r>
            <w:r>
              <w:rPr>
                <w:rFonts w:hint="eastAsia" w:ascii="方正黑体_GBK" w:hAnsi="方正黑体_GBK" w:eastAsia="方正黑体_GBK" w:cs="方正黑体_GBK"/>
                <w:i w:val="0"/>
                <w:iCs w:val="0"/>
                <w:color w:val="000000"/>
                <w:kern w:val="0"/>
                <w:sz w:val="20"/>
                <w:szCs w:val="20"/>
                <w:u w:val="none"/>
                <w:lang w:val="en-US" w:eastAsia="zh-CN" w:bidi="ar"/>
              </w:rPr>
              <w:t>目</w:t>
            </w:r>
            <w:r>
              <w:rPr>
                <w:rFonts w:hint="eastAsia" w:ascii="方正黑体_GBK" w:hAnsi="方正黑体_GBK" w:eastAsia="方正黑体_GBK" w:cs="方正黑体_GBK"/>
                <w:i w:val="0"/>
                <w:iCs w:val="0"/>
                <w:color w:val="000000"/>
                <w:kern w:val="0"/>
                <w:sz w:val="20"/>
                <w:szCs w:val="20"/>
                <w:u w:val="none"/>
                <w:lang w:val="en-US" w:eastAsia="zh-CN" w:bidi="ar"/>
              </w:rPr>
              <w:br w:type="textWrapping"/>
            </w:r>
            <w:r>
              <w:rPr>
                <w:rFonts w:hint="eastAsia" w:ascii="方正黑体_GBK" w:hAnsi="方正黑体_GBK" w:eastAsia="方正黑体_GBK" w:cs="方正黑体_GBK"/>
                <w:i w:val="0"/>
                <w:iCs w:val="0"/>
                <w:color w:val="000000"/>
                <w:kern w:val="0"/>
                <w:sz w:val="20"/>
                <w:szCs w:val="20"/>
                <w:u w:val="none"/>
                <w:lang w:val="en-US" w:eastAsia="zh-CN" w:bidi="ar"/>
              </w:rPr>
              <w:t>标</w:t>
            </w:r>
          </w:p>
        </w:tc>
        <w:tc>
          <w:tcPr>
            <w:tcW w:w="819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819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以先建后补的方式，择优筛选1家县级以上示范家庭农场进行培育，提高家庭农场生产经营</w:t>
            </w:r>
          </w:p>
          <w:p>
            <w:pPr>
              <w:keepNext w:val="0"/>
              <w:keepLines w:val="0"/>
              <w:widowControl/>
              <w:suppressLineNumbers w:val="0"/>
              <w:jc w:val="left"/>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能力建设，进一步规范家庭农场经营运营水平，以点带面推动全县家庭农场高质量发展。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绩</w:t>
            </w:r>
            <w:r>
              <w:rPr>
                <w:rFonts w:hint="eastAsia" w:ascii="方正黑体_GBK" w:hAnsi="方正黑体_GBK" w:eastAsia="方正黑体_GBK" w:cs="方正黑体_GBK"/>
                <w:i w:val="0"/>
                <w:iCs w:val="0"/>
                <w:color w:val="000000"/>
                <w:kern w:val="0"/>
                <w:sz w:val="20"/>
                <w:szCs w:val="20"/>
                <w:u w:val="none"/>
                <w:lang w:val="en-US" w:eastAsia="zh-CN" w:bidi="ar"/>
              </w:rPr>
              <w:br w:type="textWrapping"/>
            </w:r>
            <w:r>
              <w:rPr>
                <w:rFonts w:hint="eastAsia" w:ascii="方正黑体_GBK" w:hAnsi="方正黑体_GBK" w:eastAsia="方正黑体_GBK" w:cs="方正黑体_GBK"/>
                <w:i w:val="0"/>
                <w:iCs w:val="0"/>
                <w:color w:val="000000"/>
                <w:kern w:val="0"/>
                <w:sz w:val="20"/>
                <w:szCs w:val="20"/>
                <w:u w:val="none"/>
                <w:lang w:val="en-US" w:eastAsia="zh-CN" w:bidi="ar"/>
              </w:rPr>
              <w:t>效</w:t>
            </w:r>
            <w:r>
              <w:rPr>
                <w:rFonts w:hint="eastAsia" w:ascii="方正黑体_GBK" w:hAnsi="方正黑体_GBK" w:eastAsia="方正黑体_GBK" w:cs="方正黑体_GBK"/>
                <w:i w:val="0"/>
                <w:iCs w:val="0"/>
                <w:color w:val="000000"/>
                <w:kern w:val="0"/>
                <w:sz w:val="20"/>
                <w:szCs w:val="20"/>
                <w:u w:val="none"/>
                <w:lang w:val="en-US" w:eastAsia="zh-CN" w:bidi="ar"/>
              </w:rPr>
              <w:br w:type="textWrapping"/>
            </w:r>
            <w:r>
              <w:rPr>
                <w:rFonts w:hint="eastAsia" w:ascii="方正黑体_GBK" w:hAnsi="方正黑体_GBK" w:eastAsia="方正黑体_GBK" w:cs="方正黑体_GBK"/>
                <w:i w:val="0"/>
                <w:iCs w:val="0"/>
                <w:color w:val="000000"/>
                <w:kern w:val="0"/>
                <w:sz w:val="20"/>
                <w:szCs w:val="20"/>
                <w:u w:val="none"/>
                <w:lang w:val="en-US" w:eastAsia="zh-CN" w:bidi="ar"/>
              </w:rPr>
              <w:t>指</w:t>
            </w:r>
            <w:r>
              <w:rPr>
                <w:rFonts w:hint="eastAsia" w:ascii="方正黑体_GBK" w:hAnsi="方正黑体_GBK" w:eastAsia="方正黑体_GBK" w:cs="方正黑体_GBK"/>
                <w:i w:val="0"/>
                <w:iCs w:val="0"/>
                <w:color w:val="000000"/>
                <w:kern w:val="0"/>
                <w:sz w:val="20"/>
                <w:szCs w:val="20"/>
                <w:u w:val="none"/>
                <w:lang w:val="en-US" w:eastAsia="zh-CN" w:bidi="ar"/>
              </w:rPr>
              <w:br w:type="textWrapping"/>
            </w:r>
            <w:r>
              <w:rPr>
                <w:rFonts w:hint="eastAsia" w:ascii="方正黑体_GBK" w:hAnsi="方正黑体_GBK" w:eastAsia="方正黑体_GBK" w:cs="方正黑体_GBK"/>
                <w:i w:val="0"/>
                <w:iCs w:val="0"/>
                <w:color w:val="000000"/>
                <w:kern w:val="0"/>
                <w:sz w:val="20"/>
                <w:szCs w:val="20"/>
                <w:u w:val="none"/>
                <w:lang w:val="en-US" w:eastAsia="zh-CN" w:bidi="ar"/>
              </w:rPr>
              <w:t>标</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一级指标</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i w:val="0"/>
                <w:iCs w:val="0"/>
                <w:color w:val="000000"/>
                <w:kern w:val="0"/>
                <w:sz w:val="20"/>
                <w:szCs w:val="20"/>
                <w:u w:val="none"/>
                <w:lang w:val="en-US" w:eastAsia="zh-CN" w:bidi="ar"/>
              </w:rPr>
              <w:t>二级指标</w:t>
            </w: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i w:val="0"/>
                <w:iCs w:val="0"/>
                <w:color w:val="000000"/>
                <w:kern w:val="0"/>
                <w:sz w:val="20"/>
                <w:szCs w:val="20"/>
                <w:u w:val="none"/>
                <w:lang w:val="en-US" w:eastAsia="zh-CN" w:bidi="ar"/>
              </w:rPr>
              <w:t>三级指标</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产出指标</w:t>
            </w: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数量指标</w:t>
            </w: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支持家庭农场数量（家）</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27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质量指标</w:t>
            </w: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提升1家家庭农场能力建设</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27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成本指标</w:t>
            </w: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财政投入资金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时效指标</w:t>
            </w: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2024.1.1-2024.12.31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效益指标</w:t>
            </w:r>
          </w:p>
        </w:tc>
        <w:tc>
          <w:tcPr>
            <w:tcW w:w="127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社会效益</w:t>
            </w:r>
            <w:r>
              <w:rPr>
                <w:rFonts w:hint="eastAsia" w:ascii="方正黑体_GBK" w:hAnsi="方正黑体_GBK" w:eastAsia="方正黑体_GBK" w:cs="方正黑体_GBK"/>
                <w:i w:val="0"/>
                <w:iCs w:val="0"/>
                <w:color w:val="000000"/>
                <w:kern w:val="0"/>
                <w:sz w:val="20"/>
                <w:szCs w:val="20"/>
                <w:u w:val="none"/>
                <w:lang w:val="en-US" w:eastAsia="zh-CN" w:bidi="ar"/>
              </w:rPr>
              <w:br w:type="textWrapping"/>
            </w:r>
            <w:r>
              <w:rPr>
                <w:rFonts w:hint="eastAsia" w:ascii="方正黑体_GBK" w:hAnsi="方正黑体_GBK" w:eastAsia="方正黑体_GBK" w:cs="方正黑体_GBK"/>
                <w:i w:val="0"/>
                <w:iCs w:val="0"/>
                <w:color w:val="000000"/>
                <w:kern w:val="0"/>
                <w:sz w:val="20"/>
                <w:szCs w:val="20"/>
                <w:u w:val="none"/>
                <w:lang w:val="en-US" w:eastAsia="zh-CN" w:bidi="ar"/>
              </w:rPr>
              <w:t>指标</w:t>
            </w: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家庭农场能力建设提升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经济效益</w:t>
            </w:r>
            <w:r>
              <w:rPr>
                <w:rFonts w:hint="eastAsia" w:ascii="方正黑体_GBK" w:hAnsi="方正黑体_GBK" w:eastAsia="方正黑体_GBK" w:cs="方正黑体_GBK"/>
                <w:i w:val="0"/>
                <w:iCs w:val="0"/>
                <w:color w:val="000000"/>
                <w:kern w:val="0"/>
                <w:sz w:val="20"/>
                <w:szCs w:val="20"/>
                <w:u w:val="none"/>
                <w:lang w:val="en-US" w:eastAsia="zh-CN" w:bidi="ar"/>
              </w:rPr>
              <w:br w:type="textWrapping"/>
            </w:r>
            <w:r>
              <w:rPr>
                <w:rFonts w:hint="eastAsia" w:ascii="方正黑体_GBK" w:hAnsi="方正黑体_GBK" w:eastAsia="方正黑体_GBK" w:cs="方正黑体_GBK"/>
                <w:i w:val="0"/>
                <w:iCs w:val="0"/>
                <w:color w:val="000000"/>
                <w:kern w:val="0"/>
                <w:sz w:val="20"/>
                <w:szCs w:val="20"/>
                <w:u w:val="none"/>
                <w:lang w:val="en-US" w:eastAsia="zh-CN" w:bidi="ar"/>
              </w:rPr>
              <w:t>指标</w:t>
            </w:r>
          </w:p>
        </w:tc>
        <w:tc>
          <w:tcPr>
            <w:tcW w:w="4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与普通示范家庭农场相比</w:t>
            </w:r>
          </w:p>
        </w:tc>
        <w:tc>
          <w:tcPr>
            <w:tcW w:w="11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生态效益指标</w:t>
            </w:r>
          </w:p>
        </w:tc>
        <w:tc>
          <w:tcPr>
            <w:tcW w:w="4400"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绿水青山就是金山银山知晓率</w:t>
            </w:r>
          </w:p>
        </w:tc>
        <w:tc>
          <w:tcPr>
            <w:tcW w:w="1182"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可持续影响</w:t>
            </w:r>
            <w:r>
              <w:rPr>
                <w:rFonts w:hint="eastAsia" w:ascii="方正黑体_GBK" w:hAnsi="方正黑体_GBK" w:eastAsia="方正黑体_GBK" w:cs="方正黑体_GBK"/>
                <w:i w:val="0"/>
                <w:iCs w:val="0"/>
                <w:color w:val="000000"/>
                <w:kern w:val="0"/>
                <w:sz w:val="20"/>
                <w:szCs w:val="20"/>
                <w:u w:val="none"/>
                <w:lang w:val="en-US" w:eastAsia="zh-CN" w:bidi="ar"/>
              </w:rPr>
              <w:br w:type="textWrapping"/>
            </w:r>
            <w:r>
              <w:rPr>
                <w:rFonts w:hint="eastAsia" w:ascii="方正黑体_GBK" w:hAnsi="方正黑体_GBK" w:eastAsia="方正黑体_GBK" w:cs="方正黑体_GBK"/>
                <w:i w:val="0"/>
                <w:iCs w:val="0"/>
                <w:color w:val="000000"/>
                <w:kern w:val="0"/>
                <w:sz w:val="20"/>
                <w:szCs w:val="20"/>
                <w:u w:val="none"/>
                <w:lang w:val="en-US" w:eastAsia="zh-CN" w:bidi="ar"/>
              </w:rPr>
              <w:t>指标</w:t>
            </w:r>
          </w:p>
        </w:tc>
        <w:tc>
          <w:tcPr>
            <w:tcW w:w="440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提高项目单位生产、销售、服务综合能力</w:t>
            </w:r>
          </w:p>
        </w:tc>
        <w:tc>
          <w:tcPr>
            <w:tcW w:w="11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满意度指标</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snapToGrid w:val="0"/>
                <w:color w:val="000000"/>
                <w:spacing w:val="11"/>
                <w:kern w:val="0"/>
                <w:sz w:val="23"/>
                <w:szCs w:val="23"/>
                <w:lang w:val="en-US" w:eastAsia="zh-CN"/>
                <w14:textOutline w14:w="4358" w14:cap="sq" w14:cmpd="sng">
                  <w14:solidFill>
                    <w14:srgbClr w14:val="000000"/>
                  </w14:solidFill>
                  <w14:prstDash w14:val="solid"/>
                  <w14:bevel/>
                </w14:textOutline>
              </w:rPr>
            </w:pPr>
            <w:r>
              <w:rPr>
                <w:rFonts w:hint="eastAsia" w:ascii="方正黑体_GBK" w:hAnsi="方正黑体_GBK" w:eastAsia="方正黑体_GBK" w:cs="方正黑体_GBK"/>
                <w:i w:val="0"/>
                <w:iCs w:val="0"/>
                <w:color w:val="000000"/>
                <w:kern w:val="0"/>
                <w:sz w:val="20"/>
                <w:szCs w:val="20"/>
                <w:u w:val="none"/>
                <w:lang w:val="en-US" w:eastAsia="zh-CN" w:bidi="ar"/>
              </w:rPr>
              <w:t>服务对象</w:t>
            </w:r>
            <w:r>
              <w:rPr>
                <w:rFonts w:hint="eastAsia" w:ascii="方正黑体_GBK" w:hAnsi="方正黑体_GBK" w:eastAsia="方正黑体_GBK" w:cs="方正黑体_GBK"/>
                <w:i w:val="0"/>
                <w:iCs w:val="0"/>
                <w:color w:val="000000"/>
                <w:kern w:val="0"/>
                <w:sz w:val="20"/>
                <w:szCs w:val="20"/>
                <w:u w:val="none"/>
                <w:lang w:val="en-US" w:eastAsia="zh-CN" w:bidi="ar"/>
              </w:rPr>
              <w:br w:type="textWrapping"/>
            </w:r>
            <w:r>
              <w:rPr>
                <w:rFonts w:hint="eastAsia" w:ascii="方正黑体_GBK" w:hAnsi="方正黑体_GBK" w:eastAsia="方正黑体_GBK" w:cs="方正黑体_GBK"/>
                <w:i w:val="0"/>
                <w:iCs w:val="0"/>
                <w:color w:val="000000"/>
                <w:kern w:val="0"/>
                <w:sz w:val="20"/>
                <w:szCs w:val="20"/>
                <w:u w:val="none"/>
                <w:lang w:val="en-US" w:eastAsia="zh-CN" w:bidi="ar"/>
              </w:rPr>
              <w:t>满意度指标</w:t>
            </w:r>
          </w:p>
        </w:tc>
        <w:tc>
          <w:tcPr>
            <w:tcW w:w="4400"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受扶持对象满意度</w:t>
            </w:r>
          </w:p>
        </w:tc>
        <w:tc>
          <w:tcPr>
            <w:tcW w:w="1182"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≥95%</w:t>
            </w:r>
          </w:p>
        </w:tc>
      </w:tr>
    </w:tbl>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both"/>
        <w:textAlignment w:val="auto"/>
        <w:rPr>
          <w:rFonts w:hint="default" w:ascii="Times New Roman" w:hAnsi="Times New Roman" w:eastAsia="仿宋_GB2312" w:cs="Times New Roman"/>
          <w:b/>
          <w:spacing w:val="-4"/>
          <w:sz w:val="36"/>
          <w:szCs w:val="36"/>
        </w:rPr>
      </w:pPr>
    </w:p>
    <w:p>
      <w:pPr>
        <w:keepNext w:val="0"/>
        <w:keepLines w:val="0"/>
        <w:pageBreakBefore w:val="0"/>
        <w:widowControl w:val="0"/>
        <w:kinsoku/>
        <w:wordWrap/>
        <w:overflowPunct w:val="0"/>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b/>
          <w:spacing w:val="-4"/>
          <w:sz w:val="36"/>
          <w:szCs w:val="36"/>
        </w:rPr>
      </w:pPr>
    </w:p>
    <w:p>
      <w:pPr>
        <w:pStyle w:val="3"/>
        <w:ind w:left="0" w:leftChars="0" w:firstLine="0" w:firstLineChars="0"/>
        <w:rPr>
          <w:rFonts w:hint="default"/>
          <w:lang w:val="en-US" w:eastAsia="zh-CN"/>
        </w:rPr>
      </w:pPr>
    </w:p>
    <w:sectPr>
      <w:footerReference r:id="rId4" w:type="default"/>
      <w:pgSz w:w="11906" w:h="16838"/>
      <w:pgMar w:top="1701"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- 1 -</w:t>
                          </w:r>
                          <w:r>
                            <w:rPr>
                              <w:rFonts w:hint="eastAsia" w:asciiTheme="minorEastAsia" w:hAnsiTheme="minorEastAsia" w:eastAsiaTheme="minorEastAsia" w:cstheme="minorEastAsia"/>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- 1 -</w:t>
                    </w:r>
                    <w:r>
                      <w:rPr>
                        <w:rFonts w:hint="eastAsia" w:asciiTheme="minorEastAsia" w:hAnsiTheme="minorEastAsia" w:eastAsiaTheme="minorEastAsia" w:cstheme="minorEastAsia"/>
                        <w:b/>
                        <w:bCs/>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- 1 -</w:t>
                          </w:r>
                          <w:r>
                            <w:rPr>
                              <w:rFonts w:hint="eastAsia" w:asciiTheme="minorEastAsia" w:hAnsiTheme="minorEastAsia" w:eastAsiaTheme="minorEastAsia" w:cstheme="minorEastAsia"/>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- 1 -</w:t>
                    </w:r>
                    <w:r>
                      <w:rPr>
                        <w:rFonts w:hint="eastAsia" w:asciiTheme="minorEastAsia" w:hAnsiTheme="minorEastAsia" w:eastAsiaTheme="minorEastAsia" w:cstheme="minorEastAsia"/>
                        <w:b/>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NTAyYTYzYmYwZjhlNjc5OGFkMWQ3MmJjZjlmOWIifQ=="/>
  </w:docVars>
  <w:rsids>
    <w:rsidRoot w:val="00172A27"/>
    <w:rsid w:val="003D1496"/>
    <w:rsid w:val="00B30A36"/>
    <w:rsid w:val="01601953"/>
    <w:rsid w:val="01E10DD0"/>
    <w:rsid w:val="02DB5BE7"/>
    <w:rsid w:val="03272E5A"/>
    <w:rsid w:val="039C21D3"/>
    <w:rsid w:val="03F6696A"/>
    <w:rsid w:val="042E60FD"/>
    <w:rsid w:val="049E2FD4"/>
    <w:rsid w:val="04AF54D0"/>
    <w:rsid w:val="04CD2766"/>
    <w:rsid w:val="062139D6"/>
    <w:rsid w:val="06253513"/>
    <w:rsid w:val="063F6668"/>
    <w:rsid w:val="06420F0F"/>
    <w:rsid w:val="068A7CC6"/>
    <w:rsid w:val="07283816"/>
    <w:rsid w:val="08F35504"/>
    <w:rsid w:val="08FB1F2A"/>
    <w:rsid w:val="09860A57"/>
    <w:rsid w:val="09C07A08"/>
    <w:rsid w:val="09CA6151"/>
    <w:rsid w:val="0A2D2FD0"/>
    <w:rsid w:val="0A824149"/>
    <w:rsid w:val="0AAE1473"/>
    <w:rsid w:val="0B3A3A6F"/>
    <w:rsid w:val="0B6243F0"/>
    <w:rsid w:val="0BFE789D"/>
    <w:rsid w:val="0C345460"/>
    <w:rsid w:val="0C3F6D29"/>
    <w:rsid w:val="0CB23CE2"/>
    <w:rsid w:val="0CE66B73"/>
    <w:rsid w:val="0DBC12E6"/>
    <w:rsid w:val="0E6D222C"/>
    <w:rsid w:val="0EEB73A2"/>
    <w:rsid w:val="0F051CE0"/>
    <w:rsid w:val="0F4201AB"/>
    <w:rsid w:val="0FCA625E"/>
    <w:rsid w:val="106334E2"/>
    <w:rsid w:val="109A6B9D"/>
    <w:rsid w:val="11504669"/>
    <w:rsid w:val="116373C1"/>
    <w:rsid w:val="11910467"/>
    <w:rsid w:val="12496031"/>
    <w:rsid w:val="12767A58"/>
    <w:rsid w:val="130E041A"/>
    <w:rsid w:val="13213A95"/>
    <w:rsid w:val="1399726F"/>
    <w:rsid w:val="13D67D40"/>
    <w:rsid w:val="13E23767"/>
    <w:rsid w:val="153F089F"/>
    <w:rsid w:val="15C75CFC"/>
    <w:rsid w:val="16595256"/>
    <w:rsid w:val="168113F9"/>
    <w:rsid w:val="17B16721"/>
    <w:rsid w:val="183329FE"/>
    <w:rsid w:val="1980529C"/>
    <w:rsid w:val="1A576FB7"/>
    <w:rsid w:val="1A8C3751"/>
    <w:rsid w:val="1B1666C3"/>
    <w:rsid w:val="1B1F0062"/>
    <w:rsid w:val="1B313224"/>
    <w:rsid w:val="1B3C77EB"/>
    <w:rsid w:val="1B5D1455"/>
    <w:rsid w:val="1B8910A6"/>
    <w:rsid w:val="1BA86C22"/>
    <w:rsid w:val="1C2A3A16"/>
    <w:rsid w:val="1C2E514F"/>
    <w:rsid w:val="1C960C67"/>
    <w:rsid w:val="1CEA08B2"/>
    <w:rsid w:val="1D3436F8"/>
    <w:rsid w:val="1D3463EA"/>
    <w:rsid w:val="1DFC0960"/>
    <w:rsid w:val="1F4A1370"/>
    <w:rsid w:val="1F671730"/>
    <w:rsid w:val="1FD30B14"/>
    <w:rsid w:val="200A46F8"/>
    <w:rsid w:val="206D6AC0"/>
    <w:rsid w:val="20733AB1"/>
    <w:rsid w:val="20774F96"/>
    <w:rsid w:val="216B1142"/>
    <w:rsid w:val="22143C7D"/>
    <w:rsid w:val="22221E8E"/>
    <w:rsid w:val="227C6B83"/>
    <w:rsid w:val="22842248"/>
    <w:rsid w:val="2290394D"/>
    <w:rsid w:val="22D939B8"/>
    <w:rsid w:val="22FD5F1E"/>
    <w:rsid w:val="23016A0B"/>
    <w:rsid w:val="23E070DB"/>
    <w:rsid w:val="23F60A42"/>
    <w:rsid w:val="24541D06"/>
    <w:rsid w:val="245B5931"/>
    <w:rsid w:val="249A04B9"/>
    <w:rsid w:val="25967C02"/>
    <w:rsid w:val="25AA43B4"/>
    <w:rsid w:val="25E34262"/>
    <w:rsid w:val="26117CBA"/>
    <w:rsid w:val="26804A23"/>
    <w:rsid w:val="26DB15AC"/>
    <w:rsid w:val="270501D7"/>
    <w:rsid w:val="2A6F458D"/>
    <w:rsid w:val="2ABE6472"/>
    <w:rsid w:val="2AF63A98"/>
    <w:rsid w:val="2B513595"/>
    <w:rsid w:val="2B5A16FF"/>
    <w:rsid w:val="2CB55EE5"/>
    <w:rsid w:val="2CC02A5E"/>
    <w:rsid w:val="2E3F6E5E"/>
    <w:rsid w:val="2E444906"/>
    <w:rsid w:val="30045EAF"/>
    <w:rsid w:val="302A0074"/>
    <w:rsid w:val="306548AF"/>
    <w:rsid w:val="312A43CF"/>
    <w:rsid w:val="32FD73FC"/>
    <w:rsid w:val="342C003E"/>
    <w:rsid w:val="3454424D"/>
    <w:rsid w:val="34637FDC"/>
    <w:rsid w:val="3470361C"/>
    <w:rsid w:val="35525B32"/>
    <w:rsid w:val="36374381"/>
    <w:rsid w:val="367A5C27"/>
    <w:rsid w:val="36BE0569"/>
    <w:rsid w:val="36CD4187"/>
    <w:rsid w:val="37584F38"/>
    <w:rsid w:val="38DE2D9F"/>
    <w:rsid w:val="392F68B4"/>
    <w:rsid w:val="396624F0"/>
    <w:rsid w:val="3DB80F5E"/>
    <w:rsid w:val="3DE136CD"/>
    <w:rsid w:val="3E5F012C"/>
    <w:rsid w:val="3E940F73"/>
    <w:rsid w:val="3EE80D78"/>
    <w:rsid w:val="3F2951FE"/>
    <w:rsid w:val="3F366130"/>
    <w:rsid w:val="3F3A77B1"/>
    <w:rsid w:val="3FD4489A"/>
    <w:rsid w:val="40044C85"/>
    <w:rsid w:val="402D5EB3"/>
    <w:rsid w:val="408C0B8A"/>
    <w:rsid w:val="40A50735"/>
    <w:rsid w:val="40A77B1B"/>
    <w:rsid w:val="40D97ECB"/>
    <w:rsid w:val="419B7F5D"/>
    <w:rsid w:val="4267215A"/>
    <w:rsid w:val="42D01616"/>
    <w:rsid w:val="433A6E68"/>
    <w:rsid w:val="43405A25"/>
    <w:rsid w:val="436C0A71"/>
    <w:rsid w:val="44031BF8"/>
    <w:rsid w:val="44C31D49"/>
    <w:rsid w:val="44DC4288"/>
    <w:rsid w:val="45043945"/>
    <w:rsid w:val="452D5054"/>
    <w:rsid w:val="45AB623F"/>
    <w:rsid w:val="45ED183C"/>
    <w:rsid w:val="461C25B9"/>
    <w:rsid w:val="46564FF5"/>
    <w:rsid w:val="4714646C"/>
    <w:rsid w:val="471947D1"/>
    <w:rsid w:val="47374967"/>
    <w:rsid w:val="480B616E"/>
    <w:rsid w:val="491A20AB"/>
    <w:rsid w:val="4A2624BB"/>
    <w:rsid w:val="4AC474BA"/>
    <w:rsid w:val="4B2E0213"/>
    <w:rsid w:val="4B9C62F8"/>
    <w:rsid w:val="4C872849"/>
    <w:rsid w:val="4C99002A"/>
    <w:rsid w:val="4CA030F6"/>
    <w:rsid w:val="4CE65BC1"/>
    <w:rsid w:val="4CE761EC"/>
    <w:rsid w:val="4E1701F9"/>
    <w:rsid w:val="4F266C42"/>
    <w:rsid w:val="4F371A7C"/>
    <w:rsid w:val="506E60D6"/>
    <w:rsid w:val="50D1656A"/>
    <w:rsid w:val="511C6D8F"/>
    <w:rsid w:val="514A0B69"/>
    <w:rsid w:val="52886EF9"/>
    <w:rsid w:val="537B1D4D"/>
    <w:rsid w:val="541C29C9"/>
    <w:rsid w:val="544C71A5"/>
    <w:rsid w:val="547FB002"/>
    <w:rsid w:val="550E16CC"/>
    <w:rsid w:val="55103E84"/>
    <w:rsid w:val="554172CF"/>
    <w:rsid w:val="556A4DB9"/>
    <w:rsid w:val="557E1927"/>
    <w:rsid w:val="55907BA3"/>
    <w:rsid w:val="55991724"/>
    <w:rsid w:val="56056ED5"/>
    <w:rsid w:val="56603CE7"/>
    <w:rsid w:val="575F2A47"/>
    <w:rsid w:val="57C10690"/>
    <w:rsid w:val="57CA2C92"/>
    <w:rsid w:val="58320F74"/>
    <w:rsid w:val="58F15C70"/>
    <w:rsid w:val="58F50875"/>
    <w:rsid w:val="59333BCC"/>
    <w:rsid w:val="593C7CC8"/>
    <w:rsid w:val="59506D13"/>
    <w:rsid w:val="59854B67"/>
    <w:rsid w:val="59AC12FC"/>
    <w:rsid w:val="59FB348D"/>
    <w:rsid w:val="5A82222F"/>
    <w:rsid w:val="5A8638AD"/>
    <w:rsid w:val="5B060552"/>
    <w:rsid w:val="5B4E6A64"/>
    <w:rsid w:val="5BE2339A"/>
    <w:rsid w:val="5BEC313A"/>
    <w:rsid w:val="5C5C2984"/>
    <w:rsid w:val="5E1640CA"/>
    <w:rsid w:val="5EE70902"/>
    <w:rsid w:val="5F1273E1"/>
    <w:rsid w:val="5F3837D4"/>
    <w:rsid w:val="5F402DD1"/>
    <w:rsid w:val="60534A14"/>
    <w:rsid w:val="61E949E5"/>
    <w:rsid w:val="624443FC"/>
    <w:rsid w:val="62D35ECA"/>
    <w:rsid w:val="636A1051"/>
    <w:rsid w:val="63CF74E3"/>
    <w:rsid w:val="641B61B0"/>
    <w:rsid w:val="64414AEB"/>
    <w:rsid w:val="64977263"/>
    <w:rsid w:val="65567DC6"/>
    <w:rsid w:val="66EE5104"/>
    <w:rsid w:val="671C07AA"/>
    <w:rsid w:val="678741B8"/>
    <w:rsid w:val="67DC3752"/>
    <w:rsid w:val="67DF7AFE"/>
    <w:rsid w:val="690A0870"/>
    <w:rsid w:val="6A0770E7"/>
    <w:rsid w:val="6A133361"/>
    <w:rsid w:val="6A383ACA"/>
    <w:rsid w:val="6A477D16"/>
    <w:rsid w:val="6A851C3A"/>
    <w:rsid w:val="6B2810BC"/>
    <w:rsid w:val="6B8F4307"/>
    <w:rsid w:val="6BB93B97"/>
    <w:rsid w:val="6C195382"/>
    <w:rsid w:val="6D9F5EA3"/>
    <w:rsid w:val="6DB33ECE"/>
    <w:rsid w:val="6DC355F6"/>
    <w:rsid w:val="6DD4789F"/>
    <w:rsid w:val="6DDF2C63"/>
    <w:rsid w:val="6E2C2F07"/>
    <w:rsid w:val="6E6C0C97"/>
    <w:rsid w:val="6E6E69D0"/>
    <w:rsid w:val="6E9A61DA"/>
    <w:rsid w:val="6E9F5F4E"/>
    <w:rsid w:val="6EBE6C2E"/>
    <w:rsid w:val="6F3E4D9B"/>
    <w:rsid w:val="6FC65DA3"/>
    <w:rsid w:val="702C7ABC"/>
    <w:rsid w:val="70497201"/>
    <w:rsid w:val="708971E4"/>
    <w:rsid w:val="70E17655"/>
    <w:rsid w:val="71673BD0"/>
    <w:rsid w:val="716B2F41"/>
    <w:rsid w:val="71B97218"/>
    <w:rsid w:val="71EF4A54"/>
    <w:rsid w:val="72593163"/>
    <w:rsid w:val="72B51D78"/>
    <w:rsid w:val="72F248F7"/>
    <w:rsid w:val="73217AD7"/>
    <w:rsid w:val="743E7AD3"/>
    <w:rsid w:val="772046B8"/>
    <w:rsid w:val="77A27A36"/>
    <w:rsid w:val="7886695E"/>
    <w:rsid w:val="79794F36"/>
    <w:rsid w:val="7A4C2930"/>
    <w:rsid w:val="7AA932CA"/>
    <w:rsid w:val="7B447599"/>
    <w:rsid w:val="7B455985"/>
    <w:rsid w:val="7B542CE5"/>
    <w:rsid w:val="7B77BC89"/>
    <w:rsid w:val="7BA5094B"/>
    <w:rsid w:val="7C183249"/>
    <w:rsid w:val="7C6D1115"/>
    <w:rsid w:val="7C960829"/>
    <w:rsid w:val="7CB20D4E"/>
    <w:rsid w:val="7D5018F2"/>
    <w:rsid w:val="7DF303F8"/>
    <w:rsid w:val="7DF80F4F"/>
    <w:rsid w:val="7E2C7940"/>
    <w:rsid w:val="7E36229D"/>
    <w:rsid w:val="7EEB4CB7"/>
    <w:rsid w:val="7FD416FA"/>
    <w:rsid w:val="7FD76680"/>
    <w:rsid w:val="F2F9057E"/>
    <w:rsid w:val="F7FF12DB"/>
    <w:rsid w:val="FEC91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60" w:lineRule="exact"/>
      <w:ind w:firstLine="883" w:firstLineChars="200"/>
      <w:outlineLvl w:val="0"/>
    </w:pPr>
    <w:rPr>
      <w:rFonts w:eastAsia="方正小标宋_GBK"/>
      <w:b/>
      <w:kern w:val="44"/>
      <w:sz w:val="44"/>
      <w:szCs w:val="44"/>
    </w:rPr>
  </w:style>
  <w:style w:type="paragraph" w:styleId="2">
    <w:name w:val="heading 2"/>
    <w:basedOn w:val="1"/>
    <w:next w:val="3"/>
    <w:qFormat/>
    <w:uiPriority w:val="0"/>
    <w:pPr>
      <w:keepNext/>
      <w:keepLines/>
      <w:spacing w:before="260" w:after="260" w:line="413" w:lineRule="auto"/>
      <w:outlineLvl w:val="1"/>
    </w:pPr>
    <w:rPr>
      <w:rFonts w:ascii="Arial" w:hAnsi="Arial" w:eastAsia="仿宋"/>
      <w:b/>
      <w:sz w:val="32"/>
    </w:rPr>
  </w:style>
  <w:style w:type="paragraph" w:styleId="3">
    <w:name w:val="heading 3"/>
    <w:basedOn w:val="1"/>
    <w:next w:val="1"/>
    <w:qFormat/>
    <w:uiPriority w:val="1"/>
    <w:pPr>
      <w:ind w:left="1058" w:hanging="699"/>
      <w:outlineLvl w:val="3"/>
    </w:pPr>
    <w:rPr>
      <w:rFonts w:ascii="宋体" w:hAnsi="宋体" w:eastAsia="宋体" w:cs="宋体"/>
      <w:b/>
      <w:bCs/>
      <w:sz w:val="28"/>
      <w:szCs w:val="28"/>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240" w:lineRule="auto"/>
      <w:ind w:firstLine="420"/>
    </w:pPr>
    <w:rPr>
      <w:szCs w:val="20"/>
    </w:rPr>
  </w:style>
  <w:style w:type="paragraph" w:styleId="6">
    <w:name w:val="Body Text"/>
    <w:basedOn w:val="1"/>
    <w:qFormat/>
    <w:uiPriority w:val="0"/>
    <w:pPr>
      <w:spacing w:after="120"/>
    </w:pPr>
  </w:style>
  <w:style w:type="paragraph" w:styleId="7">
    <w:name w:val="Body Text Indent"/>
    <w:basedOn w:val="1"/>
    <w:qFormat/>
    <w:uiPriority w:val="0"/>
    <w:pPr>
      <w:ind w:firstLine="560" w:firstLineChars="200"/>
    </w:pPr>
    <w:rPr>
      <w:sz w:val="28"/>
      <w:lang w:val="en-US"/>
    </w:rPr>
  </w:style>
  <w:style w:type="paragraph" w:styleId="8">
    <w:name w:val="toc 3"/>
    <w:basedOn w:val="1"/>
    <w:next w:val="1"/>
    <w:qFormat/>
    <w:uiPriority w:val="0"/>
    <w:pPr>
      <w:keepNext w:val="0"/>
      <w:keepLines w:val="0"/>
      <w:widowControl w:val="0"/>
      <w:suppressLineNumbers w:val="0"/>
      <w:spacing w:before="0" w:beforeAutospacing="0" w:after="0" w:afterAutospacing="0" w:line="240" w:lineRule="auto"/>
      <w:ind w:left="420" w:right="0"/>
      <w:jc w:val="left"/>
    </w:pPr>
    <w:rPr>
      <w:rFonts w:hint="default" w:ascii="Calibri" w:hAnsi="Calibri" w:eastAsia="宋体" w:cs="Times New Roman"/>
      <w:i/>
      <w:color w:val="auto"/>
      <w:kern w:val="2"/>
      <w:sz w:val="22"/>
      <w:szCs w:val="22"/>
      <w:lang w:val="en-US" w:eastAsia="zh-CN" w:bidi="ar"/>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keepNext w:val="0"/>
      <w:keepLines w:val="0"/>
      <w:widowControl w:val="0"/>
      <w:suppressLineNumbers w:val="0"/>
      <w:spacing w:before="0" w:beforeAutospacing="0" w:after="0" w:afterAutospacing="0"/>
      <w:ind w:left="210" w:right="0"/>
      <w:jc w:val="left"/>
    </w:pPr>
    <w:rPr>
      <w:rFonts w:hint="default" w:ascii="Calibri" w:hAnsi="Calibri" w:eastAsia="宋体" w:cs="Times New Roman"/>
      <w:smallCaps/>
      <w:kern w:val="2"/>
      <w:sz w:val="22"/>
      <w:szCs w:val="22"/>
      <w:lang w:val="en-US" w:eastAsia="zh-CN" w:bidi="ar"/>
    </w:rPr>
  </w:style>
  <w:style w:type="paragraph" w:styleId="13">
    <w:name w:val="Normal (Web)"/>
    <w:basedOn w:val="1"/>
    <w:qFormat/>
    <w:uiPriority w:val="2"/>
    <w:pPr>
      <w:widowControl/>
      <w:spacing w:before="100" w:beforeAutospacing="1" w:after="100" w:afterAutospacing="1"/>
      <w:jc w:val="left"/>
    </w:pPr>
    <w:rPr>
      <w:rFonts w:ascii="宋体" w:hAnsi="宋体"/>
      <w:kern w:val="0"/>
      <w:sz w:val="24"/>
    </w:rPr>
  </w:style>
  <w:style w:type="paragraph" w:customStyle="1" w:styleId="16">
    <w:name w:val="正文2"/>
    <w:next w:val="1"/>
    <w:qFormat/>
    <w:uiPriority w:val="0"/>
    <w:pPr>
      <w:spacing w:line="480" w:lineRule="exact"/>
      <w:ind w:firstLine="200" w:firstLineChars="200"/>
    </w:pPr>
    <w:rPr>
      <w:rFonts w:ascii="Times New Roman" w:hAnsi="Times New Roman" w:eastAsia="宋体" w:cs="宋体"/>
      <w:color w:val="000000"/>
      <w:spacing w:val="4"/>
      <w:kern w:val="2"/>
      <w:sz w:val="24"/>
      <w:szCs w:val="22"/>
      <w:lang w:val="en-US" w:eastAsia="zh-CN" w:bidi="ar-SA"/>
    </w:rPr>
  </w:style>
  <w:style w:type="character" w:customStyle="1" w:styleId="17">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8">
    <w:name w:val="p0"/>
    <w:basedOn w:val="1"/>
    <w:qFormat/>
    <w:uiPriority w:val="0"/>
    <w:pPr>
      <w:widowControl/>
    </w:pPr>
    <w:rPr>
      <w:kern w:val="0"/>
      <w:sz w:val="28"/>
      <w:szCs w:val="28"/>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417</Words>
  <Characters>450</Characters>
  <Lines>0</Lines>
  <Paragraphs>0</Paragraphs>
  <TotalTime>3</TotalTime>
  <ScaleCrop>false</ScaleCrop>
  <LinksUpToDate>false</LinksUpToDate>
  <CharactersWithSpaces>468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2020-05-14T00:00:00Z</dcterms:created>
  <dc:creator>大汉后裔</dc:creator>
  <cp:lastModifiedBy>王玉瑞</cp:lastModifiedBy>
  <cp:lastPrinted>2023-03-23T19:19:00Z</cp:lastPrinted>
  <dcterms:modified xsi:type="dcterms:W3CDTF">2024-03-11T02:00:23Z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KSOSaveFontToCloudKey">
    <vt:lpwstr>0_btnclosed</vt:lpwstr>
  </property>
  <property fmtid="{D5CDD505-2E9C-101B-9397-08002B2CF9AE}" pid="4" name="ICV">
    <vt:lpwstr>E482B58C3E9142BBA4534531D527A95F</vt:lpwstr>
  </property>
</Properties>
</file>