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E1555">
      <w:pPr>
        <w:ind w:firstLine="0" w:firstLineChars="0"/>
        <w:jc w:val="center"/>
        <w:rPr>
          <w:rFonts w:hint="default" w:ascii="Times New Roman" w:hAnsi="Times New Roman" w:eastAsia="仿宋" w:cs="Times New Roman"/>
          <w:sz w:val="36"/>
          <w:szCs w:val="36"/>
        </w:rPr>
      </w:pPr>
    </w:p>
    <w:p w14:paraId="0A312CC3">
      <w:pPr>
        <w:pStyle w:val="15"/>
        <w:ind w:firstLine="0" w:firstLineChars="0"/>
        <w:jc w:val="center"/>
        <w:rPr>
          <w:rFonts w:hint="default" w:ascii="Times New Roman" w:hAnsi="Times New Roman" w:eastAsia="仿宋_GB2312" w:cs="Times New Roman"/>
          <w:color w:val="auto"/>
          <w:sz w:val="48"/>
          <w:szCs w:val="48"/>
          <w:lang w:eastAsia="zh-CN"/>
        </w:rPr>
      </w:pPr>
      <w:r>
        <w:rPr>
          <w:rFonts w:hint="default" w:ascii="Times New Roman" w:hAnsi="Times New Roman" w:eastAsia="仿宋_GB2312" w:cs="Times New Roman"/>
          <w:color w:val="auto"/>
          <w:kern w:val="2"/>
          <w:sz w:val="48"/>
          <w:szCs w:val="48"/>
          <w:lang w:val="en-US" w:eastAsia="zh-CN" w:bidi="ar-SA"/>
        </w:rPr>
        <w:t>永德县纳百川建材有限公司永德县永康镇大送归采石场建筑石料用石灰岩矿</w:t>
      </w:r>
    </w:p>
    <w:p w14:paraId="2B7C10B6">
      <w:pPr>
        <w:keepNext w:val="0"/>
        <w:keepLines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outlineLvl w:val="0"/>
        <w:rPr>
          <w:rFonts w:hint="default" w:ascii="Times New Roman" w:hAnsi="Times New Roman" w:eastAsia="黑体" w:cs="Times New Roman"/>
          <w:sz w:val="52"/>
          <w:szCs w:val="52"/>
        </w:rPr>
      </w:pPr>
      <w:r>
        <w:rPr>
          <w:rFonts w:hint="default" w:ascii="Times New Roman" w:hAnsi="Times New Roman" w:eastAsia="黑体" w:cs="Times New Roman"/>
          <w:sz w:val="52"/>
          <w:szCs w:val="52"/>
        </w:rPr>
        <w:t>矿山地质环境保护与土地复垦方案</w:t>
      </w:r>
    </w:p>
    <w:p w14:paraId="373B89DC">
      <w:pPr>
        <w:keepNext w:val="0"/>
        <w:keepLines w:val="0"/>
        <w:pageBreakBefore w:val="0"/>
        <w:widowControl w:val="0"/>
        <w:kinsoku/>
        <w:wordWrap/>
        <w:overflowPunct w:val="0"/>
        <w:topLinePunct w:val="0"/>
        <w:autoSpaceDE/>
        <w:autoSpaceDN/>
        <w:bidi w:val="0"/>
        <w:adjustRightInd/>
        <w:snapToGrid/>
        <w:spacing w:line="360" w:lineRule="auto"/>
        <w:ind w:firstLine="0" w:firstLineChars="0"/>
        <w:jc w:val="center"/>
        <w:textAlignment w:val="auto"/>
        <w:outlineLvl w:val="0"/>
        <w:rPr>
          <w:rFonts w:hint="default" w:ascii="Times New Roman" w:hAnsi="Times New Roman" w:eastAsia="黑体" w:cs="Times New Roman"/>
          <w:sz w:val="52"/>
          <w:szCs w:val="52"/>
        </w:rPr>
      </w:pPr>
      <w:r>
        <w:rPr>
          <w:rFonts w:hint="default" w:ascii="Times New Roman" w:hAnsi="Times New Roman" w:eastAsia="黑体" w:cs="Times New Roman"/>
          <w:sz w:val="52"/>
          <w:szCs w:val="52"/>
        </w:rPr>
        <w:t xml:space="preserve"> </w:t>
      </w:r>
      <w:r>
        <w:rPr>
          <w:rFonts w:hint="eastAsia" w:eastAsia="黑体" w:cs="Times New Roman"/>
          <w:sz w:val="52"/>
          <w:szCs w:val="52"/>
          <w:lang w:eastAsia="zh-CN"/>
        </w:rPr>
        <w:t>（</w:t>
      </w:r>
      <w:r>
        <w:rPr>
          <w:rFonts w:hint="default" w:ascii="Times New Roman" w:hAnsi="Times New Roman" w:eastAsia="黑体" w:cs="Times New Roman"/>
          <w:sz w:val="52"/>
          <w:szCs w:val="52"/>
        </w:rPr>
        <w:t>公示稿</w:t>
      </w:r>
      <w:r>
        <w:rPr>
          <w:rFonts w:hint="eastAsia" w:eastAsia="黑体" w:cs="Times New Roman"/>
          <w:sz w:val="52"/>
          <w:szCs w:val="52"/>
          <w:lang w:eastAsia="zh-CN"/>
        </w:rPr>
        <w:t>）</w:t>
      </w:r>
    </w:p>
    <w:p w14:paraId="2816E4CD">
      <w:pPr>
        <w:overflowPunct w:val="0"/>
        <w:ind w:firstLine="0" w:firstLineChars="0"/>
        <w:jc w:val="center"/>
        <w:rPr>
          <w:rFonts w:hint="default" w:ascii="Times New Roman" w:hAnsi="Times New Roman" w:eastAsia="黑体" w:cs="Times New Roman"/>
          <w:sz w:val="52"/>
          <w:szCs w:val="52"/>
        </w:rPr>
      </w:pPr>
      <w:bookmarkStart w:id="15" w:name="_GoBack"/>
      <w:bookmarkEnd w:id="15"/>
    </w:p>
    <w:p w14:paraId="1E2A900F">
      <w:pPr>
        <w:overflowPunct w:val="0"/>
        <w:ind w:firstLine="0" w:firstLineChars="0"/>
        <w:jc w:val="center"/>
        <w:rPr>
          <w:rFonts w:hint="default" w:ascii="Times New Roman" w:hAnsi="Times New Roman" w:eastAsia="黑体" w:cs="Times New Roman"/>
          <w:sz w:val="52"/>
          <w:szCs w:val="52"/>
        </w:rPr>
      </w:pPr>
    </w:p>
    <w:p w14:paraId="446169A0">
      <w:pPr>
        <w:overflowPunct w:val="0"/>
        <w:ind w:firstLine="0" w:firstLineChars="0"/>
        <w:jc w:val="center"/>
        <w:rPr>
          <w:rFonts w:hint="default" w:ascii="Times New Roman" w:hAnsi="Times New Roman" w:eastAsia="黑体" w:cs="Times New Roman"/>
          <w:sz w:val="52"/>
          <w:szCs w:val="52"/>
        </w:rPr>
      </w:pPr>
    </w:p>
    <w:p w14:paraId="54923E98">
      <w:pPr>
        <w:overflowPunct w:val="0"/>
        <w:ind w:firstLine="0" w:firstLineChars="0"/>
        <w:jc w:val="center"/>
        <w:rPr>
          <w:rFonts w:hint="default" w:ascii="Times New Roman" w:hAnsi="Times New Roman" w:eastAsia="黑体" w:cs="Times New Roman"/>
          <w:sz w:val="52"/>
          <w:szCs w:val="52"/>
        </w:rPr>
      </w:pPr>
    </w:p>
    <w:p w14:paraId="58F6598A">
      <w:pPr>
        <w:overflowPunct w:val="0"/>
        <w:ind w:firstLine="0" w:firstLineChars="0"/>
        <w:jc w:val="both"/>
        <w:rPr>
          <w:rFonts w:hint="default" w:ascii="Times New Roman" w:hAnsi="Times New Roman" w:eastAsia="黑体" w:cs="Times New Roman"/>
          <w:sz w:val="52"/>
          <w:szCs w:val="52"/>
        </w:rPr>
      </w:pPr>
    </w:p>
    <w:p w14:paraId="7606DD72">
      <w:pPr>
        <w:overflowPunct w:val="0"/>
        <w:ind w:firstLine="0" w:firstLineChars="0"/>
        <w:jc w:val="center"/>
        <w:rPr>
          <w:rFonts w:hint="default" w:ascii="Times New Roman" w:hAnsi="Times New Roman" w:eastAsia="黑体" w:cs="Times New Roman"/>
          <w:sz w:val="52"/>
          <w:szCs w:val="52"/>
        </w:rPr>
      </w:pPr>
    </w:p>
    <w:p w14:paraId="585C9987">
      <w:pPr>
        <w:overflowPunct w:val="0"/>
        <w:ind w:firstLine="0" w:firstLineChars="0"/>
        <w:jc w:val="center"/>
        <w:rPr>
          <w:rFonts w:hint="default" w:ascii="Times New Roman" w:hAnsi="Times New Roman" w:eastAsia="黑体" w:cs="Times New Roman"/>
          <w:sz w:val="52"/>
          <w:szCs w:val="52"/>
        </w:rPr>
      </w:pPr>
    </w:p>
    <w:p w14:paraId="77E92800">
      <w:pPr>
        <w:overflowPunct w:val="0"/>
        <w:ind w:firstLine="0" w:firstLineChars="0"/>
        <w:jc w:val="center"/>
        <w:rPr>
          <w:rFonts w:hint="default" w:ascii="Times New Roman" w:hAnsi="Times New Roman" w:eastAsia="黑体" w:cs="Times New Roman"/>
          <w:sz w:val="52"/>
          <w:szCs w:val="52"/>
        </w:rPr>
      </w:pPr>
    </w:p>
    <w:p w14:paraId="7FE59399">
      <w:pPr>
        <w:overflowPunct w:val="0"/>
        <w:ind w:firstLine="0" w:firstLineChars="0"/>
        <w:jc w:val="center"/>
        <w:rPr>
          <w:rFonts w:hint="default" w:ascii="Times New Roman" w:hAnsi="Times New Roman" w:eastAsia="黑体" w:cs="Times New Roman"/>
          <w:sz w:val="52"/>
          <w:szCs w:val="52"/>
        </w:rPr>
      </w:pPr>
    </w:p>
    <w:p w14:paraId="4BEFA336">
      <w:pPr>
        <w:overflowPunct w:val="0"/>
        <w:ind w:firstLine="0" w:firstLineChars="0"/>
        <w:jc w:val="center"/>
        <w:rPr>
          <w:rFonts w:hint="default" w:ascii="Times New Roman" w:hAnsi="Times New Roman" w:eastAsia="黑体" w:cs="Times New Roman"/>
          <w:sz w:val="52"/>
          <w:szCs w:val="52"/>
        </w:rPr>
      </w:pPr>
    </w:p>
    <w:p w14:paraId="640B383C">
      <w:pPr>
        <w:overflowPunct w:val="0"/>
        <w:ind w:firstLine="0" w:firstLineChars="0"/>
        <w:jc w:val="center"/>
        <w:rPr>
          <w:rFonts w:hint="default" w:ascii="Times New Roman" w:hAnsi="Times New Roman" w:eastAsia="黑体" w:cs="Times New Roman"/>
          <w:sz w:val="52"/>
          <w:szCs w:val="52"/>
        </w:rPr>
      </w:pPr>
    </w:p>
    <w:p w14:paraId="62683B5B">
      <w:pPr>
        <w:overflowPunct w:val="0"/>
        <w:ind w:firstLine="0" w:firstLineChars="0"/>
        <w:jc w:val="both"/>
        <w:rPr>
          <w:rFonts w:hint="default" w:ascii="Times New Roman" w:hAnsi="Times New Roman" w:eastAsia="黑体" w:cs="Times New Roman"/>
          <w:b/>
          <w:sz w:val="32"/>
          <w:szCs w:val="32"/>
        </w:rPr>
      </w:pPr>
    </w:p>
    <w:p w14:paraId="4CF78FCF">
      <w:pPr>
        <w:ind w:firstLine="0" w:firstLineChars="0"/>
        <w:jc w:val="center"/>
        <w:rPr>
          <w:rFonts w:hint="default" w:ascii="Times New Roman" w:hAnsi="Times New Roman" w:cs="Times New Roman"/>
          <w:color w:val="auto"/>
          <w:sz w:val="36"/>
          <w:szCs w:val="36"/>
          <w:lang w:eastAsia="zh-CN"/>
        </w:rPr>
      </w:pPr>
      <w:r>
        <w:rPr>
          <w:rFonts w:hint="default" w:ascii="Times New Roman" w:hAnsi="Times New Roman" w:cs="Times New Roman"/>
          <w:color w:val="auto"/>
          <w:sz w:val="44"/>
          <w:szCs w:val="44"/>
          <w:highlight w:val="none"/>
          <w:lang w:eastAsia="zh-CN"/>
        </w:rPr>
        <w:t>永德县纳百川建材有限公司</w:t>
      </w:r>
    </w:p>
    <w:p w14:paraId="7EAC3C9C">
      <w:pPr>
        <w:ind w:firstLine="0" w:firstLineChars="0"/>
        <w:jc w:val="center"/>
        <w:rPr>
          <w:rFonts w:hint="default" w:ascii="Times New Roman" w:hAnsi="Times New Roman" w:cs="Times New Roman"/>
          <w:b/>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宋体" w:cs="Times New Roman"/>
          <w:color w:val="auto"/>
          <w:sz w:val="36"/>
          <w:szCs w:val="36"/>
          <w:lang w:eastAsia="zh-CN"/>
        </w:rPr>
        <w:t>二〇二</w:t>
      </w:r>
      <w:r>
        <w:rPr>
          <w:rFonts w:hint="eastAsia" w:cs="Times New Roman"/>
          <w:color w:val="auto"/>
          <w:sz w:val="36"/>
          <w:szCs w:val="36"/>
          <w:lang w:val="en-US" w:eastAsia="zh-CN"/>
        </w:rPr>
        <w:t>五</w:t>
      </w:r>
      <w:r>
        <w:rPr>
          <w:rFonts w:hint="default" w:ascii="Times New Roman" w:hAnsi="Times New Roman" w:eastAsia="宋体" w:cs="Times New Roman"/>
          <w:color w:val="auto"/>
          <w:sz w:val="36"/>
          <w:szCs w:val="36"/>
          <w:lang w:eastAsia="zh-CN"/>
        </w:rPr>
        <w:t>年</w:t>
      </w:r>
      <w:r>
        <w:rPr>
          <w:rFonts w:hint="eastAsia" w:cs="Times New Roman"/>
          <w:color w:val="auto"/>
          <w:sz w:val="36"/>
          <w:szCs w:val="36"/>
          <w:lang w:val="en-US" w:eastAsia="zh-CN"/>
        </w:rPr>
        <w:t>一</w:t>
      </w:r>
      <w:r>
        <w:rPr>
          <w:rFonts w:hint="default" w:ascii="Times New Roman" w:hAnsi="Times New Roman" w:eastAsia="宋体" w:cs="Times New Roman"/>
          <w:color w:val="auto"/>
          <w:sz w:val="36"/>
          <w:szCs w:val="36"/>
          <w:lang w:eastAsia="zh-CN"/>
        </w:rPr>
        <w:t>月</w:t>
      </w:r>
    </w:p>
    <w:p w14:paraId="74315EC1">
      <w:pPr>
        <w:overflowPunct w:val="0"/>
        <w:ind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第一部分方案编制背景</w:t>
      </w:r>
    </w:p>
    <w:p w14:paraId="5AC1FD6A">
      <w:pPr>
        <w:overflowPunct w:val="0"/>
        <w:adjustRightInd w:val="0"/>
        <w:snapToGrid w:val="0"/>
        <w:ind w:firstLine="482"/>
        <w:jc w:val="left"/>
        <w:rPr>
          <w:rFonts w:hint="default" w:ascii="Times New Roman" w:hAnsi="Times New Roman" w:eastAsia="宋体" w:cs="Times New Roman"/>
          <w:b/>
          <w:szCs w:val="24"/>
          <w:lang w:val="en-US" w:eastAsia="zh-CN"/>
        </w:rPr>
      </w:pPr>
      <w:bookmarkStart w:id="0" w:name="_Toc420571231"/>
      <w:bookmarkStart w:id="1" w:name="_Toc21669"/>
      <w:bookmarkStart w:id="2" w:name="_Toc439017465"/>
      <w:bookmarkStart w:id="3" w:name="_Toc488716546"/>
      <w:bookmarkStart w:id="4" w:name="_Toc459017793"/>
      <w:r>
        <w:rPr>
          <w:rFonts w:hint="default" w:ascii="Times New Roman" w:hAnsi="Times New Roman" w:cs="Times New Roman"/>
          <w:b/>
          <w:szCs w:val="24"/>
        </w:rPr>
        <w:t>一、</w:t>
      </w:r>
      <w:bookmarkEnd w:id="0"/>
      <w:bookmarkEnd w:id="1"/>
      <w:bookmarkEnd w:id="2"/>
      <w:bookmarkEnd w:id="3"/>
      <w:bookmarkEnd w:id="4"/>
      <w:r>
        <w:rPr>
          <w:rFonts w:hint="default" w:ascii="Times New Roman" w:hAnsi="Times New Roman" w:cs="Times New Roman"/>
          <w:b/>
          <w:szCs w:val="24"/>
          <w:lang w:eastAsia="zh-CN"/>
        </w:rPr>
        <w:t>编制背景</w:t>
      </w:r>
    </w:p>
    <w:p w14:paraId="34B23E99">
      <w:pPr>
        <w:adjustRightInd w:val="0"/>
        <w:snapToGrid w:val="0"/>
        <w:spacing w:line="360" w:lineRule="auto"/>
        <w:ind w:firstLine="480" w:firstLineChars="200"/>
        <w:rPr>
          <w:rFonts w:hint="default" w:ascii="Times New Roman" w:hAnsi="Times New Roman" w:eastAsia="宋体" w:cs="Times New Roman"/>
          <w:color w:val="auto"/>
          <w:sz w:val="24"/>
          <w:szCs w:val="28"/>
          <w:highlight w:val="none"/>
          <w:lang w:val="en-US" w:eastAsia="zh-CN"/>
        </w:rPr>
      </w:pPr>
      <w:r>
        <w:rPr>
          <w:rFonts w:hint="default" w:ascii="Times New Roman" w:hAnsi="Times New Roman" w:cs="Times New Roman"/>
          <w:color w:val="auto"/>
          <w:sz w:val="24"/>
          <w:szCs w:val="28"/>
          <w:highlight w:val="none"/>
          <w:lang w:val="en-US" w:eastAsia="zh-CN"/>
        </w:rPr>
        <w:t>云南省永德县大送归建筑石料用灰岩矿</w:t>
      </w:r>
      <w:r>
        <w:rPr>
          <w:rFonts w:hint="default" w:ascii="Times New Roman" w:hAnsi="Times New Roman" w:eastAsia="宋体" w:cs="Times New Roman"/>
          <w:color w:val="auto"/>
          <w:sz w:val="24"/>
          <w:szCs w:val="28"/>
          <w:highlight w:val="none"/>
          <w:lang w:val="en-US" w:eastAsia="zh-CN"/>
        </w:rPr>
        <w:t>（以下简称“大送归建筑石料用石灰岩矿”）为新建矿山，为了办理招拍挂手续，永德县自然资源局于2023年7月3日以永德县自然资源局关于永德县矿业权联勘联审和生态环境综合评估及相关规划意见表，划定矿区面积0.3029km</w:t>
      </w:r>
      <w:r>
        <w:rPr>
          <w:rFonts w:hint="default" w:ascii="Times New Roman" w:hAnsi="Times New Roman" w:eastAsia="宋体" w:cs="Times New Roman"/>
          <w:color w:val="auto"/>
          <w:sz w:val="24"/>
          <w:szCs w:val="28"/>
          <w:highlight w:val="none"/>
          <w:vertAlign w:val="superscript"/>
          <w:lang w:val="en-US" w:eastAsia="zh-CN"/>
        </w:rPr>
        <w:t>2</w:t>
      </w:r>
      <w:r>
        <w:rPr>
          <w:rFonts w:hint="default" w:ascii="Times New Roman" w:hAnsi="Times New Roman" w:eastAsia="宋体" w:cs="Times New Roman"/>
          <w:color w:val="auto"/>
          <w:sz w:val="24"/>
          <w:szCs w:val="28"/>
          <w:highlight w:val="none"/>
          <w:lang w:val="en-US" w:eastAsia="zh-CN"/>
        </w:rPr>
        <w:t>。拟设开采标高1568m～1382m。</w:t>
      </w:r>
    </w:p>
    <w:p w14:paraId="5A2981F7">
      <w:pPr>
        <w:adjustRightInd w:val="0"/>
        <w:snapToGrid w:val="0"/>
        <w:spacing w:line="360" w:lineRule="auto"/>
        <w:ind w:firstLine="480" w:firstLineChars="200"/>
        <w:rPr>
          <w:rFonts w:hint="default" w:ascii="Times New Roman" w:hAnsi="Times New Roman" w:eastAsia="宋体" w:cs="Times New Roman"/>
          <w:color w:val="auto"/>
          <w:sz w:val="24"/>
          <w:szCs w:val="28"/>
          <w:highlight w:val="none"/>
          <w:lang w:eastAsia="zh-CN"/>
        </w:rPr>
      </w:pPr>
      <w:r>
        <w:rPr>
          <w:rFonts w:hint="default" w:ascii="Times New Roman" w:hAnsi="Times New Roman" w:eastAsia="宋体" w:cs="Times New Roman"/>
          <w:color w:val="auto"/>
          <w:sz w:val="24"/>
          <w:szCs w:val="28"/>
          <w:highlight w:val="none"/>
          <w:lang w:eastAsia="zh-CN"/>
        </w:rPr>
        <w:t>为办理采矿权新立登记相关手续，进一步查明</w:t>
      </w:r>
      <w:r>
        <w:rPr>
          <w:rFonts w:hint="default" w:ascii="Times New Roman" w:hAnsi="Times New Roman" w:cs="Times New Roman"/>
          <w:color w:val="auto"/>
          <w:sz w:val="24"/>
          <w:szCs w:val="28"/>
          <w:highlight w:val="none"/>
          <w:lang w:val="en-US" w:eastAsia="zh-CN"/>
        </w:rPr>
        <w:t>云南省永德县大送归建筑石料用灰岩矿</w:t>
      </w:r>
      <w:r>
        <w:rPr>
          <w:rFonts w:hint="default" w:ascii="Times New Roman" w:hAnsi="Times New Roman" w:eastAsia="宋体" w:cs="Times New Roman"/>
          <w:color w:val="auto"/>
          <w:sz w:val="24"/>
          <w:szCs w:val="28"/>
          <w:highlight w:val="none"/>
          <w:lang w:eastAsia="zh-CN"/>
        </w:rPr>
        <w:t>资源量，</w:t>
      </w:r>
      <w:r>
        <w:rPr>
          <w:rFonts w:hint="default" w:ascii="Times New Roman" w:hAnsi="Times New Roman" w:eastAsia="宋体" w:cs="Times New Roman"/>
          <w:color w:val="auto"/>
          <w:sz w:val="24"/>
          <w:szCs w:val="28"/>
          <w:highlight w:val="none"/>
          <w:lang w:val="en-US" w:eastAsia="zh-CN"/>
        </w:rPr>
        <w:t>永德</w:t>
      </w:r>
      <w:r>
        <w:rPr>
          <w:rFonts w:hint="default" w:ascii="Times New Roman" w:hAnsi="Times New Roman" w:eastAsia="宋体" w:cs="Times New Roman"/>
          <w:color w:val="auto"/>
          <w:sz w:val="24"/>
          <w:szCs w:val="28"/>
          <w:highlight w:val="none"/>
          <w:lang w:eastAsia="zh-CN"/>
        </w:rPr>
        <w:t>自然资源局于20</w:t>
      </w:r>
      <w:r>
        <w:rPr>
          <w:rFonts w:hint="default" w:ascii="Times New Roman" w:hAnsi="Times New Roman" w:eastAsia="宋体" w:cs="Times New Roman"/>
          <w:color w:val="auto"/>
          <w:sz w:val="24"/>
          <w:szCs w:val="28"/>
          <w:highlight w:val="none"/>
          <w:lang w:val="en-US" w:eastAsia="zh-CN"/>
        </w:rPr>
        <w:t>23</w:t>
      </w:r>
      <w:r>
        <w:rPr>
          <w:rFonts w:hint="default" w:ascii="Times New Roman" w:hAnsi="Times New Roman" w:eastAsia="宋体" w:cs="Times New Roman"/>
          <w:color w:val="auto"/>
          <w:sz w:val="24"/>
          <w:szCs w:val="28"/>
          <w:highlight w:val="none"/>
          <w:lang w:eastAsia="zh-CN"/>
        </w:rPr>
        <w:t>年</w:t>
      </w:r>
      <w:r>
        <w:rPr>
          <w:rFonts w:hint="default" w:ascii="Times New Roman" w:hAnsi="Times New Roman" w:eastAsia="宋体" w:cs="Times New Roman"/>
          <w:color w:val="auto"/>
          <w:sz w:val="24"/>
          <w:szCs w:val="28"/>
          <w:highlight w:val="none"/>
          <w:lang w:val="en-US" w:eastAsia="zh-CN"/>
        </w:rPr>
        <w:t>12</w:t>
      </w:r>
      <w:r>
        <w:rPr>
          <w:rFonts w:hint="default" w:ascii="Times New Roman" w:hAnsi="Times New Roman" w:eastAsia="宋体" w:cs="Times New Roman"/>
          <w:color w:val="auto"/>
          <w:sz w:val="24"/>
          <w:szCs w:val="28"/>
          <w:highlight w:val="none"/>
          <w:lang w:eastAsia="zh-CN"/>
        </w:rPr>
        <w:t>月委托云南侏罗纪地质勘查有限公司编制并提交了《</w:t>
      </w:r>
      <w:r>
        <w:rPr>
          <w:rFonts w:hint="default" w:ascii="Times New Roman" w:hAnsi="Times New Roman" w:cs="Times New Roman"/>
          <w:color w:val="auto"/>
          <w:sz w:val="24"/>
          <w:szCs w:val="28"/>
          <w:highlight w:val="none"/>
          <w:lang w:eastAsia="zh-CN"/>
        </w:rPr>
        <w:t>云南省永德县大送归建筑石料用灰岩矿</w:t>
      </w:r>
      <w:r>
        <w:rPr>
          <w:rFonts w:hint="default" w:ascii="Times New Roman" w:hAnsi="Times New Roman" w:eastAsia="宋体" w:cs="Times New Roman"/>
          <w:color w:val="auto"/>
          <w:sz w:val="24"/>
          <w:szCs w:val="28"/>
          <w:highlight w:val="none"/>
          <w:lang w:eastAsia="zh-CN"/>
        </w:rPr>
        <w:t>详查报告》，于20</w:t>
      </w:r>
      <w:r>
        <w:rPr>
          <w:rFonts w:hint="default" w:ascii="Times New Roman" w:hAnsi="Times New Roman" w:eastAsia="宋体" w:cs="Times New Roman"/>
          <w:color w:val="auto"/>
          <w:sz w:val="24"/>
          <w:szCs w:val="28"/>
          <w:highlight w:val="none"/>
          <w:lang w:val="en-US" w:eastAsia="zh-CN"/>
        </w:rPr>
        <w:t>24</w:t>
      </w:r>
      <w:r>
        <w:rPr>
          <w:rFonts w:hint="default" w:ascii="Times New Roman" w:hAnsi="Times New Roman" w:eastAsia="宋体" w:cs="Times New Roman"/>
          <w:color w:val="auto"/>
          <w:sz w:val="24"/>
          <w:szCs w:val="28"/>
          <w:highlight w:val="none"/>
          <w:lang w:eastAsia="zh-CN"/>
        </w:rPr>
        <w:t>年</w:t>
      </w:r>
      <w:r>
        <w:rPr>
          <w:rFonts w:hint="default" w:ascii="Times New Roman" w:hAnsi="Times New Roman" w:eastAsia="宋体" w:cs="Times New Roman"/>
          <w:color w:val="auto"/>
          <w:sz w:val="24"/>
          <w:szCs w:val="28"/>
          <w:highlight w:val="none"/>
          <w:lang w:val="en-US" w:eastAsia="zh-CN"/>
        </w:rPr>
        <w:t>1</w:t>
      </w:r>
      <w:r>
        <w:rPr>
          <w:rFonts w:hint="default" w:ascii="Times New Roman" w:hAnsi="Times New Roman" w:eastAsia="宋体" w:cs="Times New Roman"/>
          <w:color w:val="auto"/>
          <w:sz w:val="24"/>
          <w:szCs w:val="28"/>
          <w:highlight w:val="none"/>
          <w:lang w:eastAsia="zh-CN"/>
        </w:rPr>
        <w:t>月</w:t>
      </w:r>
      <w:r>
        <w:rPr>
          <w:rFonts w:hint="default" w:ascii="Times New Roman" w:hAnsi="Times New Roman" w:eastAsia="宋体" w:cs="Times New Roman"/>
          <w:color w:val="auto"/>
          <w:sz w:val="24"/>
          <w:szCs w:val="28"/>
          <w:highlight w:val="none"/>
          <w:lang w:val="en-US" w:eastAsia="zh-CN"/>
        </w:rPr>
        <w:t>18</w:t>
      </w:r>
      <w:r>
        <w:rPr>
          <w:rFonts w:hint="default" w:ascii="Times New Roman" w:hAnsi="Times New Roman" w:eastAsia="宋体" w:cs="Times New Roman"/>
          <w:color w:val="auto"/>
          <w:sz w:val="24"/>
          <w:szCs w:val="28"/>
          <w:highlight w:val="none"/>
          <w:lang w:eastAsia="zh-CN"/>
        </w:rPr>
        <w:t>日获得矿产资源储量评审备案证明；20</w:t>
      </w:r>
      <w:r>
        <w:rPr>
          <w:rFonts w:hint="default" w:ascii="Times New Roman" w:hAnsi="Times New Roman" w:eastAsia="宋体" w:cs="Times New Roman"/>
          <w:color w:val="auto"/>
          <w:sz w:val="24"/>
          <w:szCs w:val="28"/>
          <w:highlight w:val="none"/>
          <w:lang w:val="en-US" w:eastAsia="zh-CN"/>
        </w:rPr>
        <w:t>24</w:t>
      </w:r>
      <w:r>
        <w:rPr>
          <w:rFonts w:hint="default" w:ascii="Times New Roman" w:hAnsi="Times New Roman" w:eastAsia="宋体" w:cs="Times New Roman"/>
          <w:color w:val="auto"/>
          <w:sz w:val="24"/>
          <w:szCs w:val="28"/>
          <w:highlight w:val="none"/>
          <w:lang w:eastAsia="zh-CN"/>
        </w:rPr>
        <w:t>年</w:t>
      </w:r>
      <w:r>
        <w:rPr>
          <w:rFonts w:hint="default" w:ascii="Times New Roman" w:hAnsi="Times New Roman" w:eastAsia="宋体" w:cs="Times New Roman"/>
          <w:color w:val="auto"/>
          <w:sz w:val="24"/>
          <w:szCs w:val="28"/>
          <w:highlight w:val="none"/>
          <w:lang w:val="en-US" w:eastAsia="zh-CN"/>
        </w:rPr>
        <w:t>4</w:t>
      </w:r>
      <w:r>
        <w:rPr>
          <w:rFonts w:hint="default" w:ascii="Times New Roman" w:hAnsi="Times New Roman" w:eastAsia="宋体" w:cs="Times New Roman"/>
          <w:color w:val="auto"/>
          <w:sz w:val="24"/>
          <w:szCs w:val="28"/>
          <w:highlight w:val="none"/>
          <w:lang w:eastAsia="zh-CN"/>
        </w:rPr>
        <w:t>月委托云南侏罗纪地质勘查有限公司编制《云南省永德县大送归建筑石料用灰岩矿矿产资源开发利用方案》，于20</w:t>
      </w:r>
      <w:r>
        <w:rPr>
          <w:rFonts w:hint="default" w:ascii="Times New Roman" w:hAnsi="Times New Roman" w:eastAsia="宋体" w:cs="Times New Roman"/>
          <w:color w:val="auto"/>
          <w:sz w:val="24"/>
          <w:szCs w:val="28"/>
          <w:highlight w:val="none"/>
          <w:lang w:val="en-US" w:eastAsia="zh-CN"/>
        </w:rPr>
        <w:t>23</w:t>
      </w:r>
      <w:r>
        <w:rPr>
          <w:rFonts w:hint="default" w:ascii="Times New Roman" w:hAnsi="Times New Roman" w:eastAsia="宋体" w:cs="Times New Roman"/>
          <w:color w:val="auto"/>
          <w:sz w:val="24"/>
          <w:szCs w:val="28"/>
          <w:highlight w:val="none"/>
          <w:lang w:eastAsia="zh-CN"/>
        </w:rPr>
        <w:t>年</w:t>
      </w:r>
      <w:r>
        <w:rPr>
          <w:rFonts w:hint="default" w:ascii="Times New Roman" w:hAnsi="Times New Roman" w:eastAsia="宋体" w:cs="Times New Roman"/>
          <w:color w:val="auto"/>
          <w:sz w:val="24"/>
          <w:szCs w:val="28"/>
          <w:highlight w:val="none"/>
          <w:lang w:val="en-US" w:eastAsia="zh-CN"/>
        </w:rPr>
        <w:t>5</w:t>
      </w:r>
      <w:r>
        <w:rPr>
          <w:rFonts w:hint="default" w:ascii="Times New Roman" w:hAnsi="Times New Roman" w:eastAsia="宋体" w:cs="Times New Roman"/>
          <w:color w:val="auto"/>
          <w:sz w:val="24"/>
          <w:szCs w:val="28"/>
          <w:highlight w:val="none"/>
          <w:lang w:eastAsia="zh-CN"/>
        </w:rPr>
        <w:t>月获得方案评审备案登记表。</w:t>
      </w:r>
    </w:p>
    <w:p w14:paraId="3DE3E8CB">
      <w:pPr>
        <w:adjustRightInd w:val="0"/>
        <w:snapToGrid w:val="0"/>
        <w:spacing w:line="360" w:lineRule="auto"/>
        <w:ind w:firstLine="480" w:firstLineChars="200"/>
        <w:rPr>
          <w:rFonts w:hint="default" w:ascii="Times New Roman" w:hAnsi="Times New Roman" w:cs="Times New Roman"/>
          <w:color w:val="auto"/>
          <w:sz w:val="24"/>
          <w:szCs w:val="28"/>
          <w:highlight w:val="none"/>
          <w:lang w:eastAsia="zh-CN"/>
        </w:rPr>
      </w:pPr>
      <w:r>
        <w:rPr>
          <w:rFonts w:hint="default" w:ascii="Times New Roman" w:hAnsi="Times New Roman" w:cs="Times New Roman"/>
          <w:color w:val="auto"/>
          <w:sz w:val="24"/>
          <w:szCs w:val="28"/>
          <w:highlight w:val="none"/>
          <w:lang w:eastAsia="zh-CN"/>
        </w:rPr>
        <w:t>为办理采矿权新立登记相关手续，并及时对损毁土地恢复利用、改善矿区地质环境。根据国务院2011年3月5日公布的《土地复垦条例</w:t>
      </w:r>
      <w:r>
        <w:rPr>
          <w:rFonts w:hint="eastAsia" w:cs="Times New Roman"/>
          <w:color w:val="auto"/>
          <w:sz w:val="24"/>
          <w:szCs w:val="28"/>
          <w:highlight w:val="none"/>
          <w:lang w:eastAsia="zh-CN"/>
        </w:rPr>
        <w:t>》《</w:t>
      </w:r>
      <w:r>
        <w:rPr>
          <w:rFonts w:hint="default" w:ascii="Times New Roman" w:hAnsi="Times New Roman" w:cs="Times New Roman"/>
          <w:color w:val="auto"/>
          <w:sz w:val="24"/>
          <w:szCs w:val="28"/>
          <w:highlight w:val="none"/>
          <w:lang w:eastAsia="zh-CN"/>
        </w:rPr>
        <w:t>云南省自然资源厅关于做好矿山地质环境保护与土地复垦方案编报审查有关工作的通知》（云自然资修复〔2023〕321号）的相关规定及要求。为确保矿山安全、做好矿山闭坑后的恢复治理措施，确保矿山损毁土地在开采结束后得到复垦恢复利用，永德县纳百川建材有限公司于202</w:t>
      </w:r>
      <w:r>
        <w:rPr>
          <w:rFonts w:hint="default" w:ascii="Times New Roman" w:hAnsi="Times New Roman" w:cs="Times New Roman"/>
          <w:color w:val="auto"/>
          <w:sz w:val="24"/>
          <w:szCs w:val="28"/>
          <w:highlight w:val="none"/>
          <w:lang w:val="en-US" w:eastAsia="zh-CN"/>
        </w:rPr>
        <w:t>4</w:t>
      </w:r>
      <w:r>
        <w:rPr>
          <w:rFonts w:hint="default" w:ascii="Times New Roman" w:hAnsi="Times New Roman" w:cs="Times New Roman"/>
          <w:color w:val="auto"/>
          <w:sz w:val="24"/>
          <w:szCs w:val="28"/>
          <w:highlight w:val="none"/>
          <w:lang w:eastAsia="zh-CN"/>
        </w:rPr>
        <w:t>年</w:t>
      </w:r>
      <w:r>
        <w:rPr>
          <w:rFonts w:hint="default" w:ascii="Times New Roman" w:hAnsi="Times New Roman" w:cs="Times New Roman"/>
          <w:color w:val="auto"/>
          <w:sz w:val="24"/>
          <w:szCs w:val="28"/>
          <w:highlight w:val="none"/>
          <w:lang w:val="en-US" w:eastAsia="zh-CN"/>
        </w:rPr>
        <w:t>12</w:t>
      </w:r>
      <w:r>
        <w:rPr>
          <w:rFonts w:hint="default" w:ascii="Times New Roman" w:hAnsi="Times New Roman" w:cs="Times New Roman"/>
          <w:color w:val="auto"/>
          <w:sz w:val="24"/>
          <w:szCs w:val="28"/>
          <w:highlight w:val="none"/>
          <w:lang w:eastAsia="zh-CN"/>
        </w:rPr>
        <w:t>月委托云南侏罗纪地质勘查有限公司编制《永德县纳百川建材有限公司</w:t>
      </w:r>
      <w:r>
        <w:rPr>
          <w:rFonts w:hint="default" w:ascii="Times New Roman" w:hAnsi="Times New Roman" w:cs="Times New Roman"/>
          <w:color w:val="auto"/>
          <w:sz w:val="24"/>
          <w:szCs w:val="28"/>
          <w:highlight w:val="none"/>
          <w:lang w:val="en-US" w:eastAsia="zh-CN"/>
        </w:rPr>
        <w:t>永德县永康镇大送归采石场建筑石料用石灰岩矿</w:t>
      </w:r>
      <w:r>
        <w:rPr>
          <w:rFonts w:hint="default" w:ascii="Times New Roman" w:hAnsi="Times New Roman" w:cs="Times New Roman"/>
          <w:color w:val="auto"/>
          <w:sz w:val="24"/>
          <w:szCs w:val="28"/>
          <w:highlight w:val="none"/>
          <w:lang w:eastAsia="zh-CN"/>
        </w:rPr>
        <w:t>矿山地质环境保护与土地复垦方案》。接受委托</w:t>
      </w:r>
      <w:r>
        <w:rPr>
          <w:rFonts w:hint="default" w:ascii="Times New Roman" w:hAnsi="Times New Roman" w:eastAsia="宋体" w:cs="Times New Roman"/>
          <w:color w:val="auto"/>
          <w:sz w:val="24"/>
          <w:szCs w:val="28"/>
          <w:highlight w:val="none"/>
          <w:lang w:eastAsia="zh-CN"/>
        </w:rPr>
        <w:t>后，云南侏罗纪地质勘查有限公司</w:t>
      </w:r>
      <w:r>
        <w:rPr>
          <w:rFonts w:hint="default" w:ascii="Times New Roman" w:hAnsi="Times New Roman" w:cs="Times New Roman"/>
          <w:color w:val="auto"/>
          <w:sz w:val="24"/>
          <w:szCs w:val="28"/>
          <w:highlight w:val="none"/>
          <w:lang w:eastAsia="zh-CN"/>
        </w:rPr>
        <w:t>成立项目组，选派专业人员进行现场调查，收集相关资料，完成该矿山地质环境保护与土地复垦方案的编制工作，并送交相关部门审查。</w:t>
      </w:r>
    </w:p>
    <w:p w14:paraId="20AD612F">
      <w:pPr>
        <w:overflowPunct w:val="0"/>
        <w:adjustRightInd w:val="0"/>
        <w:snapToGrid w:val="0"/>
        <w:ind w:firstLine="482"/>
        <w:jc w:val="left"/>
        <w:rPr>
          <w:rFonts w:hint="default" w:ascii="Times New Roman" w:hAnsi="Times New Roman" w:cs="Times New Roman"/>
          <w:b/>
          <w:szCs w:val="24"/>
        </w:rPr>
      </w:pPr>
      <w:r>
        <w:rPr>
          <w:rFonts w:hint="default" w:ascii="Times New Roman" w:hAnsi="Times New Roman" w:cs="Times New Roman"/>
          <w:b/>
          <w:szCs w:val="24"/>
        </w:rPr>
        <w:t>二、方案编制目的</w:t>
      </w:r>
    </w:p>
    <w:p w14:paraId="2E95FDEC">
      <w:pPr>
        <w:keepNext/>
        <w:keepLines/>
        <w:overflowPunct w:val="0"/>
        <w:autoSpaceDE w:val="0"/>
        <w:autoSpaceDN w:val="0"/>
        <w:adjustRightInd w:val="0"/>
        <w:snapToGrid w:val="0"/>
        <w:spacing w:line="360" w:lineRule="auto"/>
        <w:ind w:firstLine="482" w:firstLineChars="200"/>
        <w:jc w:val="left"/>
        <w:outlineLvl w:val="2"/>
        <w:rPr>
          <w:rFonts w:hint="default" w:ascii="Times New Roman" w:hAnsi="Times New Roman" w:cs="Times New Roman"/>
          <w:b/>
          <w:bCs/>
          <w:color w:val="auto"/>
          <w:kern w:val="0"/>
          <w:sz w:val="24"/>
          <w:szCs w:val="32"/>
          <w:highlight w:val="none"/>
        </w:rPr>
      </w:pPr>
      <w:bookmarkStart w:id="5" w:name="_Toc3797934"/>
      <w:bookmarkStart w:id="6" w:name="_Toc10741"/>
      <w:bookmarkStart w:id="7" w:name="_Toc3798109"/>
      <w:bookmarkStart w:id="8" w:name="_Toc128499853"/>
      <w:bookmarkStart w:id="9" w:name="_Toc2837"/>
      <w:r>
        <w:rPr>
          <w:rFonts w:hint="default" w:ascii="Times New Roman" w:hAnsi="Times New Roman" w:cs="Times New Roman"/>
          <w:b/>
          <w:bCs/>
          <w:color w:val="auto"/>
          <w:kern w:val="0"/>
          <w:sz w:val="24"/>
          <w:szCs w:val="32"/>
          <w:highlight w:val="none"/>
        </w:rPr>
        <w:t>2.1 矿山地质环境保护与恢复治理方案编制的目的与任务</w:t>
      </w:r>
      <w:bookmarkEnd w:id="5"/>
      <w:bookmarkEnd w:id="6"/>
      <w:bookmarkEnd w:id="7"/>
      <w:bookmarkEnd w:id="8"/>
    </w:p>
    <w:p w14:paraId="739E018A">
      <w:pPr>
        <w:overflowPunct w:val="0"/>
        <w:adjustRightInd w:val="0"/>
        <w:snapToGrid w:val="0"/>
        <w:spacing w:line="360" w:lineRule="auto"/>
        <w:ind w:firstLine="482" w:firstLineChars="200"/>
        <w:outlineLvl w:val="3"/>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2.1.1 目的</w:t>
      </w:r>
      <w:bookmarkEnd w:id="9"/>
    </w:p>
    <w:p w14:paraId="14D3CFB0">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编制本方案的目的是在调查了解、评价本矿山现状地质环境条件基础上，结合矿产资源开发利用方案，预测矿业活动可能引发的矿山地质环境问题，并提出相应的环境保护、恢复方案及综合治理措施，为矿业开发、地质环境保护与生态恢复治理提供重要科学依据，同时实现矿产资源的合理开发利用及矿山地质环境的有效保护，为矿业经济和社会经济的可持续发展服务。</w:t>
      </w:r>
    </w:p>
    <w:p w14:paraId="3D4C00C4">
      <w:pPr>
        <w:overflowPunct w:val="0"/>
        <w:adjustRightInd w:val="0"/>
        <w:snapToGrid w:val="0"/>
        <w:spacing w:line="360" w:lineRule="auto"/>
        <w:ind w:firstLine="482" w:firstLineChars="200"/>
        <w:outlineLvl w:val="3"/>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2.1.2 任务</w:t>
      </w:r>
    </w:p>
    <w:p w14:paraId="3453A692">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1、调查本矿山地质环境特征。主要内容有：矿山自然地理、矿区地形地貌、地层岩性、地质构造、水文地质条件、工程地质条件、现状存在的矿山地质环境问题、现有矿山地质环境问题治理措施和治理效果等。</w:t>
      </w:r>
    </w:p>
    <w:p w14:paraId="246EDC8D">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2、结合本矿山开发利用方案与矿山地质环境现状，进行矿山地质环境的现状评估和预测评估，预测矿产资源开发可能引发的地质环境</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水、土、植被资源环境影响、地质灾害等</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问题，并对其危险性进行预测评估。</w:t>
      </w:r>
    </w:p>
    <w:p w14:paraId="14EC04B3">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在现状评估、预测评估的基础上，对矿山地质环境影响程度及矿山建设适宜性进行综合评估。结合矿山地质环境问题类型、分布特征及其危害性、矿山地质环境影响评估结果，进行矿山地质环境保护与恢复治理分区。</w:t>
      </w:r>
    </w:p>
    <w:p w14:paraId="027C4C7C">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4、针对矿山地质环境保护与恢复治理分区，确定本矿山环境保护与恢复治理的目标和任务，提出相应的环境保护方案、恢复治理措施和矿山地质环境监测方案，明确工作部署。</w:t>
      </w:r>
    </w:p>
    <w:p w14:paraId="5202621C">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5、结合具体的防治对象，确定矿山地质环境防治工程的主要工作量、技术方法，进行防治经费估算和防治进度安排，制定顺利实施方案的保障措施等。</w:t>
      </w:r>
    </w:p>
    <w:p w14:paraId="27636403">
      <w:pPr>
        <w:keepNext/>
        <w:keepLines/>
        <w:overflowPunct w:val="0"/>
        <w:autoSpaceDE w:val="0"/>
        <w:autoSpaceDN w:val="0"/>
        <w:adjustRightInd w:val="0"/>
        <w:snapToGrid w:val="0"/>
        <w:spacing w:line="360" w:lineRule="auto"/>
        <w:ind w:firstLine="482" w:firstLineChars="200"/>
        <w:jc w:val="left"/>
        <w:outlineLvl w:val="2"/>
        <w:rPr>
          <w:rFonts w:hint="default" w:ascii="Times New Roman" w:hAnsi="Times New Roman" w:cs="Times New Roman"/>
          <w:b/>
          <w:bCs/>
          <w:color w:val="auto"/>
          <w:kern w:val="0"/>
          <w:sz w:val="24"/>
          <w:szCs w:val="32"/>
          <w:highlight w:val="none"/>
        </w:rPr>
      </w:pPr>
      <w:bookmarkStart w:id="10" w:name="_Toc3797935"/>
      <w:bookmarkStart w:id="11" w:name="_Toc2038"/>
      <w:bookmarkStart w:id="12" w:name="_Toc128499854"/>
      <w:bookmarkStart w:id="13" w:name="_Toc3798110"/>
      <w:r>
        <w:rPr>
          <w:rFonts w:hint="default" w:ascii="Times New Roman" w:hAnsi="Times New Roman" w:cs="Times New Roman"/>
          <w:b/>
          <w:bCs/>
          <w:color w:val="auto"/>
          <w:kern w:val="0"/>
          <w:sz w:val="24"/>
          <w:szCs w:val="32"/>
          <w:highlight w:val="none"/>
        </w:rPr>
        <w:t>2.2 土地复垦方案编制的目的与任务</w:t>
      </w:r>
      <w:bookmarkEnd w:id="10"/>
      <w:bookmarkEnd w:id="11"/>
      <w:bookmarkEnd w:id="12"/>
      <w:bookmarkEnd w:id="13"/>
    </w:p>
    <w:p w14:paraId="7881FBE1">
      <w:pPr>
        <w:overflowPunct w:val="0"/>
        <w:adjustRightInd w:val="0"/>
        <w:snapToGrid w:val="0"/>
        <w:spacing w:line="360" w:lineRule="auto"/>
        <w:ind w:firstLine="482" w:firstLineChars="200"/>
        <w:outlineLvl w:val="3"/>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2.2.1 目的</w:t>
      </w:r>
    </w:p>
    <w:p w14:paraId="5E815C38">
      <w:pPr>
        <w:tabs>
          <w:tab w:val="left" w:pos="1470"/>
        </w:tabs>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该矿山在建设及生产过程中将造成土地损毁，本方案主要针对矿山在建设及生产过程中土地损毁的特点，提出各种预防措施和整治措施，减少矿山建设及生产造成的土地损毁，并及时将矿山建设及生产过程中损毁的土地恢复到可利用状态。</w:t>
      </w:r>
    </w:p>
    <w:p w14:paraId="2F46E091">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2、为土地复垦工程实施、土地复垦管理、监督检查、验收以及土地复垦保证金的缴存提供依据，确保土地复垦落到实处。</w:t>
      </w:r>
    </w:p>
    <w:p w14:paraId="53663147">
      <w:pPr>
        <w:overflowPunct w:val="0"/>
        <w:adjustRightInd w:val="0"/>
        <w:snapToGrid w:val="0"/>
        <w:spacing w:line="360" w:lineRule="auto"/>
        <w:ind w:firstLine="482" w:firstLineChars="200"/>
        <w:outlineLvl w:val="3"/>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2.2.2 任务</w:t>
      </w:r>
    </w:p>
    <w:p w14:paraId="7D1BEB3A">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1、调查该矿山土地损毁情况，已损毁土地现状；结合该矿山开发利用方案、</w:t>
      </w:r>
      <w:r>
        <w:rPr>
          <w:rFonts w:hint="default" w:ascii="Times New Roman" w:hAnsi="Times New Roman" w:cs="Times New Roman"/>
          <w:color w:val="auto"/>
          <w:sz w:val="24"/>
          <w:szCs w:val="28"/>
          <w:highlight w:val="none"/>
        </w:rPr>
        <w:t>机械化改造方案设计</w:t>
      </w:r>
      <w:r>
        <w:rPr>
          <w:rFonts w:hint="default" w:ascii="Times New Roman" w:hAnsi="Times New Roman" w:cs="Times New Roman"/>
          <w:color w:val="auto"/>
          <w:sz w:val="24"/>
          <w:highlight w:val="none"/>
        </w:rPr>
        <w:t>与矿山土地利用现状，预测矿山在建设及生产期间土地损毁的类型以及各类土地的破坏范围和破坏程度，量算并统计各类被损毁土地的面积。</w:t>
      </w:r>
    </w:p>
    <w:p w14:paraId="57314071">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根据调查和预测结果，分别统计各类被损毁土地面积，确定各类被损毁土地的应复垦面积和应复垦土地的总面积，并根据各类土地的损毁时间、损毁性质和损毁程度，合理确定复垦范围，复垦时间和复垦利用类型等，使土地复垦有科学规划和技术保证。</w:t>
      </w:r>
    </w:p>
    <w:p w14:paraId="01B84DF5">
      <w:pPr>
        <w:adjustRightInd w:val="0"/>
        <w:snapToGrid w:val="0"/>
        <w:spacing w:line="360" w:lineRule="auto"/>
        <w:ind w:firstLine="480" w:firstLineChars="200"/>
        <w:rPr>
          <w:rFonts w:hint="default" w:ascii="Times New Roman" w:hAnsi="Times New Roman" w:cs="Times New Roman"/>
          <w:b/>
          <w:bCs/>
          <w:color w:val="auto"/>
          <w:sz w:val="24"/>
        </w:rPr>
      </w:pPr>
      <w:r>
        <w:rPr>
          <w:rFonts w:hint="default" w:ascii="Times New Roman" w:hAnsi="Times New Roman" w:cs="Times New Roman"/>
          <w:color w:val="auto"/>
          <w:sz w:val="24"/>
          <w:highlight w:val="none"/>
        </w:rPr>
        <w:t>3、针对各土地损毁预测单元损毁土地情况，提出相应的治理措施，保护并合理利用土地资源，改善工程区及周边地区生态环境，为矿山的建设和生产创造条件，保障当地社会经济持续发展在复垦规划的基础上，按各类土地复垦技术要求设计复垦方案、复垦措施及工艺，明确要求达到的技术标准和技术参数，计算复垦工程量、提出复垦工程的投资估算。</w:t>
      </w:r>
    </w:p>
    <w:p w14:paraId="607D08DE">
      <w:pPr>
        <w:overflowPunct w:val="0"/>
        <w:ind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第二部分  矿山地质环境保护与土地复垦方案</w:t>
      </w:r>
      <w:r>
        <w:rPr>
          <w:rFonts w:hint="default" w:ascii="Times New Roman" w:hAnsi="Times New Roman" w:eastAsia="黑体" w:cs="Times New Roman"/>
          <w:sz w:val="32"/>
          <w:szCs w:val="32"/>
          <w:lang w:val="en-US" w:eastAsia="zh-CN"/>
        </w:rPr>
        <w:t>简介</w:t>
      </w:r>
      <w:r>
        <w:rPr>
          <w:rFonts w:hint="default" w:ascii="Times New Roman" w:hAnsi="Times New Roman" w:eastAsia="黑体" w:cs="Times New Roman"/>
          <w:sz w:val="32"/>
          <w:szCs w:val="32"/>
        </w:rPr>
        <w:t>表</w:t>
      </w:r>
    </w:p>
    <w:tbl>
      <w:tblPr>
        <w:tblStyle w:val="58"/>
        <w:tblpPr w:leftFromText="180" w:rightFromText="180" w:vertAnchor="text" w:horzAnchor="page" w:tblpXSpec="center" w:tblpY="29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2107"/>
        <w:gridCol w:w="2597"/>
        <w:gridCol w:w="1264"/>
        <w:gridCol w:w="1973"/>
      </w:tblGrid>
      <w:tr w14:paraId="7D26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445" w:type="pct"/>
            <w:vMerge w:val="restart"/>
            <w:vAlign w:val="center"/>
          </w:tcPr>
          <w:p w14:paraId="00833C6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项</w:t>
            </w:r>
          </w:p>
          <w:p w14:paraId="5B1258F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p>
          <w:p w14:paraId="7E134C9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目</w:t>
            </w:r>
          </w:p>
          <w:p w14:paraId="18FF037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p>
          <w:p w14:paraId="2542BC2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概</w:t>
            </w:r>
          </w:p>
          <w:p w14:paraId="02DE172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p>
          <w:p w14:paraId="1224192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况</w:t>
            </w:r>
          </w:p>
        </w:tc>
        <w:tc>
          <w:tcPr>
            <w:tcW w:w="1208" w:type="pct"/>
            <w:vAlign w:val="center"/>
          </w:tcPr>
          <w:p w14:paraId="5D1A09B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方案名称</w:t>
            </w:r>
          </w:p>
        </w:tc>
        <w:tc>
          <w:tcPr>
            <w:tcW w:w="3345" w:type="pct"/>
            <w:gridSpan w:val="3"/>
            <w:vAlign w:val="center"/>
          </w:tcPr>
          <w:p w14:paraId="7ACE8A7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highlight w:val="none"/>
                <w:lang w:val="en-US" w:eastAsia="zh-CN"/>
              </w:rPr>
              <w:t>永德县纳百川建材有限公司永德县永康镇大送归采石场建筑石料用石灰岩矿矿山地质环境保护与土地复垦方案</w:t>
            </w:r>
            <w:r>
              <w:rPr>
                <w:rFonts w:hint="default" w:ascii="Times New Roman" w:hAnsi="Times New Roman" w:eastAsia="仿宋" w:cs="Times New Roman"/>
                <w:color w:val="auto"/>
                <w:kern w:val="0"/>
                <w:sz w:val="21"/>
                <w:szCs w:val="21"/>
              </w:rPr>
              <w:t>》</w:t>
            </w:r>
          </w:p>
        </w:tc>
      </w:tr>
      <w:tr w14:paraId="3647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445" w:type="pct"/>
            <w:vMerge w:val="continue"/>
            <w:vAlign w:val="center"/>
          </w:tcPr>
          <w:p w14:paraId="481438B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仿宋" w:cs="Times New Roman"/>
                <w:color w:val="auto"/>
                <w:kern w:val="0"/>
                <w:sz w:val="21"/>
                <w:szCs w:val="21"/>
              </w:rPr>
            </w:pPr>
          </w:p>
        </w:tc>
        <w:tc>
          <w:tcPr>
            <w:tcW w:w="1208" w:type="pct"/>
            <w:vAlign w:val="center"/>
          </w:tcPr>
          <w:p w14:paraId="24803F8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采矿许可证</w:t>
            </w:r>
          </w:p>
        </w:tc>
        <w:tc>
          <w:tcPr>
            <w:tcW w:w="3345" w:type="pct"/>
            <w:gridSpan w:val="3"/>
            <w:vAlign w:val="bottom"/>
          </w:tcPr>
          <w:p w14:paraId="28090B02">
            <w:pPr>
              <w:keepNext w:val="0"/>
              <w:keepLines w:val="0"/>
              <w:pageBreakBefore w:val="0"/>
              <w:widowControl/>
              <w:kinsoku/>
              <w:wordWrap/>
              <w:overflowPunct/>
              <w:topLinePunct w:val="0"/>
              <w:autoSpaceDE/>
              <w:autoSpaceDN/>
              <w:bidi w:val="0"/>
              <w:adjustRightInd w:val="0"/>
              <w:snapToGrid w:val="0"/>
              <w:spacing w:line="240" w:lineRule="auto"/>
              <w:ind w:firstLine="1680" w:firstLineChars="800"/>
              <w:jc w:val="both"/>
              <w:textAlignment w:val="auto"/>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rPr>
              <mc:AlternateContent>
                <mc:Choice Requires="wps">
                  <w:drawing>
                    <wp:anchor distT="0" distB="0" distL="114300" distR="114300" simplePos="0" relativeHeight="251660288" behindDoc="0" locked="0" layoutInCell="1" allowOverlap="1">
                      <wp:simplePos x="0" y="0"/>
                      <wp:positionH relativeFrom="column">
                        <wp:posOffset>901065</wp:posOffset>
                      </wp:positionH>
                      <wp:positionV relativeFrom="paragraph">
                        <wp:posOffset>39370</wp:posOffset>
                      </wp:positionV>
                      <wp:extent cx="157480" cy="121920"/>
                      <wp:effectExtent l="4445" t="4445" r="9525" b="6985"/>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157480" cy="121920"/>
                              </a:xfrm>
                              <a:prstGeom prst="rect">
                                <a:avLst/>
                              </a:prstGeom>
                              <a:solidFill>
                                <a:schemeClr val="tx1"/>
                              </a:solidFill>
                              <a:ln w="317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0.95pt;margin-top:3.1pt;height:9.6pt;width:12.4pt;z-index:251660288;mso-width-relative:page;mso-height-relative:page;" fillcolor="#000000 [3213]" filled="t" stroked="t" coordsize="21600,21600" o:gfxdata="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pydbz1gAAAAgBAAAPAAAAAAAAAAEAIAAAACIAAABkcnMvZG93bnJldi54bWxQSwEC&#10;FAAUAAAACACHTuJAOuiEKi8CAABwBAAADgAAAAAAAAABACAAAAAlAQAAZHJzL2Uyb0RvYy54bWxQ&#10;SwUGAAAAAAYABgBZAQAAxgUAAAAA&#10;">
                      <v:fill on="t" focussize="0,0"/>
                      <v:stroke weight="0.25pt" color="#000000" miterlimit="8" joinstyle="miter"/>
                      <v:imagedata o:title=""/>
                      <o:lock v:ext="edit" aspectratio="f"/>
                    </v:rect>
                  </w:pict>
                </mc:Fallback>
              </mc:AlternateContent>
            </w:r>
            <w:r>
              <w:rPr>
                <w:rFonts w:hint="default" w:ascii="Times New Roman" w:hAnsi="Times New Roman" w:eastAsia="仿宋" w:cs="Times New Roman"/>
                <w:color w:val="auto"/>
                <w:kern w:val="0"/>
                <w:sz w:val="21"/>
                <w:szCs w:val="21"/>
              </w:rPr>
              <mc:AlternateContent>
                <mc:Choice Requires="wps">
                  <w:drawing>
                    <wp:anchor distT="0" distB="0" distL="114300" distR="114300" simplePos="0" relativeHeight="251659264" behindDoc="0" locked="0" layoutInCell="1" allowOverlap="1">
                      <wp:simplePos x="0" y="0"/>
                      <wp:positionH relativeFrom="column">
                        <wp:posOffset>2277745</wp:posOffset>
                      </wp:positionH>
                      <wp:positionV relativeFrom="paragraph">
                        <wp:posOffset>45720</wp:posOffset>
                      </wp:positionV>
                      <wp:extent cx="157480" cy="116205"/>
                      <wp:effectExtent l="4445" t="4445" r="9525" b="12700"/>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57480" cy="116205"/>
                              </a:xfrm>
                              <a:prstGeom prst="rect">
                                <a:avLst/>
                              </a:prstGeom>
                              <a:noFill/>
                              <a:ln w="3175">
                                <a:solidFill>
                                  <a:schemeClr val="tx1"/>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9.35pt;margin-top:3.6pt;height:9.15pt;width:12.4pt;z-index:251659264;mso-width-relative:page;mso-height-relative:page;" filled="f" stroked="t" coordsize="21600,21600" o:gfxdata="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Riq91gAAAAgBAAAPAAAAAAAAAAEAIAAAACIAAABkcnMvZG93bnJldi54bWxQ&#10;SwECFAAUAAAACACHTuJAudJPsDICAABVBAAADgAAAAAAAAABACAAAAAlAQAAZHJzL2Uyb0RvYy54&#10;bWxQSwUGAAAAAAYABgBZAQAAyQUAAAAA&#10;">
                      <v:fill on="f" focussize="0,0"/>
                      <v:stroke weight="0.25pt" color="#000000 [3213]" miterlimit="8" joinstyle="miter"/>
                      <v:imagedata o:title=""/>
                      <o:lock v:ext="edit" aspectratio="f"/>
                    </v:rect>
                  </w:pict>
                </mc:Fallback>
              </mc:AlternateContent>
            </w:r>
            <w:r>
              <w:rPr>
                <w:rFonts w:hint="default" w:ascii="Times New Roman" w:hAnsi="Times New Roman" w:eastAsia="仿宋" w:cs="Times New Roman"/>
                <w:color w:val="auto"/>
                <w:kern w:val="0"/>
                <w:sz w:val="21"/>
                <w:szCs w:val="21"/>
              </w:rPr>
              <mc:AlternateContent>
                <mc:Choice Requires="wps">
                  <w:drawing>
                    <wp:anchor distT="0" distB="0" distL="114300" distR="114300" simplePos="0" relativeHeight="251661312" behindDoc="0" locked="0" layoutInCell="1" allowOverlap="1">
                      <wp:simplePos x="0" y="0"/>
                      <wp:positionH relativeFrom="column">
                        <wp:posOffset>1553210</wp:posOffset>
                      </wp:positionH>
                      <wp:positionV relativeFrom="paragraph">
                        <wp:posOffset>40640</wp:posOffset>
                      </wp:positionV>
                      <wp:extent cx="157480" cy="121920"/>
                      <wp:effectExtent l="4445" t="4445" r="9525" b="698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57480" cy="121920"/>
                              </a:xfrm>
                              <a:prstGeom prst="rect">
                                <a:avLst/>
                              </a:prstGeom>
                              <a:solidFill>
                                <a:srgbClr val="FFFFFF"/>
                              </a:solidFill>
                              <a:ln w="317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2.3pt;margin-top:3.2pt;height:9.6pt;width:12.4pt;z-index:251661312;mso-width-relative:page;mso-height-relative:page;" fillcolor="#FFFFFF" filled="t" stroked="t" coordsize="21600,21600" o:gfxdata="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1Lydq1AAAAAgBAAAPAAAAAAAAAAEAIAAAACIAAABkcnMvZG93bnJldi54bWxQ&#10;SwECFAAUAAAACACHTuJAdU+ltjQCAABwBAAADgAAAAAAAAABACAAAAAjAQAAZHJzL2Uyb0RvYy54&#10;bWxQSwUGAAAAAAYABgBZAQAAyQUAAAAA&#10;">
                      <v:fill on="t" focussize="0,0"/>
                      <v:stroke weight="0.25pt" color="#000000" miterlimit="8" joinstyle="miter"/>
                      <v:imagedata o:title=""/>
                      <o:lock v:ext="edit" aspectratio="f"/>
                    </v:rect>
                  </w:pict>
                </mc:Fallback>
              </mc:AlternateContent>
            </w:r>
            <w:r>
              <w:rPr>
                <w:rFonts w:hint="default" w:ascii="Times New Roman" w:hAnsi="Times New Roman" w:eastAsia="仿宋" w:cs="Times New Roman"/>
                <w:color w:val="auto"/>
                <w:kern w:val="0"/>
                <w:sz w:val="21"/>
                <w:szCs w:val="21"/>
              </w:rPr>
              <w:t xml:space="preserve">新申请      持有      </w:t>
            </w:r>
            <w:r>
              <w:rPr>
                <w:rFonts w:hint="default" w:ascii="Times New Roman" w:hAnsi="Times New Roman" w:eastAsia="仿宋" w:cs="Times New Roman"/>
                <w:color w:val="auto"/>
                <w:kern w:val="0"/>
                <w:sz w:val="21"/>
                <w:szCs w:val="21"/>
                <w:lang w:val="en-US" w:eastAsia="zh-CN"/>
              </w:rPr>
              <w:t xml:space="preserve">  </w:t>
            </w:r>
            <w:r>
              <w:rPr>
                <w:rFonts w:hint="default" w:ascii="Times New Roman" w:hAnsi="Times New Roman" w:eastAsia="仿宋" w:cs="Times New Roman"/>
                <w:color w:val="auto"/>
                <w:kern w:val="0"/>
                <w:sz w:val="21"/>
                <w:szCs w:val="21"/>
              </w:rPr>
              <w:t>变更</w:t>
            </w:r>
            <w:r>
              <w:rPr>
                <w:rFonts w:hint="default" w:ascii="Times New Roman" w:hAnsi="Times New Roman" w:eastAsia="仿宋" w:cs="Times New Roman"/>
                <w:color w:val="auto"/>
                <w:kern w:val="0"/>
                <w:sz w:val="21"/>
                <w:szCs w:val="21"/>
                <w:lang w:val="en-US" w:eastAsia="zh-CN"/>
              </w:rPr>
              <w:t xml:space="preserve"> </w:t>
            </w:r>
          </w:p>
        </w:tc>
      </w:tr>
      <w:tr w14:paraId="2037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45" w:type="pct"/>
            <w:vMerge w:val="continue"/>
            <w:vAlign w:val="center"/>
          </w:tcPr>
          <w:p w14:paraId="395B496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仿宋" w:cs="Times New Roman"/>
                <w:color w:val="auto"/>
                <w:kern w:val="0"/>
                <w:sz w:val="21"/>
                <w:szCs w:val="21"/>
              </w:rPr>
            </w:pPr>
          </w:p>
        </w:tc>
        <w:tc>
          <w:tcPr>
            <w:tcW w:w="1208" w:type="pct"/>
            <w:vAlign w:val="center"/>
          </w:tcPr>
          <w:p w14:paraId="07B472C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矿山企业名称</w:t>
            </w:r>
          </w:p>
        </w:tc>
        <w:tc>
          <w:tcPr>
            <w:tcW w:w="3345" w:type="pct"/>
            <w:gridSpan w:val="3"/>
            <w:vAlign w:val="center"/>
          </w:tcPr>
          <w:p w14:paraId="50F7F9D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1"/>
                <w:szCs w:val="21"/>
                <w:highlight w:val="none"/>
                <w:lang w:eastAsia="zh-CN"/>
              </w:rPr>
              <w:t>永德县纳百川建材有限公司</w:t>
            </w:r>
          </w:p>
        </w:tc>
      </w:tr>
      <w:tr w14:paraId="77F9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445" w:type="pct"/>
            <w:vMerge w:val="continue"/>
            <w:vAlign w:val="center"/>
          </w:tcPr>
          <w:p w14:paraId="0E6394E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仿宋" w:cs="Times New Roman"/>
                <w:color w:val="auto"/>
                <w:kern w:val="0"/>
                <w:sz w:val="21"/>
                <w:szCs w:val="21"/>
              </w:rPr>
            </w:pPr>
          </w:p>
        </w:tc>
        <w:tc>
          <w:tcPr>
            <w:tcW w:w="1208" w:type="pct"/>
            <w:vAlign w:val="center"/>
          </w:tcPr>
          <w:p w14:paraId="3127647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法人代表</w:t>
            </w:r>
          </w:p>
        </w:tc>
        <w:tc>
          <w:tcPr>
            <w:tcW w:w="1489" w:type="pct"/>
            <w:vAlign w:val="center"/>
          </w:tcPr>
          <w:p w14:paraId="6A03E66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kern w:val="0"/>
                <w:sz w:val="21"/>
                <w:szCs w:val="21"/>
                <w:highlight w:val="none"/>
                <w:lang w:val="en-US" w:eastAsia="zh-CN"/>
              </w:rPr>
              <w:t>黄建忠</w:t>
            </w:r>
          </w:p>
        </w:tc>
        <w:tc>
          <w:tcPr>
            <w:tcW w:w="725" w:type="pct"/>
            <w:vAlign w:val="center"/>
          </w:tcPr>
          <w:p w14:paraId="7581099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联系电话</w:t>
            </w:r>
          </w:p>
        </w:tc>
        <w:tc>
          <w:tcPr>
            <w:tcW w:w="1131" w:type="pct"/>
            <w:vAlign w:val="center"/>
          </w:tcPr>
          <w:p w14:paraId="439C58A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val="en-US" w:eastAsia="zh-CN"/>
              </w:rPr>
            </w:pPr>
          </w:p>
        </w:tc>
      </w:tr>
      <w:tr w14:paraId="13D4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45" w:type="pct"/>
            <w:vMerge w:val="continue"/>
            <w:vAlign w:val="center"/>
          </w:tcPr>
          <w:p w14:paraId="52D685B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仿宋" w:cs="Times New Roman"/>
                <w:color w:val="auto"/>
                <w:kern w:val="0"/>
                <w:sz w:val="21"/>
                <w:szCs w:val="21"/>
              </w:rPr>
            </w:pPr>
          </w:p>
        </w:tc>
        <w:tc>
          <w:tcPr>
            <w:tcW w:w="1208" w:type="pct"/>
            <w:vAlign w:val="center"/>
          </w:tcPr>
          <w:p w14:paraId="0CB5F4D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矿区面积及开采标高</w:t>
            </w:r>
          </w:p>
        </w:tc>
        <w:tc>
          <w:tcPr>
            <w:tcW w:w="3345" w:type="pct"/>
            <w:gridSpan w:val="3"/>
            <w:vAlign w:val="center"/>
          </w:tcPr>
          <w:p w14:paraId="5808059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lang w:eastAsia="zh-CN"/>
              </w:rPr>
              <w:t>划定</w:t>
            </w:r>
            <w:r>
              <w:rPr>
                <w:rFonts w:hint="default" w:ascii="Times New Roman" w:hAnsi="Times New Roman" w:eastAsia="仿宋" w:cs="Times New Roman"/>
                <w:color w:val="auto"/>
                <w:kern w:val="0"/>
                <w:sz w:val="21"/>
                <w:szCs w:val="21"/>
                <w:highlight w:val="none"/>
              </w:rPr>
              <w:t>矿区面积：</w:t>
            </w:r>
            <w:r>
              <w:rPr>
                <w:rFonts w:hint="default" w:ascii="Times New Roman" w:hAnsi="Times New Roman" w:eastAsia="仿宋" w:cs="Times New Roman"/>
                <w:color w:val="auto"/>
                <w:kern w:val="0"/>
                <w:sz w:val="21"/>
                <w:szCs w:val="21"/>
                <w:highlight w:val="none"/>
                <w:lang w:val="en-US" w:eastAsia="zh-CN"/>
              </w:rPr>
              <w:t>0.3029</w:t>
            </w:r>
            <w:r>
              <w:rPr>
                <w:rFonts w:hint="default" w:ascii="Times New Roman" w:hAnsi="Times New Roman" w:eastAsia="仿宋" w:cs="Times New Roman"/>
                <w:color w:val="auto"/>
                <w:kern w:val="0"/>
                <w:sz w:val="21"/>
                <w:szCs w:val="21"/>
                <w:highlight w:val="none"/>
              </w:rPr>
              <w:t>km</w:t>
            </w:r>
            <w:r>
              <w:rPr>
                <w:rFonts w:hint="default" w:ascii="Times New Roman" w:hAnsi="Times New Roman" w:eastAsia="仿宋" w:cs="Times New Roman"/>
                <w:color w:val="auto"/>
                <w:kern w:val="0"/>
                <w:sz w:val="21"/>
                <w:szCs w:val="21"/>
                <w:highlight w:val="none"/>
                <w:vertAlign w:val="superscript"/>
              </w:rPr>
              <w:t>2</w:t>
            </w:r>
            <w:r>
              <w:rPr>
                <w:rFonts w:hint="default" w:ascii="Times New Roman" w:hAnsi="Times New Roman" w:eastAsia="仿宋" w:cs="Times New Roman"/>
                <w:color w:val="auto"/>
                <w:kern w:val="0"/>
                <w:sz w:val="21"/>
                <w:szCs w:val="21"/>
                <w:highlight w:val="none"/>
              </w:rPr>
              <w:t>；</w:t>
            </w:r>
          </w:p>
          <w:p w14:paraId="7068819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lang w:eastAsia="zh-CN"/>
              </w:rPr>
              <w:t>拟设</w:t>
            </w:r>
            <w:r>
              <w:rPr>
                <w:rFonts w:hint="default" w:ascii="Times New Roman" w:hAnsi="Times New Roman" w:eastAsia="仿宋" w:cs="Times New Roman"/>
                <w:color w:val="auto"/>
                <w:kern w:val="0"/>
                <w:sz w:val="21"/>
                <w:szCs w:val="21"/>
                <w:highlight w:val="none"/>
              </w:rPr>
              <w:t>开采标高：</w:t>
            </w:r>
            <w:r>
              <w:rPr>
                <w:rFonts w:hint="default" w:ascii="Times New Roman" w:hAnsi="Times New Roman" w:eastAsia="仿宋" w:cs="Times New Roman"/>
                <w:color w:val="auto"/>
                <w:kern w:val="0"/>
                <w:sz w:val="21"/>
                <w:szCs w:val="21"/>
                <w:highlight w:val="none"/>
                <w:lang w:val="en-US" w:eastAsia="zh-CN"/>
              </w:rPr>
              <w:t>1567</w:t>
            </w:r>
            <w:r>
              <w:rPr>
                <w:rFonts w:hint="default" w:ascii="Times New Roman" w:hAnsi="Times New Roman" w:eastAsia="仿宋" w:cs="Times New Roman"/>
                <w:color w:val="auto"/>
                <w:kern w:val="0"/>
                <w:sz w:val="21"/>
                <w:szCs w:val="21"/>
                <w:highlight w:val="none"/>
              </w:rPr>
              <w:t>～</w:t>
            </w:r>
            <w:r>
              <w:rPr>
                <w:rFonts w:hint="default" w:ascii="Times New Roman" w:hAnsi="Times New Roman" w:eastAsia="仿宋" w:cs="Times New Roman"/>
                <w:color w:val="auto"/>
                <w:kern w:val="0"/>
                <w:sz w:val="21"/>
                <w:szCs w:val="21"/>
                <w:highlight w:val="none"/>
                <w:lang w:val="en-US" w:eastAsia="zh-CN"/>
              </w:rPr>
              <w:t>1382</w:t>
            </w:r>
            <w:r>
              <w:rPr>
                <w:rFonts w:hint="default" w:ascii="Times New Roman" w:hAnsi="Times New Roman" w:eastAsia="仿宋" w:cs="Times New Roman"/>
                <w:color w:val="auto"/>
                <w:kern w:val="0"/>
                <w:sz w:val="21"/>
                <w:szCs w:val="21"/>
                <w:highlight w:val="none"/>
              </w:rPr>
              <w:t>m；</w:t>
            </w:r>
          </w:p>
          <w:p w14:paraId="60ABE1F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p>
        </w:tc>
      </w:tr>
      <w:tr w14:paraId="0621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445" w:type="pct"/>
            <w:vMerge w:val="continue"/>
            <w:vAlign w:val="center"/>
          </w:tcPr>
          <w:p w14:paraId="1485BDF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仿宋" w:cs="Times New Roman"/>
                <w:color w:val="auto"/>
                <w:kern w:val="0"/>
                <w:sz w:val="21"/>
                <w:szCs w:val="21"/>
              </w:rPr>
            </w:pPr>
          </w:p>
        </w:tc>
        <w:tc>
          <w:tcPr>
            <w:tcW w:w="1208" w:type="pct"/>
            <w:vAlign w:val="center"/>
          </w:tcPr>
          <w:p w14:paraId="7A64C2B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资源储量</w:t>
            </w:r>
          </w:p>
        </w:tc>
        <w:tc>
          <w:tcPr>
            <w:tcW w:w="1489" w:type="pct"/>
            <w:vAlign w:val="center"/>
          </w:tcPr>
          <w:p w14:paraId="03D8E51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p>
        </w:tc>
        <w:tc>
          <w:tcPr>
            <w:tcW w:w="725" w:type="pct"/>
            <w:vAlign w:val="center"/>
          </w:tcPr>
          <w:p w14:paraId="5E9880C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生产规模</w:t>
            </w:r>
          </w:p>
        </w:tc>
        <w:tc>
          <w:tcPr>
            <w:tcW w:w="1131" w:type="pct"/>
            <w:vAlign w:val="center"/>
          </w:tcPr>
          <w:p w14:paraId="7ADC1E7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p>
        </w:tc>
      </w:tr>
      <w:tr w14:paraId="4AE9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45" w:type="pct"/>
            <w:vMerge w:val="continue"/>
            <w:vAlign w:val="center"/>
          </w:tcPr>
          <w:p w14:paraId="118C144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仿宋" w:cs="Times New Roman"/>
                <w:color w:val="auto"/>
                <w:kern w:val="0"/>
                <w:sz w:val="21"/>
                <w:szCs w:val="21"/>
              </w:rPr>
            </w:pPr>
          </w:p>
        </w:tc>
        <w:tc>
          <w:tcPr>
            <w:tcW w:w="1208" w:type="pct"/>
            <w:vAlign w:val="center"/>
          </w:tcPr>
          <w:p w14:paraId="6AD3398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kern w:val="0"/>
                <w:sz w:val="21"/>
                <w:szCs w:val="21"/>
                <w:lang w:eastAsia="zh-CN"/>
              </w:rPr>
              <w:t>采矿证号</w:t>
            </w:r>
          </w:p>
          <w:p w14:paraId="53D9F91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kern w:val="0"/>
                <w:sz w:val="21"/>
                <w:szCs w:val="21"/>
                <w:lang w:eastAsia="zh-CN"/>
              </w:rPr>
              <w:t>（拟设矿区范围）</w:t>
            </w:r>
          </w:p>
        </w:tc>
        <w:tc>
          <w:tcPr>
            <w:tcW w:w="1489" w:type="pct"/>
            <w:vAlign w:val="center"/>
          </w:tcPr>
          <w:p w14:paraId="3E574C2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eastAsia="zh-CN"/>
              </w:rPr>
            </w:pPr>
          </w:p>
        </w:tc>
        <w:tc>
          <w:tcPr>
            <w:tcW w:w="725" w:type="pct"/>
            <w:vAlign w:val="center"/>
          </w:tcPr>
          <w:p w14:paraId="1EEDC68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评估</w:t>
            </w:r>
            <w:r>
              <w:rPr>
                <w:rFonts w:hint="eastAsia" w:eastAsia="仿宋" w:cs="Times New Roman"/>
                <w:color w:val="auto"/>
                <w:kern w:val="0"/>
                <w:sz w:val="21"/>
                <w:szCs w:val="21"/>
                <w:lang w:eastAsia="zh-CN"/>
              </w:rPr>
              <w:t>区域</w:t>
            </w:r>
            <w:r>
              <w:rPr>
                <w:rFonts w:hint="default" w:ascii="Times New Roman" w:hAnsi="Times New Roman" w:eastAsia="仿宋" w:cs="Times New Roman"/>
                <w:color w:val="auto"/>
                <w:kern w:val="0"/>
                <w:sz w:val="21"/>
                <w:szCs w:val="21"/>
              </w:rPr>
              <w:t>面积</w:t>
            </w:r>
          </w:p>
        </w:tc>
        <w:tc>
          <w:tcPr>
            <w:tcW w:w="1131" w:type="pct"/>
            <w:vAlign w:val="center"/>
          </w:tcPr>
          <w:p w14:paraId="48759C3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r>
              <w:rPr>
                <w:rFonts w:hint="eastAsia" w:ascii="Times New Roman" w:hAnsi="Times New Roman" w:eastAsia="仿宋" w:cs="Times New Roman"/>
                <w:color w:val="auto"/>
                <w:kern w:val="0"/>
                <w:sz w:val="21"/>
                <w:szCs w:val="21"/>
                <w:highlight w:val="none"/>
                <w:lang w:val="en-US" w:eastAsia="zh-CN"/>
              </w:rPr>
              <w:t>1.8266</w:t>
            </w:r>
            <w:r>
              <w:rPr>
                <w:rFonts w:hint="default" w:ascii="Times New Roman" w:hAnsi="Times New Roman" w:eastAsia="仿宋" w:cs="Times New Roman"/>
                <w:color w:val="auto"/>
                <w:kern w:val="0"/>
                <w:sz w:val="21"/>
                <w:szCs w:val="21"/>
                <w:highlight w:val="none"/>
              </w:rPr>
              <w:t>km</w:t>
            </w:r>
            <w:r>
              <w:rPr>
                <w:rFonts w:hint="default" w:ascii="Times New Roman" w:hAnsi="Times New Roman" w:eastAsia="仿宋" w:cs="Times New Roman"/>
                <w:color w:val="auto"/>
                <w:kern w:val="0"/>
                <w:sz w:val="21"/>
                <w:szCs w:val="21"/>
                <w:highlight w:val="none"/>
                <w:vertAlign w:val="superscript"/>
              </w:rPr>
              <w:t>2</w:t>
            </w:r>
          </w:p>
        </w:tc>
      </w:tr>
      <w:tr w14:paraId="332E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445" w:type="pct"/>
            <w:vMerge w:val="continue"/>
            <w:vAlign w:val="center"/>
          </w:tcPr>
          <w:p w14:paraId="443B79A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仿宋" w:cs="Times New Roman"/>
                <w:color w:val="auto"/>
                <w:kern w:val="0"/>
                <w:sz w:val="21"/>
                <w:szCs w:val="21"/>
              </w:rPr>
            </w:pPr>
          </w:p>
        </w:tc>
        <w:tc>
          <w:tcPr>
            <w:tcW w:w="1208" w:type="pct"/>
            <w:vAlign w:val="center"/>
          </w:tcPr>
          <w:p w14:paraId="09F3DC6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项目位置土地利用现状标准分幅图幅号</w:t>
            </w:r>
          </w:p>
        </w:tc>
        <w:tc>
          <w:tcPr>
            <w:tcW w:w="3345" w:type="pct"/>
            <w:gridSpan w:val="3"/>
            <w:vAlign w:val="center"/>
          </w:tcPr>
          <w:p w14:paraId="74A6EE7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sz w:val="21"/>
                <w:szCs w:val="21"/>
              </w:rPr>
            </w:pPr>
            <w:r>
              <w:rPr>
                <w:rFonts w:hint="default" w:ascii="Times New Roman" w:hAnsi="Times New Roman" w:eastAsia="仿宋" w:cs="Times New Roman"/>
                <w:color w:val="auto"/>
                <w:kern w:val="0"/>
                <w:sz w:val="21"/>
                <w:szCs w:val="21"/>
                <w:highlight w:val="none"/>
                <w:lang w:val="en-US" w:eastAsia="zh-CN"/>
              </w:rPr>
              <w:t>G</w:t>
            </w:r>
            <w:r>
              <w:rPr>
                <w:rFonts w:hint="default" w:ascii="Times New Roman" w:hAnsi="Times New Roman" w:eastAsia="仿宋" w:cs="Times New Roman"/>
                <w:color w:val="auto"/>
                <w:kern w:val="0"/>
                <w:sz w:val="21"/>
                <w:szCs w:val="21"/>
                <w:highlight w:val="none"/>
              </w:rPr>
              <w:t>4</w:t>
            </w:r>
            <w:r>
              <w:rPr>
                <w:rFonts w:hint="default" w:ascii="Times New Roman" w:hAnsi="Times New Roman" w:eastAsia="仿宋" w:cs="Times New Roman"/>
                <w:color w:val="auto"/>
                <w:kern w:val="0"/>
                <w:sz w:val="21"/>
                <w:szCs w:val="21"/>
                <w:highlight w:val="none"/>
                <w:lang w:val="en-US" w:eastAsia="zh-CN"/>
              </w:rPr>
              <w:t>7</w:t>
            </w:r>
            <w:r>
              <w:rPr>
                <w:rFonts w:hint="default" w:ascii="Times New Roman" w:hAnsi="Times New Roman" w:eastAsia="仿宋" w:cs="Times New Roman"/>
                <w:color w:val="auto"/>
                <w:kern w:val="0"/>
                <w:sz w:val="21"/>
                <w:szCs w:val="21"/>
                <w:highlight w:val="none"/>
              </w:rPr>
              <w:t>H</w:t>
            </w:r>
            <w:r>
              <w:rPr>
                <w:rFonts w:hint="default" w:ascii="Times New Roman" w:hAnsi="Times New Roman" w:eastAsia="仿宋" w:cs="Times New Roman"/>
                <w:color w:val="auto"/>
                <w:kern w:val="0"/>
                <w:sz w:val="21"/>
                <w:szCs w:val="21"/>
                <w:highlight w:val="none"/>
                <w:lang w:val="en-US" w:eastAsia="zh-CN"/>
              </w:rPr>
              <w:t>190107</w:t>
            </w:r>
            <w:r>
              <w:rPr>
                <w:rFonts w:hint="default" w:ascii="Times New Roman" w:hAnsi="Times New Roman" w:eastAsia="仿宋" w:cs="Times New Roman"/>
                <w:color w:val="auto"/>
                <w:kern w:val="0"/>
                <w:sz w:val="21"/>
                <w:szCs w:val="21"/>
                <w:highlight w:val="none"/>
              </w:rPr>
              <w:t>、</w:t>
            </w:r>
            <w:r>
              <w:rPr>
                <w:rFonts w:hint="default" w:ascii="Times New Roman" w:hAnsi="Times New Roman" w:eastAsia="仿宋" w:cs="Times New Roman"/>
                <w:color w:val="auto"/>
                <w:kern w:val="0"/>
                <w:sz w:val="21"/>
                <w:szCs w:val="21"/>
                <w:highlight w:val="none"/>
                <w:lang w:val="en-US" w:eastAsia="zh-CN"/>
              </w:rPr>
              <w:t>G</w:t>
            </w:r>
            <w:r>
              <w:rPr>
                <w:rFonts w:hint="default" w:ascii="Times New Roman" w:hAnsi="Times New Roman" w:eastAsia="仿宋" w:cs="Times New Roman"/>
                <w:color w:val="auto"/>
                <w:kern w:val="0"/>
                <w:sz w:val="21"/>
                <w:szCs w:val="21"/>
                <w:highlight w:val="none"/>
              </w:rPr>
              <w:t>4</w:t>
            </w:r>
            <w:r>
              <w:rPr>
                <w:rFonts w:hint="default" w:ascii="Times New Roman" w:hAnsi="Times New Roman" w:eastAsia="仿宋" w:cs="Times New Roman"/>
                <w:color w:val="auto"/>
                <w:kern w:val="0"/>
                <w:sz w:val="21"/>
                <w:szCs w:val="21"/>
                <w:highlight w:val="none"/>
                <w:lang w:val="en-US" w:eastAsia="zh-CN"/>
              </w:rPr>
              <w:t>7</w:t>
            </w:r>
            <w:r>
              <w:rPr>
                <w:rFonts w:hint="default" w:ascii="Times New Roman" w:hAnsi="Times New Roman" w:eastAsia="仿宋" w:cs="Times New Roman"/>
                <w:color w:val="auto"/>
                <w:kern w:val="0"/>
                <w:sz w:val="21"/>
                <w:szCs w:val="21"/>
                <w:highlight w:val="none"/>
              </w:rPr>
              <w:t>H</w:t>
            </w:r>
            <w:r>
              <w:rPr>
                <w:rFonts w:hint="default" w:ascii="Times New Roman" w:hAnsi="Times New Roman" w:eastAsia="仿宋" w:cs="Times New Roman"/>
                <w:color w:val="auto"/>
                <w:kern w:val="0"/>
                <w:sz w:val="21"/>
                <w:szCs w:val="21"/>
                <w:highlight w:val="none"/>
                <w:lang w:val="en-US" w:eastAsia="zh-CN"/>
              </w:rPr>
              <w:t>191107</w:t>
            </w:r>
          </w:p>
        </w:tc>
      </w:tr>
      <w:tr w14:paraId="0D06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jc w:val="center"/>
        </w:trPr>
        <w:tc>
          <w:tcPr>
            <w:tcW w:w="445" w:type="pct"/>
            <w:vMerge w:val="continue"/>
            <w:vAlign w:val="center"/>
          </w:tcPr>
          <w:p w14:paraId="6314B08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仿宋" w:cs="Times New Roman"/>
                <w:color w:val="auto"/>
                <w:kern w:val="0"/>
                <w:sz w:val="21"/>
                <w:szCs w:val="21"/>
              </w:rPr>
            </w:pPr>
          </w:p>
        </w:tc>
        <w:tc>
          <w:tcPr>
            <w:tcW w:w="1208" w:type="pct"/>
            <w:vAlign w:val="center"/>
          </w:tcPr>
          <w:p w14:paraId="72DDD49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矿山生产服务年限</w:t>
            </w:r>
          </w:p>
        </w:tc>
        <w:tc>
          <w:tcPr>
            <w:tcW w:w="2597" w:type="dxa"/>
            <w:vAlign w:val="center"/>
          </w:tcPr>
          <w:p w14:paraId="4DFE836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highlight w:val="none"/>
                <w:lang w:val="en-US" w:eastAsia="zh-CN"/>
              </w:rPr>
              <w:t>32</w:t>
            </w:r>
            <w:r>
              <w:rPr>
                <w:rFonts w:hint="default" w:ascii="Times New Roman" w:hAnsi="Times New Roman" w:eastAsia="仿宋" w:cs="Times New Roman"/>
                <w:color w:val="auto"/>
                <w:kern w:val="0"/>
                <w:sz w:val="21"/>
                <w:szCs w:val="21"/>
                <w:highlight w:val="none"/>
              </w:rPr>
              <w:t>年（202</w:t>
            </w:r>
            <w:r>
              <w:rPr>
                <w:rFonts w:hint="default" w:ascii="Times New Roman" w:hAnsi="Times New Roman" w:eastAsia="仿宋" w:cs="Times New Roman"/>
                <w:color w:val="auto"/>
                <w:kern w:val="0"/>
                <w:sz w:val="21"/>
                <w:szCs w:val="21"/>
                <w:highlight w:val="none"/>
                <w:lang w:val="en-US" w:eastAsia="zh-CN"/>
              </w:rPr>
              <w:t>5</w:t>
            </w:r>
            <w:r>
              <w:rPr>
                <w:rFonts w:hint="default" w:ascii="Times New Roman" w:hAnsi="Times New Roman" w:eastAsia="仿宋" w:cs="Times New Roman"/>
                <w:color w:val="auto"/>
                <w:kern w:val="0"/>
                <w:sz w:val="21"/>
                <w:szCs w:val="21"/>
                <w:highlight w:val="none"/>
              </w:rPr>
              <w:t>年</w:t>
            </w:r>
            <w:r>
              <w:rPr>
                <w:rFonts w:hint="default" w:ascii="Times New Roman" w:hAnsi="Times New Roman" w:eastAsia="仿宋" w:cs="Times New Roman"/>
                <w:color w:val="auto"/>
                <w:kern w:val="0"/>
                <w:sz w:val="21"/>
                <w:szCs w:val="21"/>
                <w:highlight w:val="none"/>
                <w:lang w:val="en-US" w:eastAsia="zh-CN"/>
              </w:rPr>
              <w:t>1</w:t>
            </w:r>
            <w:r>
              <w:rPr>
                <w:rFonts w:hint="default" w:ascii="Times New Roman" w:hAnsi="Times New Roman" w:eastAsia="仿宋" w:cs="Times New Roman"/>
                <w:color w:val="auto"/>
                <w:kern w:val="0"/>
                <w:sz w:val="21"/>
                <w:szCs w:val="21"/>
                <w:highlight w:val="none"/>
              </w:rPr>
              <w:t>月—20</w:t>
            </w:r>
            <w:r>
              <w:rPr>
                <w:rFonts w:hint="default" w:ascii="Times New Roman" w:hAnsi="Times New Roman" w:eastAsia="仿宋" w:cs="Times New Roman"/>
                <w:color w:val="auto"/>
                <w:kern w:val="0"/>
                <w:sz w:val="21"/>
                <w:szCs w:val="21"/>
                <w:highlight w:val="none"/>
                <w:lang w:val="en-US" w:eastAsia="zh-CN"/>
              </w:rPr>
              <w:t>57</w:t>
            </w:r>
            <w:r>
              <w:rPr>
                <w:rFonts w:hint="default" w:ascii="Times New Roman" w:hAnsi="Times New Roman" w:eastAsia="仿宋" w:cs="Times New Roman"/>
                <w:color w:val="auto"/>
                <w:kern w:val="0"/>
                <w:sz w:val="21"/>
                <w:szCs w:val="21"/>
                <w:highlight w:val="none"/>
              </w:rPr>
              <w:t>年</w:t>
            </w:r>
            <w:r>
              <w:rPr>
                <w:rFonts w:hint="default" w:ascii="Times New Roman" w:hAnsi="Times New Roman" w:eastAsia="仿宋" w:cs="Times New Roman"/>
                <w:color w:val="auto"/>
                <w:kern w:val="0"/>
                <w:sz w:val="21"/>
                <w:szCs w:val="21"/>
                <w:highlight w:val="none"/>
                <w:lang w:val="en-US" w:eastAsia="zh-CN"/>
              </w:rPr>
              <w:t>1</w:t>
            </w:r>
            <w:r>
              <w:rPr>
                <w:rFonts w:hint="default" w:ascii="Times New Roman" w:hAnsi="Times New Roman" w:eastAsia="仿宋" w:cs="Times New Roman"/>
                <w:color w:val="auto"/>
                <w:kern w:val="0"/>
                <w:sz w:val="21"/>
                <w:szCs w:val="21"/>
                <w:highlight w:val="none"/>
              </w:rPr>
              <w:t>月）</w:t>
            </w:r>
          </w:p>
        </w:tc>
        <w:tc>
          <w:tcPr>
            <w:tcW w:w="1264" w:type="dxa"/>
            <w:vAlign w:val="center"/>
          </w:tcPr>
          <w:p w14:paraId="17DAF40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highlight w:val="none"/>
              </w:rPr>
              <w:t>方案适用年限</w:t>
            </w:r>
          </w:p>
        </w:tc>
        <w:tc>
          <w:tcPr>
            <w:tcW w:w="1973" w:type="dxa"/>
            <w:vAlign w:val="center"/>
          </w:tcPr>
          <w:p w14:paraId="2F108CC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highlight w:val="none"/>
              </w:rPr>
              <w:t>5年（202</w:t>
            </w:r>
            <w:r>
              <w:rPr>
                <w:rFonts w:hint="default" w:ascii="Times New Roman" w:hAnsi="Times New Roman" w:eastAsia="仿宋" w:cs="Times New Roman"/>
                <w:color w:val="auto"/>
                <w:kern w:val="0"/>
                <w:sz w:val="21"/>
                <w:szCs w:val="21"/>
                <w:highlight w:val="none"/>
                <w:lang w:val="en-US" w:eastAsia="zh-CN"/>
              </w:rPr>
              <w:t>5</w:t>
            </w:r>
            <w:r>
              <w:rPr>
                <w:rFonts w:hint="default" w:ascii="Times New Roman" w:hAnsi="Times New Roman" w:eastAsia="仿宋" w:cs="Times New Roman"/>
                <w:color w:val="auto"/>
                <w:kern w:val="0"/>
                <w:sz w:val="21"/>
                <w:szCs w:val="21"/>
                <w:highlight w:val="none"/>
              </w:rPr>
              <w:t>年</w:t>
            </w:r>
            <w:r>
              <w:rPr>
                <w:rFonts w:hint="default" w:ascii="Times New Roman" w:hAnsi="Times New Roman" w:eastAsia="仿宋" w:cs="Times New Roman"/>
                <w:color w:val="auto"/>
                <w:kern w:val="0"/>
                <w:sz w:val="21"/>
                <w:szCs w:val="21"/>
                <w:highlight w:val="none"/>
                <w:lang w:val="en-US" w:eastAsia="zh-CN"/>
              </w:rPr>
              <w:t>1</w:t>
            </w:r>
            <w:r>
              <w:rPr>
                <w:rFonts w:hint="default" w:ascii="Times New Roman" w:hAnsi="Times New Roman" w:eastAsia="仿宋" w:cs="Times New Roman"/>
                <w:color w:val="auto"/>
                <w:kern w:val="0"/>
                <w:sz w:val="21"/>
                <w:szCs w:val="21"/>
                <w:highlight w:val="none"/>
              </w:rPr>
              <w:t>月—20</w:t>
            </w:r>
            <w:r>
              <w:rPr>
                <w:rFonts w:hint="default" w:ascii="Times New Roman" w:hAnsi="Times New Roman" w:eastAsia="仿宋" w:cs="Times New Roman"/>
                <w:color w:val="auto"/>
                <w:kern w:val="0"/>
                <w:sz w:val="21"/>
                <w:szCs w:val="21"/>
                <w:highlight w:val="none"/>
                <w:lang w:val="en-US" w:eastAsia="zh-CN"/>
              </w:rPr>
              <w:t>30</w:t>
            </w:r>
            <w:r>
              <w:rPr>
                <w:rFonts w:hint="default" w:ascii="Times New Roman" w:hAnsi="Times New Roman" w:eastAsia="仿宋" w:cs="Times New Roman"/>
                <w:color w:val="auto"/>
                <w:kern w:val="0"/>
                <w:sz w:val="21"/>
                <w:szCs w:val="21"/>
                <w:highlight w:val="none"/>
              </w:rPr>
              <w:t>年</w:t>
            </w:r>
            <w:r>
              <w:rPr>
                <w:rFonts w:hint="default" w:ascii="Times New Roman" w:hAnsi="Times New Roman" w:eastAsia="仿宋" w:cs="Times New Roman"/>
                <w:color w:val="auto"/>
                <w:kern w:val="0"/>
                <w:sz w:val="21"/>
                <w:szCs w:val="21"/>
                <w:highlight w:val="none"/>
                <w:lang w:val="en-US" w:eastAsia="zh-CN"/>
              </w:rPr>
              <w:t>1</w:t>
            </w:r>
            <w:r>
              <w:rPr>
                <w:rFonts w:hint="default" w:ascii="Times New Roman" w:hAnsi="Times New Roman" w:eastAsia="仿宋" w:cs="Times New Roman"/>
                <w:color w:val="auto"/>
                <w:kern w:val="0"/>
                <w:sz w:val="21"/>
                <w:szCs w:val="21"/>
                <w:highlight w:val="none"/>
              </w:rPr>
              <w:t>月）</w:t>
            </w:r>
          </w:p>
        </w:tc>
      </w:tr>
      <w:tr w14:paraId="5790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jc w:val="center"/>
        </w:trPr>
        <w:tc>
          <w:tcPr>
            <w:tcW w:w="445" w:type="pct"/>
            <w:vAlign w:val="center"/>
          </w:tcPr>
          <w:p w14:paraId="6D2F6F3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方案</w:t>
            </w:r>
          </w:p>
          <w:p w14:paraId="22BCDA9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编制单位</w:t>
            </w:r>
          </w:p>
        </w:tc>
        <w:tc>
          <w:tcPr>
            <w:tcW w:w="1208" w:type="pct"/>
            <w:vAlign w:val="center"/>
          </w:tcPr>
          <w:p w14:paraId="0241E14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编制单位名称</w:t>
            </w:r>
          </w:p>
        </w:tc>
        <w:tc>
          <w:tcPr>
            <w:tcW w:w="5834" w:type="dxa"/>
            <w:gridSpan w:val="3"/>
            <w:vAlign w:val="center"/>
          </w:tcPr>
          <w:p w14:paraId="55F4389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highlight w:val="none"/>
                <w:lang w:eastAsia="zh-CN"/>
              </w:rPr>
              <w:t>云南侏罗纪地质勘查有限公司</w:t>
            </w:r>
          </w:p>
        </w:tc>
      </w:tr>
    </w:tbl>
    <w:p w14:paraId="15AAF134">
      <w:pPr>
        <w:pStyle w:val="24"/>
        <w:ind w:left="0" w:leftChars="0" w:firstLine="0" w:firstLineChars="0"/>
        <w:rPr>
          <w:rFonts w:hint="default" w:ascii="Times New Roman" w:hAnsi="Times New Roman" w:cs="Times New Roman"/>
        </w:rPr>
      </w:pPr>
    </w:p>
    <w:tbl>
      <w:tblPr>
        <w:tblStyle w:val="5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45"/>
        <w:gridCol w:w="368"/>
        <w:gridCol w:w="910"/>
        <w:gridCol w:w="404"/>
        <w:gridCol w:w="1262"/>
        <w:gridCol w:w="1196"/>
        <w:gridCol w:w="183"/>
        <w:gridCol w:w="865"/>
        <w:gridCol w:w="112"/>
        <w:gridCol w:w="379"/>
        <w:gridCol w:w="495"/>
        <w:gridCol w:w="1572"/>
      </w:tblGrid>
      <w:tr w14:paraId="59D8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52" w:type="pct"/>
            <w:vMerge w:val="restart"/>
            <w:vAlign w:val="center"/>
          </w:tcPr>
          <w:p w14:paraId="0C9AF1BF">
            <w:pPr>
              <w:rPr>
                <w:rFonts w:hint="default" w:ascii="Times New Roman" w:hAnsi="Times New Roman" w:eastAsia="仿宋" w:cs="Times New Roman"/>
                <w:color w:val="auto"/>
                <w:highlight w:val="none"/>
              </w:rPr>
            </w:pPr>
            <w:r>
              <w:rPr>
                <w:rFonts w:hint="default" w:ascii="Times New Roman" w:hAnsi="Times New Roman" w:cs="Times New Roman"/>
                <w:color w:val="auto"/>
                <w:highlight w:val="none"/>
              </w:rPr>
              <w:br w:type="page"/>
            </w:r>
            <w:r>
              <w:rPr>
                <w:rFonts w:hint="default" w:ascii="Times New Roman" w:hAnsi="Times New Roman" w:eastAsia="仿宋" w:cs="Times New Roman"/>
                <w:color w:val="auto"/>
                <w:highlight w:val="none"/>
              </w:rPr>
              <w:t>矿山地质环境影响</w:t>
            </w:r>
          </w:p>
        </w:tc>
        <w:tc>
          <w:tcPr>
            <w:tcW w:w="366" w:type="pct"/>
            <w:gridSpan w:val="2"/>
            <w:vMerge w:val="restart"/>
            <w:vAlign w:val="center"/>
          </w:tcPr>
          <w:p w14:paraId="0F3FDF38">
            <w:pPr>
              <w:pStyle w:val="93"/>
              <w:adjustRightInd w:val="0"/>
              <w:snapToGrid w:val="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地质环境影响评估级别</w:t>
            </w:r>
          </w:p>
        </w:tc>
        <w:tc>
          <w:tcPr>
            <w:tcW w:w="558" w:type="pct"/>
            <w:vAlign w:val="center"/>
          </w:tcPr>
          <w:p w14:paraId="7827869E">
            <w:pPr>
              <w:pStyle w:val="93"/>
              <w:adjustRightInd w:val="0"/>
              <w:snapToGrid w:val="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评估区重要程度</w:t>
            </w:r>
          </w:p>
        </w:tc>
        <w:tc>
          <w:tcPr>
            <w:tcW w:w="2289" w:type="pct"/>
            <w:gridSpan w:val="6"/>
            <w:vAlign w:val="center"/>
          </w:tcPr>
          <w:p w14:paraId="2A5D6980">
            <w:pPr>
              <w:pStyle w:val="93"/>
              <w:adjustRightInd w:val="0"/>
              <w:snapToGrid w:val="0"/>
              <w:ind w:firstLine="400" w:firstLineChars="0"/>
              <w:rPr>
                <w:rFonts w:hint="default" w:ascii="Times New Roman" w:hAnsi="Times New Roman" w:eastAsia="仿宋" w:cs="Times New Roman"/>
                <w:color w:val="auto"/>
                <w:highlight w:val="none"/>
              </w:rPr>
            </w:pPr>
            <w:r>
              <w:rPr>
                <w:rFonts w:hint="eastAsia" w:eastAsia="仿宋" w:cs="Times New Roman"/>
                <w:color w:val="auto"/>
                <w:highlight w:val="none"/>
                <w:lang w:eastAsia="zh-CN"/>
              </w:rPr>
              <w:t>☑</w:t>
            </w:r>
            <w:r>
              <w:rPr>
                <w:rFonts w:hint="default" w:ascii="Times New Roman" w:hAnsi="Times New Roman" w:eastAsia="仿宋" w:cs="Times New Roman"/>
                <w:color w:val="auto"/>
                <w:highlight w:val="none"/>
              </w:rPr>
              <w:t>重要区□较重要区□一般区</w:t>
            </w:r>
          </w:p>
        </w:tc>
        <w:tc>
          <w:tcPr>
            <w:tcW w:w="1533" w:type="pct"/>
            <w:gridSpan w:val="3"/>
            <w:vMerge w:val="restart"/>
            <w:vAlign w:val="center"/>
          </w:tcPr>
          <w:p w14:paraId="6ADA9EEE">
            <w:pPr>
              <w:pStyle w:val="93"/>
              <w:adjustRightInd w:val="0"/>
              <w:snapToGrid w:val="0"/>
              <w:ind w:firstLine="4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rPr>
              <w:t>一级□二级□三级</w:t>
            </w:r>
          </w:p>
        </w:tc>
      </w:tr>
      <w:tr w14:paraId="5502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252" w:type="pct"/>
            <w:vMerge w:val="continue"/>
            <w:vAlign w:val="center"/>
          </w:tcPr>
          <w:p w14:paraId="1D3BB591">
            <w:pPr>
              <w:pStyle w:val="93"/>
              <w:adjustRightInd w:val="0"/>
              <w:snapToGrid w:val="0"/>
              <w:rPr>
                <w:rFonts w:hint="default" w:ascii="Times New Roman" w:hAnsi="Times New Roman" w:eastAsia="仿宋" w:cs="Times New Roman"/>
                <w:color w:val="auto"/>
                <w:highlight w:val="none"/>
              </w:rPr>
            </w:pPr>
          </w:p>
        </w:tc>
        <w:tc>
          <w:tcPr>
            <w:tcW w:w="366" w:type="pct"/>
            <w:gridSpan w:val="2"/>
            <w:vMerge w:val="continue"/>
            <w:vAlign w:val="center"/>
          </w:tcPr>
          <w:p w14:paraId="16AAC68E">
            <w:pPr>
              <w:pStyle w:val="93"/>
              <w:adjustRightInd w:val="0"/>
              <w:snapToGrid w:val="0"/>
              <w:rPr>
                <w:rFonts w:hint="default" w:ascii="Times New Roman" w:hAnsi="Times New Roman" w:eastAsia="仿宋" w:cs="Times New Roman"/>
                <w:color w:val="auto"/>
                <w:highlight w:val="none"/>
              </w:rPr>
            </w:pPr>
          </w:p>
        </w:tc>
        <w:tc>
          <w:tcPr>
            <w:tcW w:w="558" w:type="pct"/>
            <w:vAlign w:val="center"/>
          </w:tcPr>
          <w:p w14:paraId="74155018">
            <w:pPr>
              <w:pStyle w:val="93"/>
              <w:adjustRightInd w:val="0"/>
              <w:snapToGrid w:val="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地质环境条件</w:t>
            </w:r>
          </w:p>
        </w:tc>
        <w:tc>
          <w:tcPr>
            <w:tcW w:w="2289" w:type="pct"/>
            <w:gridSpan w:val="6"/>
            <w:vAlign w:val="center"/>
          </w:tcPr>
          <w:p w14:paraId="51A3BC0B">
            <w:pPr>
              <w:pStyle w:val="93"/>
              <w:adjustRightInd w:val="0"/>
              <w:snapToGrid w:val="0"/>
              <w:ind w:firstLine="400" w:firstLineChars="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rPr>
              <w:t>复杂□较复杂□简单</w:t>
            </w:r>
          </w:p>
        </w:tc>
        <w:tc>
          <w:tcPr>
            <w:tcW w:w="1533" w:type="pct"/>
            <w:gridSpan w:val="3"/>
            <w:vMerge w:val="continue"/>
            <w:vAlign w:val="center"/>
          </w:tcPr>
          <w:p w14:paraId="22A50C55">
            <w:pPr>
              <w:pStyle w:val="93"/>
              <w:adjustRightInd w:val="0"/>
              <w:snapToGrid w:val="0"/>
              <w:ind w:firstLine="400"/>
              <w:rPr>
                <w:rFonts w:hint="default" w:ascii="Times New Roman" w:hAnsi="Times New Roman" w:eastAsia="仿宋" w:cs="Times New Roman"/>
                <w:color w:val="auto"/>
                <w:highlight w:val="none"/>
              </w:rPr>
            </w:pPr>
          </w:p>
        </w:tc>
      </w:tr>
      <w:tr w14:paraId="13C2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252" w:type="pct"/>
            <w:vMerge w:val="continue"/>
            <w:vAlign w:val="center"/>
          </w:tcPr>
          <w:p w14:paraId="41723BB5">
            <w:pPr>
              <w:pStyle w:val="93"/>
              <w:adjustRightInd w:val="0"/>
              <w:snapToGrid w:val="0"/>
              <w:rPr>
                <w:rFonts w:hint="default" w:ascii="Times New Roman" w:hAnsi="Times New Roman" w:eastAsia="仿宋" w:cs="Times New Roman"/>
                <w:color w:val="auto"/>
                <w:highlight w:val="none"/>
              </w:rPr>
            </w:pPr>
          </w:p>
        </w:tc>
        <w:tc>
          <w:tcPr>
            <w:tcW w:w="366" w:type="pct"/>
            <w:gridSpan w:val="2"/>
            <w:vMerge w:val="continue"/>
            <w:vAlign w:val="center"/>
          </w:tcPr>
          <w:p w14:paraId="2CDED90B">
            <w:pPr>
              <w:pStyle w:val="93"/>
              <w:adjustRightInd w:val="0"/>
              <w:snapToGrid w:val="0"/>
              <w:rPr>
                <w:rFonts w:hint="default" w:ascii="Times New Roman" w:hAnsi="Times New Roman" w:eastAsia="仿宋" w:cs="Times New Roman"/>
                <w:color w:val="auto"/>
                <w:highlight w:val="none"/>
              </w:rPr>
            </w:pPr>
          </w:p>
        </w:tc>
        <w:tc>
          <w:tcPr>
            <w:tcW w:w="558" w:type="pct"/>
            <w:vAlign w:val="center"/>
          </w:tcPr>
          <w:p w14:paraId="60736316">
            <w:pPr>
              <w:pStyle w:val="93"/>
              <w:adjustRightInd w:val="0"/>
              <w:snapToGrid w:val="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eastAsia="zh-CN"/>
              </w:rPr>
              <w:t>生产</w:t>
            </w:r>
            <w:r>
              <w:rPr>
                <w:rFonts w:hint="default" w:ascii="Times New Roman" w:hAnsi="Times New Roman" w:eastAsia="仿宋" w:cs="Times New Roman"/>
                <w:color w:val="auto"/>
                <w:highlight w:val="none"/>
              </w:rPr>
              <w:t>规模</w:t>
            </w:r>
          </w:p>
        </w:tc>
        <w:tc>
          <w:tcPr>
            <w:tcW w:w="2289" w:type="pct"/>
            <w:gridSpan w:val="6"/>
            <w:vAlign w:val="center"/>
          </w:tcPr>
          <w:p w14:paraId="15A27B8A">
            <w:pPr>
              <w:pStyle w:val="93"/>
              <w:adjustRightInd w:val="0"/>
              <w:snapToGrid w:val="0"/>
              <w:ind w:firstLine="400" w:firstLineChars="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rPr>
              <w:t>大型</w:t>
            </w:r>
            <w:r>
              <w:rPr>
                <w:rFonts w:hint="default" w:ascii="Times New Roman" w:hAnsi="Times New Roman" w:eastAsia="仿宋" w:cs="Times New Roman"/>
                <w:color w:val="auto"/>
                <w:highlight w:val="none"/>
                <w:lang w:val="en-US" w:eastAsia="zh-CN"/>
              </w:rPr>
              <w:t xml:space="preserve"> </w:t>
            </w:r>
            <w:r>
              <w:rPr>
                <w:rFonts w:hint="default" w:ascii="Times New Roman" w:hAnsi="Times New Roman" w:eastAsia="仿宋" w:cs="Times New Roman"/>
                <w:color w:val="auto"/>
                <w:highlight w:val="none"/>
              </w:rPr>
              <w:t>□中型</w:t>
            </w:r>
            <w:r>
              <w:rPr>
                <w:rFonts w:hint="default" w:ascii="Times New Roman" w:hAnsi="Times New Roman" w:eastAsia="仿宋" w:cs="Times New Roman"/>
                <w:color w:val="auto"/>
                <w:highlight w:val="none"/>
                <w:lang w:val="en-US" w:eastAsia="zh-CN"/>
              </w:rPr>
              <w:t xml:space="preserve"> </w:t>
            </w:r>
            <w:r>
              <w:rPr>
                <w:rFonts w:hint="default" w:ascii="Times New Roman" w:hAnsi="Times New Roman" w:eastAsia="仿宋" w:cs="Times New Roman"/>
                <w:color w:val="auto"/>
                <w:highlight w:val="none"/>
              </w:rPr>
              <w:t>□小型</w:t>
            </w:r>
          </w:p>
        </w:tc>
        <w:tc>
          <w:tcPr>
            <w:tcW w:w="1533" w:type="pct"/>
            <w:gridSpan w:val="3"/>
            <w:vMerge w:val="continue"/>
            <w:vAlign w:val="center"/>
          </w:tcPr>
          <w:p w14:paraId="65E54408">
            <w:pPr>
              <w:pStyle w:val="93"/>
              <w:adjustRightInd w:val="0"/>
              <w:snapToGrid w:val="0"/>
              <w:ind w:firstLine="400"/>
              <w:rPr>
                <w:rFonts w:hint="default" w:ascii="Times New Roman" w:hAnsi="Times New Roman" w:eastAsia="仿宋" w:cs="Times New Roman"/>
                <w:color w:val="auto"/>
                <w:highlight w:val="none"/>
              </w:rPr>
            </w:pPr>
          </w:p>
        </w:tc>
      </w:tr>
      <w:tr w14:paraId="3F49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 w:type="pct"/>
            <w:vMerge w:val="continue"/>
            <w:vAlign w:val="center"/>
          </w:tcPr>
          <w:p w14:paraId="42ECF9E4">
            <w:pPr>
              <w:pStyle w:val="93"/>
              <w:adjustRightInd w:val="0"/>
              <w:snapToGrid w:val="0"/>
              <w:rPr>
                <w:rFonts w:hint="default" w:ascii="Times New Roman" w:hAnsi="Times New Roman" w:eastAsia="仿宋" w:cs="Times New Roman"/>
                <w:color w:val="auto"/>
                <w:highlight w:val="none"/>
              </w:rPr>
            </w:pPr>
          </w:p>
        </w:tc>
        <w:tc>
          <w:tcPr>
            <w:tcW w:w="366" w:type="pct"/>
            <w:gridSpan w:val="2"/>
            <w:vAlign w:val="center"/>
          </w:tcPr>
          <w:p w14:paraId="654D5FC1">
            <w:pPr>
              <w:pStyle w:val="93"/>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自然地理与社会经济概况</w:t>
            </w:r>
          </w:p>
        </w:tc>
        <w:tc>
          <w:tcPr>
            <w:tcW w:w="4380" w:type="pct"/>
            <w:gridSpan w:val="10"/>
            <w:vAlign w:val="center"/>
          </w:tcPr>
          <w:p w14:paraId="744304E1">
            <w:pPr>
              <w:pStyle w:val="93"/>
              <w:adjustRightInd w:val="0"/>
              <w:snapToGrid w:val="0"/>
              <w:ind w:firstLine="422" w:firstLineChars="200"/>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1、矿山交通位置</w:t>
            </w:r>
          </w:p>
          <w:p w14:paraId="318F1A52">
            <w:pPr>
              <w:pStyle w:val="93"/>
              <w:adjustRightInd w:val="0"/>
              <w:snapToGrid w:val="0"/>
              <w:ind w:firstLine="420" w:firstLineChars="200"/>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新立采矿权距大送归村委会为水泥路，里程1km，大送归村委会至永康镇政府为水泥路及柏油路，里程约13km</w:t>
            </w:r>
            <w:r>
              <w:rPr>
                <w:rFonts w:hint="eastAsia" w:eastAsia="仿宋" w:cs="Times New Roman"/>
                <w:color w:val="auto"/>
                <w:kern w:val="2"/>
                <w:sz w:val="21"/>
                <w:szCs w:val="21"/>
                <w:highlight w:val="none"/>
                <w:lang w:val="en-US" w:eastAsia="zh-CN" w:bidi="ar-SA"/>
              </w:rPr>
              <w:t>，</w:t>
            </w:r>
            <w:r>
              <w:rPr>
                <w:rFonts w:hint="default" w:ascii="Times New Roman" w:hAnsi="Times New Roman" w:eastAsia="仿宋" w:cs="Times New Roman"/>
                <w:color w:val="auto"/>
                <w:kern w:val="2"/>
                <w:sz w:val="21"/>
                <w:szCs w:val="21"/>
                <w:highlight w:val="none"/>
                <w:lang w:val="en-US" w:eastAsia="zh-CN" w:bidi="ar-SA"/>
              </w:rPr>
              <w:t>永康镇至永德县城均为柏油路，里程约22km，省道S313线在详查区附近经过，距离详查区约1.0km，永德县至临沧市均为柏油路，公路里程约为198km，临沧市至昆明均为高速路，里程502km，离最近汽车站至永德客运站为柏油路，里程约9km，永德客运</w:t>
            </w:r>
            <w:r>
              <w:rPr>
                <w:rFonts w:hint="eastAsia" w:eastAsia="仿宋" w:cs="Times New Roman"/>
                <w:color w:val="auto"/>
                <w:kern w:val="2"/>
                <w:sz w:val="21"/>
                <w:szCs w:val="21"/>
                <w:highlight w:val="none"/>
                <w:lang w:val="en-US" w:eastAsia="zh-CN" w:bidi="ar-SA"/>
              </w:rPr>
              <w:t>－</w:t>
            </w:r>
            <w:r>
              <w:rPr>
                <w:rFonts w:hint="default" w:ascii="Times New Roman" w:hAnsi="Times New Roman" w:eastAsia="仿宋" w:cs="Times New Roman"/>
                <w:color w:val="auto"/>
                <w:kern w:val="2"/>
                <w:sz w:val="21"/>
                <w:szCs w:val="21"/>
                <w:highlight w:val="none"/>
                <w:lang w:val="en-US" w:eastAsia="zh-CN" w:bidi="ar-SA"/>
              </w:rPr>
              <w:t>临沧站里程198km，临沧站</w:t>
            </w:r>
            <w:r>
              <w:rPr>
                <w:rFonts w:hint="eastAsia" w:eastAsia="仿宋" w:cs="Times New Roman"/>
                <w:color w:val="auto"/>
                <w:kern w:val="2"/>
                <w:sz w:val="21"/>
                <w:szCs w:val="21"/>
                <w:highlight w:val="none"/>
                <w:lang w:val="en-US" w:eastAsia="zh-CN" w:bidi="ar-SA"/>
              </w:rPr>
              <w:t>－</w:t>
            </w:r>
            <w:r>
              <w:rPr>
                <w:rFonts w:hint="default" w:ascii="Times New Roman" w:hAnsi="Times New Roman" w:eastAsia="仿宋" w:cs="Times New Roman"/>
                <w:color w:val="auto"/>
                <w:kern w:val="2"/>
                <w:sz w:val="21"/>
                <w:szCs w:val="21"/>
                <w:highlight w:val="none"/>
                <w:lang w:val="en-US" w:eastAsia="zh-CN" w:bidi="ar-SA"/>
              </w:rPr>
              <w:t>昆明站里程502km，区内交通较方便。</w:t>
            </w:r>
          </w:p>
          <w:p w14:paraId="7F86639F">
            <w:pPr>
              <w:pStyle w:val="93"/>
              <w:adjustRightInd w:val="0"/>
              <w:snapToGrid w:val="0"/>
              <w:ind w:firstLine="422" w:firstLineChars="200"/>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2、地形地貌</w:t>
            </w:r>
          </w:p>
          <w:p w14:paraId="0B090DBA">
            <w:pPr>
              <w:pStyle w:val="93"/>
              <w:adjustRightInd w:val="0"/>
              <w:snapToGrid w:val="0"/>
              <w:ind w:firstLine="420" w:firstLineChars="200"/>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项目区地处滇西横断山系纵谷区南部，矿区气候属亚热带季风气候；境内地貌为三坝一体加东、西两半山</w:t>
            </w:r>
            <w:r>
              <w:rPr>
                <w:rFonts w:hint="eastAsia" w:eastAsia="仿宋" w:cs="Times New Roman"/>
                <w:color w:val="auto"/>
                <w:kern w:val="2"/>
                <w:sz w:val="21"/>
                <w:szCs w:val="21"/>
                <w:highlight w:val="none"/>
                <w:lang w:val="en-US" w:eastAsia="zh-CN" w:bidi="ar-SA"/>
              </w:rPr>
              <w:t>，</w:t>
            </w:r>
            <w:r>
              <w:rPr>
                <w:rFonts w:hint="default" w:ascii="Times New Roman" w:hAnsi="Times New Roman" w:eastAsia="仿宋" w:cs="Times New Roman"/>
                <w:color w:val="auto"/>
                <w:kern w:val="2"/>
                <w:sz w:val="21"/>
                <w:szCs w:val="21"/>
                <w:highlight w:val="none"/>
                <w:lang w:val="en-US" w:eastAsia="zh-CN" w:bidi="ar-SA"/>
              </w:rPr>
              <w:t>承载于永康河谷。境内最高峰孟透山</w:t>
            </w:r>
            <w:r>
              <w:rPr>
                <w:rFonts w:hint="eastAsia" w:eastAsia="仿宋" w:cs="Times New Roman"/>
                <w:color w:val="auto"/>
                <w:kern w:val="2"/>
                <w:sz w:val="21"/>
                <w:szCs w:val="21"/>
                <w:highlight w:val="none"/>
                <w:lang w:val="en-US" w:eastAsia="zh-CN" w:bidi="ar-SA"/>
              </w:rPr>
              <w:t>，</w:t>
            </w:r>
            <w:r>
              <w:rPr>
                <w:rFonts w:hint="default" w:ascii="Times New Roman" w:hAnsi="Times New Roman" w:eastAsia="仿宋" w:cs="Times New Roman"/>
                <w:color w:val="auto"/>
                <w:kern w:val="2"/>
                <w:sz w:val="21"/>
                <w:szCs w:val="21"/>
                <w:highlight w:val="none"/>
                <w:lang w:val="en-US" w:eastAsia="zh-CN" w:bidi="ar-SA"/>
              </w:rPr>
              <w:t>海拔3218米；最低点为大勐统河与永康河交汇处，海拔700米。勘查区内地形东高西低，范围内海拔标高1566.20</w:t>
            </w:r>
            <w:r>
              <w:rPr>
                <w:rFonts w:hint="eastAsia" w:eastAsia="仿宋" w:cs="Times New Roman"/>
                <w:color w:val="auto"/>
                <w:kern w:val="2"/>
                <w:sz w:val="21"/>
                <w:szCs w:val="21"/>
                <w:highlight w:val="none"/>
                <w:lang w:val="en-US" w:eastAsia="zh-CN" w:bidi="ar-SA"/>
              </w:rPr>
              <w:t>—</w:t>
            </w:r>
            <w:r>
              <w:rPr>
                <w:rFonts w:hint="default" w:ascii="Times New Roman" w:hAnsi="Times New Roman" w:eastAsia="仿宋" w:cs="Times New Roman"/>
                <w:color w:val="auto"/>
                <w:kern w:val="2"/>
                <w:sz w:val="21"/>
                <w:szCs w:val="21"/>
                <w:highlight w:val="none"/>
                <w:lang w:val="en-US" w:eastAsia="zh-CN" w:bidi="ar-SA"/>
              </w:rPr>
              <w:t>1365米，相对高差201.2米，为高山中切割构造剥蚀地貌，山脉呈近东西向延伸，矿山总体地势北西高、南东低，区内未见大的地表水体。矿区范围内植被中等发育，高大乔木少，多为灌木和杂草，矿区北西边地形较为平缓，主要分布为耕地，覆土较厚，详查区范围内矿体出露较好，部分矿体直接出露地表，第四系覆土分布不均匀，且覆土厚度不均匀。地形平缓地段多开垦为耕地。评估区内地形坡度较陡，一般15°～45°，局部地段较为陡峭45°，地形地貌条件复杂。</w:t>
            </w:r>
          </w:p>
          <w:p w14:paraId="17828ACB">
            <w:pPr>
              <w:pStyle w:val="93"/>
              <w:adjustRightInd w:val="0"/>
              <w:snapToGrid w:val="0"/>
              <w:ind w:firstLine="422" w:firstLineChars="200"/>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3、气象</w:t>
            </w:r>
          </w:p>
          <w:p w14:paraId="6C3EACA9">
            <w:pPr>
              <w:pStyle w:val="93"/>
              <w:adjustRightInd w:val="0"/>
              <w:snapToGrid w:val="0"/>
              <w:ind w:firstLine="420" w:firstLineChars="200"/>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永康镇区域内多年平均气温20.5℃，1月平均气温12.8℃，极端最低气温7.5℃；7月平均气温25.3℃，极端最高气温37.5℃。最低月均气温19.2℃，最高月均气温28.8℃。平均气温年较差9.6℃，最大日较差30℃。生长期年平均365天，无霜期年平均350天，最长达16天。年平均日照时数2038.7小时，年总辐射127.2千卡/平方厘米。0℃以上持续期365天。日最大降雨量为61.7mm</w:t>
            </w:r>
            <w:r>
              <w:rPr>
                <w:rFonts w:hint="eastAsia" w:eastAsia="仿宋" w:cs="Times New Roman"/>
                <w:color w:val="auto"/>
                <w:kern w:val="2"/>
                <w:sz w:val="21"/>
                <w:szCs w:val="21"/>
                <w:highlight w:val="none"/>
                <w:lang w:val="en-US" w:eastAsia="zh-CN" w:bidi="ar-SA"/>
              </w:rPr>
              <w:t>，平均年降水量</w:t>
            </w:r>
            <w:r>
              <w:rPr>
                <w:rFonts w:hint="default" w:ascii="Times New Roman" w:hAnsi="Times New Roman" w:eastAsia="仿宋" w:cs="Times New Roman"/>
                <w:color w:val="auto"/>
                <w:kern w:val="2"/>
                <w:sz w:val="21"/>
                <w:szCs w:val="21"/>
                <w:highlight w:val="none"/>
                <w:lang w:val="en-US" w:eastAsia="zh-CN" w:bidi="ar-SA"/>
              </w:rPr>
              <w:t>986.7毫米。降雨集中在每年5—11月，7、8月最多。全年昼夜温差11.7℃，平均相对湿度76%；平均风速1.8～3.4m/s，最大瞬时风速20.0 m/s。主要风向东南风。由于气候适宜，光照充足，雨量充沛，适宜多种植物、农作物生长。</w:t>
            </w:r>
          </w:p>
          <w:p w14:paraId="3EDE27DA">
            <w:pPr>
              <w:pStyle w:val="93"/>
              <w:keepNext w:val="0"/>
              <w:keepLines w:val="0"/>
              <w:pageBreakBefore w:val="0"/>
              <w:kinsoku/>
              <w:wordWrap/>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4、水文</w:t>
            </w:r>
          </w:p>
          <w:p w14:paraId="5DCDB25D">
            <w:pPr>
              <w:pStyle w:val="93"/>
              <w:adjustRightInd w:val="0"/>
              <w:snapToGrid w:val="0"/>
              <w:ind w:firstLine="420" w:firstLineChars="200"/>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评估区周边无地表水体，亦无河流通过，位于大送归分水岭附近，地处山坡，地表水自然排泄条件良好；矿区南侧分布有一条季节性溪流（大干沟），大干沟由西向东流入德党河，最终汇入怒江江水系中。</w:t>
            </w:r>
          </w:p>
          <w:p w14:paraId="57081D6C">
            <w:pPr>
              <w:pStyle w:val="93"/>
              <w:keepNext w:val="0"/>
              <w:keepLines w:val="0"/>
              <w:pageBreakBefore w:val="0"/>
              <w:kinsoku/>
              <w:wordWrap/>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5、土壤与指标</w:t>
            </w:r>
          </w:p>
          <w:p w14:paraId="0B862279">
            <w:pPr>
              <w:pStyle w:val="93"/>
              <w:keepNext w:val="0"/>
              <w:keepLines w:val="0"/>
              <w:pageBreakBefore w:val="0"/>
              <w:kinsoku/>
              <w:wordWrap/>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eastAsia="zh-CN"/>
              </w:rPr>
              <w:t>本次耕地、林地土壤剖面为人工开挖土壤剖面，经过调查，项目区内地表风化层有效土层厚</w:t>
            </w:r>
            <w:r>
              <w:rPr>
                <w:rFonts w:hint="default" w:ascii="Times New Roman" w:hAnsi="Times New Roman" w:eastAsia="仿宋" w:cs="Times New Roman"/>
                <w:color w:val="auto"/>
                <w:sz w:val="21"/>
                <w:szCs w:val="21"/>
                <w:highlight w:val="none"/>
                <w:lang w:val="en-US" w:eastAsia="zh-CN"/>
              </w:rPr>
              <w:t>1.0</w:t>
            </w:r>
            <w:r>
              <w:rPr>
                <w:rFonts w:hint="default" w:ascii="Times New Roman" w:hAnsi="Times New Roman" w:eastAsia="仿宋" w:cs="Times New Roman"/>
                <w:color w:val="auto"/>
                <w:sz w:val="21"/>
                <w:szCs w:val="21"/>
                <w:highlight w:val="none"/>
                <w:lang w:eastAsia="zh-CN"/>
              </w:rPr>
              <w:t>m～</w:t>
            </w:r>
            <w:r>
              <w:rPr>
                <w:rFonts w:hint="default" w:ascii="Times New Roman" w:hAnsi="Times New Roman" w:eastAsia="仿宋" w:cs="Times New Roman"/>
                <w:color w:val="auto"/>
                <w:sz w:val="21"/>
                <w:szCs w:val="21"/>
                <w:highlight w:val="none"/>
                <w:lang w:val="en-US" w:eastAsia="zh-CN"/>
              </w:rPr>
              <w:t>1.5</w:t>
            </w:r>
            <w:r>
              <w:rPr>
                <w:rFonts w:hint="default" w:ascii="Times New Roman" w:hAnsi="Times New Roman" w:eastAsia="仿宋" w:cs="Times New Roman"/>
                <w:color w:val="auto"/>
                <w:sz w:val="21"/>
                <w:szCs w:val="21"/>
                <w:highlight w:val="none"/>
                <w:lang w:eastAsia="zh-CN"/>
              </w:rPr>
              <w:t>m，其中耕作层或腐殖层</w:t>
            </w:r>
            <w:r>
              <w:rPr>
                <w:rFonts w:hint="eastAsia" w:eastAsia="仿宋" w:cs="Times New Roman"/>
                <w:color w:val="auto"/>
                <w:sz w:val="21"/>
                <w:szCs w:val="21"/>
                <w:highlight w:val="none"/>
                <w:lang w:eastAsia="zh-CN"/>
              </w:rPr>
              <w:t>厚</w:t>
            </w:r>
            <w:r>
              <w:rPr>
                <w:rFonts w:hint="default" w:ascii="Times New Roman" w:hAnsi="Times New Roman" w:eastAsia="仿宋" w:cs="Times New Roman"/>
                <w:color w:val="auto"/>
                <w:sz w:val="21"/>
                <w:szCs w:val="21"/>
                <w:highlight w:val="none"/>
                <w:lang w:eastAsia="zh-CN"/>
              </w:rPr>
              <w:t>约0.3～0.5m，土壤类型主要为红壤，表层土质为</w:t>
            </w:r>
            <w:r>
              <w:rPr>
                <w:rFonts w:hint="eastAsia" w:eastAsia="仿宋" w:cs="Times New Roman"/>
                <w:color w:val="auto"/>
                <w:sz w:val="21"/>
                <w:szCs w:val="21"/>
                <w:highlight w:val="none"/>
                <w:lang w:eastAsia="zh-CN"/>
              </w:rPr>
              <w:t>黏土</w:t>
            </w:r>
            <w:r>
              <w:rPr>
                <w:rFonts w:hint="default" w:ascii="Times New Roman" w:hAnsi="Times New Roman" w:eastAsia="仿宋" w:cs="Times New Roman"/>
                <w:color w:val="auto"/>
                <w:sz w:val="21"/>
                <w:szCs w:val="21"/>
                <w:highlight w:val="none"/>
                <w:lang w:eastAsia="zh-CN"/>
              </w:rPr>
              <w:t>，剖面构型为壤粘，有机质含量2.65</w:t>
            </w:r>
            <w:r>
              <w:rPr>
                <w:rFonts w:hint="eastAsia"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lang w:eastAsia="zh-CN"/>
              </w:rPr>
              <w:t>3.20%，</w:t>
            </w:r>
            <w:r>
              <w:rPr>
                <w:rFonts w:hint="eastAsia" w:eastAsia="仿宋" w:cs="Times New Roman"/>
                <w:color w:val="auto"/>
                <w:sz w:val="21"/>
                <w:szCs w:val="21"/>
                <w:highlight w:val="none"/>
                <w:lang w:eastAsia="zh-CN"/>
              </w:rPr>
              <w:t>pH值</w:t>
            </w:r>
            <w:r>
              <w:rPr>
                <w:rFonts w:hint="default" w:ascii="Times New Roman" w:hAnsi="Times New Roman" w:eastAsia="仿宋" w:cs="Times New Roman"/>
                <w:color w:val="auto"/>
                <w:sz w:val="21"/>
                <w:szCs w:val="21"/>
                <w:highlight w:val="none"/>
                <w:lang w:eastAsia="zh-CN"/>
              </w:rPr>
              <w:t>在5.0～6.0之间，砾石含量约2</w:t>
            </w:r>
            <w:r>
              <w:rPr>
                <w:rFonts w:hint="eastAsia"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lang w:val="en-US" w:eastAsia="zh-CN"/>
              </w:rPr>
              <w:t>8</w:t>
            </w:r>
            <w:r>
              <w:rPr>
                <w:rFonts w:hint="default" w:ascii="Times New Roman" w:hAnsi="Times New Roman" w:eastAsia="仿宋" w:cs="Times New Roman"/>
                <w:color w:val="auto"/>
                <w:sz w:val="21"/>
                <w:szCs w:val="21"/>
                <w:highlight w:val="none"/>
                <w:lang w:eastAsia="zh-CN"/>
              </w:rPr>
              <w:t>%，土壤通透性和渗水性较好，保肥能力好，其耕性较好。</w:t>
            </w:r>
          </w:p>
          <w:p w14:paraId="0AAF9510">
            <w:pPr>
              <w:pStyle w:val="93"/>
              <w:keepNext w:val="0"/>
              <w:keepLines w:val="0"/>
              <w:pageBreakBefore w:val="0"/>
              <w:kinsoku/>
              <w:wordWrap/>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6、社会经济等</w:t>
            </w:r>
          </w:p>
          <w:p w14:paraId="02758373">
            <w:pPr>
              <w:pStyle w:val="93"/>
              <w:keepNext w:val="0"/>
              <w:keepLines w:val="0"/>
              <w:pageBreakBefore w:val="0"/>
              <w:kinsoku/>
              <w:wordWrap/>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eastAsia="zh-CN"/>
              </w:rPr>
              <w:t>评估区位于</w:t>
            </w:r>
            <w:r>
              <w:rPr>
                <w:rFonts w:hint="default" w:ascii="Times New Roman" w:hAnsi="Times New Roman" w:eastAsia="仿宋" w:cs="Times New Roman"/>
                <w:color w:val="auto"/>
                <w:sz w:val="21"/>
                <w:szCs w:val="21"/>
                <w:highlight w:val="none"/>
                <w:lang w:val="en-US" w:eastAsia="zh-CN"/>
              </w:rPr>
              <w:t>永德县永康镇</w:t>
            </w:r>
            <w:r>
              <w:rPr>
                <w:rFonts w:hint="default" w:ascii="Times New Roman" w:hAnsi="Times New Roman" w:eastAsia="仿宋" w:cs="Times New Roman"/>
                <w:color w:val="auto"/>
                <w:sz w:val="21"/>
                <w:szCs w:val="21"/>
                <w:highlight w:val="none"/>
                <w:lang w:eastAsia="zh-CN"/>
              </w:rPr>
              <w:t>送归村委会</w:t>
            </w:r>
            <w:r>
              <w:rPr>
                <w:rFonts w:hint="default" w:ascii="Times New Roman" w:hAnsi="Times New Roman" w:eastAsia="仿宋" w:cs="Times New Roman"/>
                <w:color w:val="auto"/>
                <w:sz w:val="21"/>
                <w:szCs w:val="21"/>
                <w:highlight w:val="none"/>
                <w:lang w:val="en-US" w:eastAsia="zh-CN"/>
              </w:rPr>
              <w:t>及海转村委会</w:t>
            </w:r>
            <w:r>
              <w:rPr>
                <w:rFonts w:hint="default" w:ascii="Times New Roman" w:hAnsi="Times New Roman" w:eastAsia="仿宋" w:cs="Times New Roman"/>
                <w:color w:val="auto"/>
                <w:sz w:val="21"/>
                <w:szCs w:val="21"/>
                <w:highlight w:val="none"/>
                <w:lang w:eastAsia="zh-CN"/>
              </w:rPr>
              <w:t>。</w:t>
            </w:r>
          </w:p>
          <w:p w14:paraId="166988AE">
            <w:pPr>
              <w:pStyle w:val="93"/>
              <w:keepNext w:val="0"/>
              <w:keepLines w:val="0"/>
              <w:pageBreakBefore w:val="0"/>
              <w:kinsoku/>
              <w:wordWrap/>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eastAsia="zh-CN"/>
              </w:rPr>
              <w:t>送归村委</w:t>
            </w:r>
            <w:r>
              <w:rPr>
                <w:rFonts w:hint="default" w:ascii="Times New Roman" w:hAnsi="Times New Roman" w:eastAsia="仿宋" w:cs="Times New Roman"/>
                <w:color w:val="auto"/>
                <w:sz w:val="21"/>
                <w:szCs w:val="21"/>
                <w:highlight w:val="none"/>
                <w:lang w:val="en-US" w:eastAsia="zh-CN"/>
              </w:rPr>
              <w:t>会：属于半山区，距离镇18.25公里，国土面积26.06平方公里，海拔1480.00米，年平均气温18.10℃，年降水量1221.00毫米，适宜种植甘蔗等农作物。有耕地1659.00亩，其中人均耕地1.08亩</w:t>
            </w:r>
            <w:r>
              <w:rPr>
                <w:rFonts w:hint="eastAsia"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lang w:val="en-US" w:eastAsia="zh-CN"/>
              </w:rPr>
              <w:t>有林地3637.00亩。全村辖9个村民小组，有农户392户，有乡村人口1537人，其中农业人口1537人，劳动力995人，其中从事第一产业人数911人。该村2012年农村经济总收入1608.00万元，其中</w:t>
            </w:r>
            <w:r>
              <w:rPr>
                <w:rFonts w:hint="eastAsia"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lang w:val="en-US" w:eastAsia="zh-CN"/>
              </w:rPr>
              <w:t>种植业收入780.00万元，畜牧业收入453.00万元</w:t>
            </w:r>
            <w:r>
              <w:rPr>
                <w:rFonts w:hint="eastAsia"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lang w:val="en-US" w:eastAsia="zh-CN"/>
              </w:rPr>
              <w:t>其中，年内出栏肉猪2617头，肉牛128头，肉羊527头</w:t>
            </w:r>
            <w:r>
              <w:rPr>
                <w:rFonts w:hint="eastAsia"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lang w:val="en-US" w:eastAsia="zh-CN"/>
              </w:rPr>
              <w:t>; 林业收入81.00万元， 第二、三产业收入199.00万元， 工资性收入90.00万元。农民人均纯收入6854.00元，农民收入以种植业等为主。全村外出务工收入90.00万元。</w:t>
            </w:r>
          </w:p>
          <w:p w14:paraId="6B5EA1B2">
            <w:pPr>
              <w:pStyle w:val="93"/>
              <w:keepNext w:val="0"/>
              <w:keepLines w:val="0"/>
              <w:pageBreakBefore w:val="0"/>
              <w:kinsoku/>
              <w:wordWrap/>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sz w:val="21"/>
                <w:szCs w:val="21"/>
                <w:highlight w:val="none"/>
                <w:lang w:val="en-US" w:eastAsia="zh-CN"/>
              </w:rPr>
              <w:t>海转村委会：属于半山区，全村辖9个村民小组，有农户458户，有乡村人口1806人，其中农业人口1806人，劳动力937人，其中从事第一产业人数839人。2012年全村经济总收入1476.00万元，农民人均纯收入3925.00元。农民收入主要以种植业为主。国土面积14.50平方公里，海拔1570.00米，年平均气温17.60℃，年降水量1267.00毫米，适宜种植甘蔗等农作物。有耕地2146.00亩，其中人均耕地1.20亩；有林地1683.70亩。 2012年全村经济总收入1476.00万元，农民人均纯收入3925.00元</w:t>
            </w:r>
            <w:r>
              <w:rPr>
                <w:rFonts w:hint="default" w:ascii="Times New Roman" w:hAnsi="Times New Roman" w:eastAsia="仿宋" w:cs="Times New Roman"/>
                <w:color w:val="auto"/>
                <w:sz w:val="21"/>
                <w:szCs w:val="21"/>
                <w:highlight w:val="none"/>
                <w:lang w:eastAsia="zh-CN"/>
              </w:rPr>
              <w:t>。</w:t>
            </w:r>
          </w:p>
        </w:tc>
      </w:tr>
      <w:tr w14:paraId="7DE6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52" w:type="pct"/>
            <w:vMerge w:val="continue"/>
            <w:vAlign w:val="center"/>
          </w:tcPr>
          <w:p w14:paraId="5680DC9C">
            <w:pPr>
              <w:pStyle w:val="93"/>
              <w:adjustRightInd w:val="0"/>
              <w:snapToGrid w:val="0"/>
              <w:rPr>
                <w:rFonts w:hint="default" w:ascii="Times New Roman" w:hAnsi="Times New Roman" w:eastAsia="仿宋" w:cs="Times New Roman"/>
                <w:color w:val="auto"/>
                <w:highlight w:val="none"/>
              </w:rPr>
            </w:pPr>
          </w:p>
        </w:tc>
        <w:tc>
          <w:tcPr>
            <w:tcW w:w="366" w:type="pct"/>
            <w:gridSpan w:val="2"/>
            <w:vAlign w:val="center"/>
          </w:tcPr>
          <w:p w14:paraId="306EA782">
            <w:pPr>
              <w:pStyle w:val="93"/>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矿区地质环境条件</w:t>
            </w:r>
          </w:p>
        </w:tc>
        <w:tc>
          <w:tcPr>
            <w:tcW w:w="4380" w:type="pct"/>
            <w:gridSpan w:val="10"/>
            <w:vAlign w:val="center"/>
          </w:tcPr>
          <w:p w14:paraId="4938F090">
            <w:pPr>
              <w:pStyle w:val="93"/>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1、地层岩性</w:t>
            </w:r>
          </w:p>
          <w:p w14:paraId="702E7252">
            <w:pPr>
              <w:pStyle w:val="93"/>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eastAsia="zh-CN"/>
              </w:rPr>
              <w:t>评估区</w:t>
            </w:r>
            <w:r>
              <w:rPr>
                <w:rFonts w:hint="default" w:ascii="Times New Roman" w:hAnsi="Times New Roman" w:eastAsia="仿宋" w:cs="Times New Roman"/>
                <w:color w:val="auto"/>
                <w:sz w:val="21"/>
                <w:szCs w:val="21"/>
                <w:highlight w:val="none"/>
              </w:rPr>
              <w:t>地层主要有：三叠系上统大水塘组下段（T</w:t>
            </w:r>
            <w:r>
              <w:rPr>
                <w:rFonts w:hint="default" w:ascii="Times New Roman" w:hAnsi="Times New Roman" w:eastAsia="仿宋" w:cs="Times New Roman"/>
                <w:color w:val="auto"/>
                <w:sz w:val="21"/>
                <w:szCs w:val="21"/>
                <w:highlight w:val="none"/>
                <w:vertAlign w:val="subscript"/>
              </w:rPr>
              <w:t>3</w:t>
            </w:r>
            <w:r>
              <w:rPr>
                <w:rFonts w:hint="default" w:ascii="Times New Roman" w:hAnsi="Times New Roman" w:eastAsia="仿宋" w:cs="Times New Roman"/>
                <w:color w:val="auto"/>
                <w:sz w:val="21"/>
                <w:szCs w:val="21"/>
                <w:highlight w:val="none"/>
              </w:rPr>
              <w:t>d</w:t>
            </w:r>
            <w:r>
              <w:rPr>
                <w:rFonts w:hint="default" w:ascii="Times New Roman" w:hAnsi="Times New Roman" w:eastAsia="仿宋" w:cs="Times New Roman"/>
                <w:color w:val="auto"/>
                <w:sz w:val="21"/>
                <w:szCs w:val="21"/>
                <w:highlight w:val="none"/>
                <w:vertAlign w:val="superscript"/>
              </w:rPr>
              <w:t>1</w:t>
            </w:r>
            <w:r>
              <w:rPr>
                <w:rFonts w:hint="default" w:ascii="Times New Roman" w:hAnsi="Times New Roman" w:eastAsia="仿宋" w:cs="Times New Roman"/>
                <w:color w:val="auto"/>
                <w:sz w:val="21"/>
                <w:szCs w:val="21"/>
                <w:highlight w:val="none"/>
              </w:rPr>
              <w:t>）、三叠系上统大水塘组上段（T</w:t>
            </w:r>
            <w:r>
              <w:rPr>
                <w:rFonts w:hint="default" w:ascii="Times New Roman" w:hAnsi="Times New Roman" w:eastAsia="仿宋" w:cs="Times New Roman"/>
                <w:color w:val="auto"/>
                <w:sz w:val="21"/>
                <w:szCs w:val="21"/>
                <w:highlight w:val="none"/>
                <w:vertAlign w:val="subscript"/>
              </w:rPr>
              <w:t>3</w:t>
            </w:r>
            <w:r>
              <w:rPr>
                <w:rFonts w:hint="default" w:ascii="Times New Roman" w:hAnsi="Times New Roman" w:eastAsia="仿宋" w:cs="Times New Roman"/>
                <w:color w:val="auto"/>
                <w:sz w:val="21"/>
                <w:szCs w:val="21"/>
                <w:highlight w:val="none"/>
              </w:rPr>
              <w:t>d</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）、第四系（Qh）。</w:t>
            </w:r>
          </w:p>
          <w:p w14:paraId="486B2B1C">
            <w:pPr>
              <w:pStyle w:val="93"/>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2、地质构造</w:t>
            </w:r>
          </w:p>
          <w:p w14:paraId="0F28D7ED">
            <w:pPr>
              <w:pStyle w:val="93"/>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勘查区范围内总体表现为一向北东倾斜的单斜构造，地层倾向330°～338°，倾角28°～37°。勘查区范围较小，现场观测未见明显的褶皱和断层构造痕迹。地层受区域构造作用及风化作用的影响，小型节理及裂隙较发育。</w:t>
            </w:r>
            <w:r>
              <w:rPr>
                <w:rFonts w:hint="default" w:ascii="Times New Roman" w:hAnsi="Times New Roman" w:eastAsia="仿宋" w:cs="Times New Roman"/>
                <w:color w:val="auto"/>
                <w:sz w:val="21"/>
                <w:szCs w:val="21"/>
                <w:highlight w:val="none"/>
                <w:lang w:eastAsia="zh-CN"/>
              </w:rPr>
              <w:t>评估区</w:t>
            </w:r>
            <w:r>
              <w:rPr>
                <w:rFonts w:hint="default" w:ascii="Times New Roman" w:hAnsi="Times New Roman" w:eastAsia="仿宋" w:cs="Times New Roman"/>
                <w:color w:val="auto"/>
                <w:sz w:val="21"/>
                <w:szCs w:val="21"/>
                <w:highlight w:val="none"/>
              </w:rPr>
              <w:t>构造复杂程度总体属简单类型。</w:t>
            </w:r>
          </w:p>
          <w:p w14:paraId="47AB069D">
            <w:pPr>
              <w:pStyle w:val="93"/>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3、水文地质</w:t>
            </w:r>
          </w:p>
          <w:p w14:paraId="3C6F8046">
            <w:pPr>
              <w:keepNext w:val="0"/>
              <w:keepLines w:val="0"/>
              <w:pageBreakBefore w:val="0"/>
              <w:kinsoku/>
              <w:wordWrap/>
              <w:overflowPunct/>
              <w:topLinePunct w:val="0"/>
              <w:autoSpaceDE/>
              <w:autoSpaceDN/>
              <w:bidi w:val="0"/>
              <w:adjustRightInd w:val="0"/>
              <w:snapToGrid w:val="0"/>
              <w:spacing w:after="0" w:line="240" w:lineRule="auto"/>
              <w:ind w:firstLine="420" w:firstLineChars="200"/>
              <w:jc w:val="both"/>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eastAsia="zh-CN"/>
              </w:rPr>
              <w:t>评估区</w:t>
            </w:r>
            <w:r>
              <w:rPr>
                <w:rFonts w:hint="default" w:ascii="Times New Roman" w:hAnsi="Times New Roman" w:eastAsia="仿宋" w:cs="Times New Roman"/>
                <w:color w:val="auto"/>
                <w:sz w:val="21"/>
                <w:szCs w:val="21"/>
              </w:rPr>
              <w:t>地形较陡，有利于地下水与地表水的自然排泄，详查区内相对最低侵蚀基准面标高1314.0m。本次资源储量估算最低标高1382.0m，高于最低侵蚀基准面68m，地形有利于地下水自然排水。</w:t>
            </w:r>
            <w:r>
              <w:rPr>
                <w:rFonts w:hint="default" w:ascii="Times New Roman" w:hAnsi="Times New Roman" w:eastAsia="仿宋" w:cs="Times New Roman"/>
                <w:color w:val="auto"/>
                <w:sz w:val="21"/>
                <w:szCs w:val="21"/>
                <w:lang w:val="en-US" w:eastAsia="zh-CN"/>
              </w:rPr>
              <w:t>评估区</w:t>
            </w:r>
            <w:r>
              <w:rPr>
                <w:rFonts w:hint="default" w:ascii="Times New Roman" w:hAnsi="Times New Roman" w:eastAsia="仿宋" w:cs="Times New Roman"/>
                <w:color w:val="auto"/>
                <w:sz w:val="21"/>
                <w:szCs w:val="21"/>
              </w:rPr>
              <w:t>直接充水含水层大水塘组上段（</w:t>
            </w:r>
            <w:r>
              <w:rPr>
                <w:rFonts w:hint="default" w:ascii="Times New Roman" w:hAnsi="Times New Roman" w:eastAsia="仿宋" w:cs="Times New Roman"/>
                <w:i/>
                <w:color w:val="auto"/>
                <w:spacing w:val="20"/>
                <w:sz w:val="21"/>
                <w:szCs w:val="21"/>
              </w:rPr>
              <w:t>T</w:t>
            </w:r>
            <w:r>
              <w:rPr>
                <w:rFonts w:hint="default" w:ascii="Times New Roman" w:hAnsi="Times New Roman" w:eastAsia="仿宋" w:cs="Times New Roman"/>
                <w:i/>
                <w:color w:val="auto"/>
                <w:spacing w:val="20"/>
                <w:sz w:val="21"/>
                <w:szCs w:val="21"/>
                <w:vertAlign w:val="subscript"/>
              </w:rPr>
              <w:t>3</w:t>
            </w:r>
            <w:r>
              <w:rPr>
                <w:rFonts w:hint="default" w:ascii="Times New Roman" w:hAnsi="Times New Roman" w:eastAsia="仿宋" w:cs="Times New Roman"/>
                <w:i/>
                <w:color w:val="auto"/>
                <w:spacing w:val="20"/>
                <w:sz w:val="21"/>
                <w:szCs w:val="21"/>
              </w:rPr>
              <w:t>d</w:t>
            </w:r>
            <w:r>
              <w:rPr>
                <w:rFonts w:hint="default" w:ascii="Times New Roman" w:hAnsi="Times New Roman" w:eastAsia="仿宋" w:cs="Times New Roman"/>
                <w:i/>
                <w:color w:val="auto"/>
                <w:spacing w:val="20"/>
                <w:sz w:val="21"/>
                <w:szCs w:val="21"/>
                <w:vertAlign w:val="superscript"/>
              </w:rPr>
              <w:t>2</w:t>
            </w:r>
            <w:r>
              <w:rPr>
                <w:rFonts w:hint="default" w:ascii="Times New Roman" w:hAnsi="Times New Roman" w:eastAsia="仿宋" w:cs="Times New Roman"/>
                <w:color w:val="auto"/>
                <w:sz w:val="21"/>
                <w:szCs w:val="21"/>
              </w:rPr>
              <w:t>）：灰岩、硅质条带灰岩，主要接受大气降水补给，为碳酸盐岩类岩溶裂隙含水层；第四系覆盖面积小且薄</w:t>
            </w:r>
            <w:r>
              <w:rPr>
                <w:rFonts w:hint="eastAsia" w:eastAsia="仿宋" w:cs="Times New Roman"/>
                <w:color w:val="auto"/>
                <w:sz w:val="21"/>
                <w:szCs w:val="21"/>
                <w:lang w:eastAsia="zh-CN"/>
              </w:rPr>
              <w:t>，</w:t>
            </w:r>
            <w:r>
              <w:rPr>
                <w:rFonts w:hint="default" w:ascii="Times New Roman" w:hAnsi="Times New Roman" w:eastAsia="仿宋" w:cs="Times New Roman"/>
                <w:color w:val="auto"/>
                <w:sz w:val="21"/>
                <w:szCs w:val="21"/>
              </w:rPr>
              <w:t>对矿床充水有影响。综上所述</w:t>
            </w:r>
            <w:r>
              <w:rPr>
                <w:rFonts w:hint="default" w:ascii="Times New Roman" w:hAnsi="Times New Roman" w:eastAsia="仿宋" w:cs="Times New Roman"/>
                <w:color w:val="auto"/>
                <w:sz w:val="21"/>
                <w:szCs w:val="21"/>
                <w:lang w:val="en-US" w:eastAsia="zh-CN"/>
              </w:rPr>
              <w:t>评估</w:t>
            </w:r>
            <w:r>
              <w:rPr>
                <w:rFonts w:hint="default" w:ascii="Times New Roman" w:hAnsi="Times New Roman" w:eastAsia="仿宋" w:cs="Times New Roman"/>
                <w:color w:val="auto"/>
                <w:sz w:val="21"/>
                <w:szCs w:val="21"/>
              </w:rPr>
              <w:t>区水文地质类型以岩溶裂隙含水层为主的简单类型</w:t>
            </w:r>
            <w:r>
              <w:rPr>
                <w:rFonts w:hint="default" w:ascii="Times New Roman" w:hAnsi="Times New Roman" w:eastAsia="仿宋" w:cs="Times New Roman"/>
                <w:color w:val="auto"/>
                <w:sz w:val="21"/>
                <w:szCs w:val="21"/>
                <w:highlight w:val="none"/>
                <w:lang w:eastAsia="zh-CN"/>
              </w:rPr>
              <w:t>。</w:t>
            </w:r>
          </w:p>
          <w:p w14:paraId="34AA58C6">
            <w:pPr>
              <w:pStyle w:val="93"/>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4、工程地质</w:t>
            </w:r>
          </w:p>
          <w:p w14:paraId="6271A666">
            <w:pPr>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highlight w:val="none"/>
                <w:lang w:val="en-US" w:eastAsia="zh-CN"/>
              </w:rPr>
              <w:t>评估区</w:t>
            </w:r>
            <w:r>
              <w:rPr>
                <w:rFonts w:hint="default" w:ascii="Times New Roman" w:hAnsi="Times New Roman" w:eastAsia="仿宋" w:cs="Times New Roman"/>
                <w:color w:val="auto"/>
                <w:sz w:val="21"/>
                <w:szCs w:val="21"/>
              </w:rPr>
              <w:t>工程地质岩组类型简单，矿体及围岩均以块状微晶结构坚硬岩组为主，岩石饱和单轴抗压强度</w:t>
            </w:r>
            <w:r>
              <w:rPr>
                <w:rFonts w:hint="eastAsia" w:eastAsia="仿宋" w:cs="Times New Roman"/>
                <w:color w:val="auto"/>
                <w:sz w:val="21"/>
                <w:szCs w:val="21"/>
                <w:lang w:eastAsia="zh-CN"/>
              </w:rPr>
              <w:t>（</w:t>
            </w:r>
            <w:r>
              <w:rPr>
                <w:rFonts w:hint="default" w:ascii="Times New Roman" w:hAnsi="Times New Roman" w:eastAsia="仿宋" w:cs="Times New Roman"/>
                <w:i/>
                <w:color w:val="auto"/>
                <w:sz w:val="21"/>
                <w:szCs w:val="21"/>
              </w:rPr>
              <w:t>f</w:t>
            </w:r>
            <w:r>
              <w:rPr>
                <w:rFonts w:hint="default" w:ascii="Times New Roman" w:hAnsi="Times New Roman" w:eastAsia="仿宋" w:cs="Times New Roman"/>
                <w:color w:val="auto"/>
                <w:sz w:val="21"/>
                <w:szCs w:val="21"/>
              </w:rPr>
              <w:t>r</w:t>
            </w:r>
            <w:r>
              <w:rPr>
                <w:rFonts w:hint="eastAsia" w:eastAsia="仿宋" w:cs="Times New Roman"/>
                <w:color w:val="auto"/>
                <w:sz w:val="21"/>
                <w:szCs w:val="21"/>
                <w:lang w:eastAsia="zh-CN"/>
              </w:rPr>
              <w:t>）</w:t>
            </w:r>
            <w:r>
              <w:rPr>
                <w:rFonts w:hint="default" w:ascii="Times New Roman" w:hAnsi="Times New Roman" w:eastAsia="仿宋" w:cs="Times New Roman"/>
                <w:color w:val="auto"/>
                <w:sz w:val="21"/>
                <w:szCs w:val="21"/>
              </w:rPr>
              <w:t>：56.5-82.9MPa，平均71.28MPa。坚固性0</w:t>
            </w:r>
            <w:r>
              <w:rPr>
                <w:rFonts w:hint="eastAsia" w:eastAsia="仿宋" w:cs="Times New Roman"/>
                <w:color w:val="auto"/>
                <w:sz w:val="21"/>
                <w:szCs w:val="21"/>
                <w:lang w:eastAsia="zh-CN"/>
              </w:rPr>
              <w:t>%～</w:t>
            </w:r>
            <w:r>
              <w:rPr>
                <w:rFonts w:hint="default" w:ascii="Times New Roman" w:hAnsi="Times New Roman" w:eastAsia="仿宋" w:cs="Times New Roman"/>
                <w:color w:val="auto"/>
                <w:sz w:val="21"/>
                <w:szCs w:val="21"/>
              </w:rPr>
              <w:t>1.0%，平均0.67%，压碎指标10</w:t>
            </w:r>
            <w:r>
              <w:rPr>
                <w:rFonts w:hint="eastAsia" w:eastAsia="仿宋" w:cs="Times New Roman"/>
                <w:color w:val="auto"/>
                <w:sz w:val="21"/>
                <w:szCs w:val="21"/>
                <w:lang w:eastAsia="zh-CN"/>
              </w:rPr>
              <w:t>%～</w:t>
            </w:r>
            <w:r>
              <w:rPr>
                <w:rFonts w:hint="default" w:ascii="Times New Roman" w:hAnsi="Times New Roman" w:eastAsia="仿宋" w:cs="Times New Roman"/>
                <w:color w:val="auto"/>
                <w:sz w:val="21"/>
                <w:szCs w:val="21"/>
              </w:rPr>
              <w:t>11%，平均10.67%，岩石坚硬程度属较硬岩，岩体完整性为较完整，岩体质量等级I级，具有Ⅲ、Ⅳ、Ⅴ级结构面。力学性质好，稳定性好，属块状微晶结构较硬岩组。</w:t>
            </w:r>
          </w:p>
          <w:p w14:paraId="46DF954B">
            <w:pPr>
              <w:pStyle w:val="93"/>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Cs/>
                <w:snapToGrid w:val="0"/>
                <w:color w:val="auto"/>
                <w:sz w:val="21"/>
                <w:szCs w:val="21"/>
              </w:rPr>
              <w:t>综上所述，详查区工程地质条</w:t>
            </w:r>
            <w:r>
              <w:rPr>
                <w:rFonts w:hint="default" w:ascii="Times New Roman" w:hAnsi="Times New Roman" w:eastAsia="仿宋" w:cs="Times New Roman"/>
                <w:color w:val="auto"/>
                <w:sz w:val="21"/>
                <w:szCs w:val="21"/>
              </w:rPr>
              <w:t>件以层状微晶结构较坚硬岩组为主的中等</w:t>
            </w:r>
            <w:r>
              <w:rPr>
                <w:rFonts w:hint="default" w:ascii="Times New Roman" w:hAnsi="Times New Roman" w:eastAsia="仿宋" w:cs="Times New Roman"/>
                <w:bCs/>
                <w:snapToGrid w:val="0"/>
                <w:color w:val="auto"/>
                <w:sz w:val="21"/>
                <w:szCs w:val="21"/>
              </w:rPr>
              <w:t>类型</w:t>
            </w:r>
            <w:r>
              <w:rPr>
                <w:rFonts w:hint="default" w:ascii="Times New Roman" w:hAnsi="Times New Roman" w:eastAsia="仿宋" w:cs="Times New Roman"/>
                <w:snapToGrid w:val="0"/>
                <w:color w:val="auto"/>
                <w:kern w:val="0"/>
                <w:sz w:val="21"/>
                <w:szCs w:val="21"/>
                <w:highlight w:val="none"/>
                <w:lang w:val="en-US" w:eastAsia="zh-CN"/>
              </w:rPr>
              <w:t>。</w:t>
            </w:r>
          </w:p>
          <w:p w14:paraId="644EDF4A">
            <w:pPr>
              <w:pStyle w:val="93"/>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5、人类工程活动</w:t>
            </w:r>
          </w:p>
          <w:p w14:paraId="7940B461">
            <w:pPr>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据调查，评估区内无地质遗迹，无自然景观和人文景观，不属于生态、旅游、名胜古迹等保护区，附近</w:t>
            </w:r>
            <w:r>
              <w:rPr>
                <w:rFonts w:hint="default" w:ascii="Times New Roman" w:hAnsi="Times New Roman" w:eastAsia="仿宋" w:cs="Times New Roman"/>
                <w:color w:val="auto"/>
                <w:sz w:val="21"/>
                <w:szCs w:val="21"/>
                <w:lang w:val="en-US" w:eastAsia="zh-CN"/>
              </w:rPr>
              <w:t>无重要铁路、</w:t>
            </w:r>
            <w:r>
              <w:rPr>
                <w:rFonts w:hint="default" w:ascii="Times New Roman" w:hAnsi="Times New Roman" w:eastAsia="仿宋" w:cs="Times New Roman"/>
                <w:color w:val="auto"/>
                <w:sz w:val="21"/>
                <w:szCs w:val="21"/>
              </w:rPr>
              <w:t>公路、桥梁分布。评估区人类工程活动主要有建房、修路、民耕以及矿山</w:t>
            </w:r>
            <w:r>
              <w:rPr>
                <w:rFonts w:hint="default" w:ascii="Times New Roman" w:hAnsi="Times New Roman" w:eastAsia="仿宋" w:cs="Times New Roman"/>
                <w:color w:val="auto"/>
                <w:sz w:val="21"/>
                <w:szCs w:val="21"/>
                <w:lang w:eastAsia="zh-CN"/>
              </w:rPr>
              <w:t>采</w:t>
            </w:r>
            <w:r>
              <w:rPr>
                <w:rFonts w:hint="default" w:ascii="Times New Roman" w:hAnsi="Times New Roman" w:eastAsia="仿宋" w:cs="Times New Roman"/>
                <w:color w:val="auto"/>
                <w:sz w:val="21"/>
                <w:szCs w:val="21"/>
              </w:rPr>
              <w:t>矿活动。</w:t>
            </w:r>
          </w:p>
          <w:p w14:paraId="5EF04FEA">
            <w:pPr>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区内人类工程活动主要以区内居民点新建房屋、山坡平缓地带农业耕作活动及矿山探</w:t>
            </w:r>
            <w:r>
              <w:rPr>
                <w:rFonts w:hint="default" w:ascii="Times New Roman" w:hAnsi="Times New Roman" w:eastAsia="仿宋" w:cs="Times New Roman"/>
                <w:color w:val="auto"/>
                <w:sz w:val="21"/>
                <w:szCs w:val="21"/>
                <w:lang w:eastAsia="zh-CN"/>
              </w:rPr>
              <w:t>采</w:t>
            </w:r>
            <w:r>
              <w:rPr>
                <w:rFonts w:hint="default" w:ascii="Times New Roman" w:hAnsi="Times New Roman" w:eastAsia="仿宋" w:cs="Times New Roman"/>
                <w:color w:val="auto"/>
                <w:sz w:val="21"/>
                <w:szCs w:val="21"/>
              </w:rPr>
              <w:t>矿活动为主，这些房屋建设、耕地不但破坏了原有地表植被还对水土保持不利。总体，人类工程活动对地质环境破坏强烈。</w:t>
            </w:r>
          </w:p>
          <w:p w14:paraId="739D62DF">
            <w:pPr>
              <w:pStyle w:val="93"/>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6小结</w:t>
            </w:r>
          </w:p>
          <w:p w14:paraId="7A01609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sz w:val="21"/>
                <w:szCs w:val="21"/>
                <w:highlight w:val="none"/>
              </w:rPr>
              <w:t>本矿山水文地质条件</w:t>
            </w:r>
            <w:r>
              <w:rPr>
                <w:rFonts w:hint="default" w:ascii="Times New Roman" w:hAnsi="Times New Roman" w:eastAsia="仿宋" w:cs="Times New Roman"/>
                <w:color w:val="auto"/>
                <w:sz w:val="21"/>
                <w:szCs w:val="21"/>
                <w:highlight w:val="none"/>
                <w:lang w:eastAsia="zh-CN"/>
              </w:rPr>
              <w:t>简单</w:t>
            </w:r>
            <w:r>
              <w:rPr>
                <w:rFonts w:hint="default" w:ascii="Times New Roman" w:hAnsi="Times New Roman" w:eastAsia="仿宋" w:cs="Times New Roman"/>
                <w:color w:val="auto"/>
                <w:sz w:val="21"/>
                <w:szCs w:val="21"/>
                <w:highlight w:val="none"/>
              </w:rPr>
              <w:t>，工程地质类型</w:t>
            </w:r>
            <w:r>
              <w:rPr>
                <w:rFonts w:hint="default" w:ascii="Times New Roman" w:hAnsi="Times New Roman" w:eastAsia="仿宋" w:cs="Times New Roman"/>
                <w:color w:val="auto"/>
                <w:sz w:val="21"/>
                <w:szCs w:val="21"/>
                <w:highlight w:val="none"/>
                <w:lang w:val="en-US" w:eastAsia="zh-CN"/>
              </w:rPr>
              <w:t>中等</w:t>
            </w:r>
            <w:r>
              <w:rPr>
                <w:rFonts w:hint="default" w:ascii="Times New Roman" w:hAnsi="Times New Roman" w:eastAsia="仿宋" w:cs="Times New Roman"/>
                <w:color w:val="auto"/>
                <w:sz w:val="21"/>
                <w:szCs w:val="21"/>
                <w:highlight w:val="none"/>
              </w:rPr>
              <w:t>，地质构造</w:t>
            </w:r>
            <w:r>
              <w:rPr>
                <w:rFonts w:hint="eastAsia" w:eastAsia="仿宋" w:cs="Times New Roman"/>
                <w:color w:val="auto"/>
                <w:sz w:val="21"/>
                <w:szCs w:val="21"/>
                <w:highlight w:val="none"/>
                <w:lang w:eastAsia="zh-CN"/>
              </w:rPr>
              <w:t>复杂程度</w:t>
            </w:r>
            <w:r>
              <w:rPr>
                <w:rFonts w:hint="default" w:ascii="Times New Roman" w:hAnsi="Times New Roman" w:eastAsia="仿宋" w:cs="Times New Roman"/>
                <w:color w:val="auto"/>
                <w:sz w:val="21"/>
                <w:szCs w:val="21"/>
                <w:highlight w:val="none"/>
                <w:lang w:eastAsia="zh-CN"/>
              </w:rPr>
              <w:t>简单</w:t>
            </w:r>
            <w:r>
              <w:rPr>
                <w:rFonts w:hint="default" w:ascii="Times New Roman" w:hAnsi="Times New Roman" w:eastAsia="仿宋" w:cs="Times New Roman"/>
                <w:color w:val="auto"/>
                <w:sz w:val="21"/>
                <w:szCs w:val="21"/>
                <w:highlight w:val="none"/>
              </w:rPr>
              <w:t>，不良地质作用主要为</w:t>
            </w:r>
            <w:r>
              <w:rPr>
                <w:rFonts w:hint="default" w:ascii="Times New Roman" w:hAnsi="Times New Roman" w:eastAsia="仿宋" w:cs="Times New Roman"/>
                <w:color w:val="auto"/>
                <w:sz w:val="21"/>
                <w:szCs w:val="21"/>
                <w:highlight w:val="none"/>
                <w:lang w:eastAsia="zh-CN"/>
              </w:rPr>
              <w:t>岩溶、</w:t>
            </w:r>
            <w:r>
              <w:rPr>
                <w:rFonts w:hint="default" w:ascii="Times New Roman" w:hAnsi="Times New Roman" w:eastAsia="仿宋" w:cs="Times New Roman"/>
                <w:color w:val="auto"/>
                <w:sz w:val="21"/>
                <w:szCs w:val="21"/>
                <w:highlight w:val="none"/>
              </w:rPr>
              <w:t>岩体风化</w:t>
            </w:r>
            <w:r>
              <w:rPr>
                <w:rFonts w:hint="default" w:ascii="Times New Roman" w:hAnsi="Times New Roman" w:eastAsia="仿宋" w:cs="Times New Roman"/>
                <w:color w:val="auto"/>
                <w:sz w:val="21"/>
                <w:szCs w:val="21"/>
                <w:highlight w:val="none"/>
                <w:lang w:val="en-US" w:eastAsia="zh-CN"/>
              </w:rPr>
              <w:t>等</w:t>
            </w:r>
            <w:r>
              <w:rPr>
                <w:rFonts w:hint="default" w:ascii="Times New Roman" w:hAnsi="Times New Roman" w:eastAsia="仿宋" w:cs="Times New Roman"/>
                <w:color w:val="auto"/>
                <w:sz w:val="21"/>
                <w:szCs w:val="21"/>
                <w:highlight w:val="none"/>
              </w:rPr>
              <w:t>，地形地貌条件为</w:t>
            </w:r>
            <w:r>
              <w:rPr>
                <w:rFonts w:hint="default" w:ascii="Times New Roman" w:hAnsi="Times New Roman" w:eastAsia="仿宋" w:cs="Times New Roman"/>
                <w:color w:val="auto"/>
                <w:sz w:val="21"/>
                <w:szCs w:val="21"/>
                <w:highlight w:val="none"/>
                <w:lang w:eastAsia="zh-CN"/>
              </w:rPr>
              <w:t>复杂</w:t>
            </w:r>
            <w:r>
              <w:rPr>
                <w:rFonts w:hint="default" w:ascii="Times New Roman" w:hAnsi="Times New Roman" w:eastAsia="仿宋" w:cs="Times New Roman"/>
                <w:color w:val="auto"/>
                <w:sz w:val="21"/>
                <w:szCs w:val="21"/>
                <w:highlight w:val="none"/>
              </w:rPr>
              <w:t>。综上所述，矿山地质环境复杂程度为复杂。</w:t>
            </w:r>
          </w:p>
        </w:tc>
      </w:tr>
      <w:tr w14:paraId="32CC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2" w:type="pct"/>
            <w:vMerge w:val="continue"/>
            <w:vAlign w:val="center"/>
          </w:tcPr>
          <w:p w14:paraId="4456F113">
            <w:pPr>
              <w:pStyle w:val="93"/>
              <w:adjustRightInd w:val="0"/>
              <w:snapToGrid w:val="0"/>
              <w:rPr>
                <w:rFonts w:hint="default" w:ascii="Times New Roman" w:hAnsi="Times New Roman" w:eastAsia="仿宋" w:cs="Times New Roman"/>
                <w:color w:val="auto"/>
                <w:highlight w:val="none"/>
              </w:rPr>
            </w:pPr>
          </w:p>
        </w:tc>
        <w:tc>
          <w:tcPr>
            <w:tcW w:w="366" w:type="pct"/>
            <w:gridSpan w:val="2"/>
            <w:vMerge w:val="restart"/>
            <w:vAlign w:val="center"/>
          </w:tcPr>
          <w:p w14:paraId="6ED8C99F">
            <w:pPr>
              <w:pStyle w:val="93"/>
              <w:adjustRightInd w:val="0"/>
              <w:snapToGrid w:val="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现状分析与预测</w:t>
            </w:r>
          </w:p>
        </w:tc>
        <w:tc>
          <w:tcPr>
            <w:tcW w:w="558" w:type="pct"/>
            <w:vAlign w:val="center"/>
          </w:tcPr>
          <w:p w14:paraId="4F155A72">
            <w:pPr>
              <w:pStyle w:val="93"/>
              <w:adjustRightInd w:val="0"/>
              <w:snapToGrid w:val="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矿山地质灾害现状分析与预测</w:t>
            </w:r>
          </w:p>
        </w:tc>
        <w:tc>
          <w:tcPr>
            <w:tcW w:w="3822" w:type="pct"/>
            <w:gridSpan w:val="9"/>
            <w:vAlign w:val="center"/>
          </w:tcPr>
          <w:p w14:paraId="51777884">
            <w:pPr>
              <w:pStyle w:val="93"/>
              <w:adjustRightInd w:val="0"/>
              <w:snapToGrid w:val="0"/>
              <w:ind w:firstLine="422" w:firstLineChars="200"/>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1、矿山地质灾害现状分析</w:t>
            </w:r>
          </w:p>
          <w:p w14:paraId="1FC1178F">
            <w:pPr>
              <w:adjustRightInd w:val="0"/>
              <w:snapToGrid w:val="0"/>
              <w:ind w:firstLine="480" w:firstLineChars="2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rPr>
              <w:t>根据现状调查，评估区内现状未发现不稳定边坡、滑坡、崩塌、泥石流、地面塌陷、地裂缝等地质灾害，评估区内现状地质灾害不发育</w:t>
            </w:r>
            <w:r>
              <w:rPr>
                <w:rFonts w:hint="default" w:ascii="Times New Roman" w:hAnsi="Times New Roman" w:eastAsia="仿宋" w:cs="Times New Roman"/>
                <w:color w:val="auto"/>
                <w:szCs w:val="21"/>
                <w:highlight w:val="none"/>
              </w:rPr>
              <w:t>。</w:t>
            </w:r>
          </w:p>
          <w:p w14:paraId="4587C2C0">
            <w:pPr>
              <w:pStyle w:val="93"/>
              <w:adjustRightInd w:val="0"/>
              <w:snapToGrid w:val="0"/>
              <w:ind w:firstLine="422" w:firstLineChars="200"/>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2、矿山地质灾害预测评估</w:t>
            </w:r>
          </w:p>
          <w:p w14:paraId="69CD33E2">
            <w:pPr>
              <w:pStyle w:val="93"/>
              <w:adjustRightInd w:val="0"/>
              <w:snapToGrid w:val="0"/>
              <w:ind w:firstLine="420" w:firstLineChars="200"/>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（1）加剧</w:t>
            </w:r>
          </w:p>
          <w:p w14:paraId="75BA7AD6">
            <w:pPr>
              <w:pStyle w:val="93"/>
              <w:adjustRightInd w:val="0"/>
              <w:snapToGrid w:val="0"/>
              <w:ind w:firstLine="420" w:firstLineChars="200"/>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lang w:val="en-US" w:eastAsia="zh-CN" w:bidi="ar-SA"/>
              </w:rPr>
              <w:t>区内无地质灾害分布，不存加剧现状地质灾害</w:t>
            </w:r>
            <w:r>
              <w:rPr>
                <w:rFonts w:hint="default" w:ascii="Times New Roman" w:hAnsi="Times New Roman" w:eastAsia="仿宋" w:cs="Times New Roman"/>
                <w:color w:val="auto"/>
                <w:sz w:val="21"/>
                <w:szCs w:val="21"/>
                <w:highlight w:val="none"/>
              </w:rPr>
              <w:t>。</w:t>
            </w:r>
          </w:p>
          <w:p w14:paraId="5AA536CC">
            <w:pPr>
              <w:pStyle w:val="93"/>
              <w:adjustRightInd w:val="0"/>
              <w:snapToGrid w:val="0"/>
              <w:ind w:firstLine="420" w:firstLineChars="200"/>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（2）诱发</w:t>
            </w:r>
          </w:p>
          <w:p w14:paraId="52442CAF">
            <w:pPr>
              <w:pStyle w:val="90"/>
              <w:keepNext w:val="0"/>
              <w:keepLines w:val="0"/>
              <w:pageBreakBefore w:val="0"/>
              <w:widowControl w:val="0"/>
              <w:kinsoku/>
              <w:wordWrap/>
              <w:overflowPunct/>
              <w:topLinePunct w:val="0"/>
              <w:autoSpaceDE/>
              <w:autoSpaceDN/>
              <w:bidi w:val="0"/>
              <w:adjustRightInd w:val="0"/>
              <w:snapToGrid w:val="0"/>
              <w:spacing w:line="240" w:lineRule="auto"/>
              <w:ind w:firstLine="412" w:firstLineChars="200"/>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pacing w:val="-2"/>
                <w:sz w:val="21"/>
                <w:szCs w:val="21"/>
                <w:highlight w:val="none"/>
              </w:rPr>
              <w:t>拟设露天采场诱发地质灾害的可能性</w:t>
            </w:r>
            <w:r>
              <w:rPr>
                <w:rFonts w:hint="default" w:ascii="Times New Roman" w:hAnsi="Times New Roman" w:eastAsia="仿宋" w:cs="Times New Roman"/>
                <w:color w:val="auto"/>
                <w:sz w:val="21"/>
                <w:szCs w:val="21"/>
                <w:highlight w:val="none"/>
                <w:lang w:val="en-US" w:eastAsia="zh-CN"/>
              </w:rPr>
              <w:t>中等—大，危害危险性中等—大；拟建工业场地、</w:t>
            </w:r>
            <w:r>
              <w:rPr>
                <w:rFonts w:hint="default" w:ascii="Times New Roman" w:hAnsi="Times New Roman" w:eastAsia="仿宋" w:cs="Times New Roman"/>
                <w:color w:val="auto"/>
                <w:spacing w:val="-2"/>
                <w:sz w:val="21"/>
                <w:szCs w:val="21"/>
                <w:highlight w:val="none"/>
                <w:lang w:val="en-US" w:eastAsia="zh-CN"/>
              </w:rPr>
              <w:t>拟建排土场诱发地质灾害的可能性中等，危害及危险性中等；</w:t>
            </w:r>
            <w:r>
              <w:rPr>
                <w:rFonts w:hint="default" w:ascii="Times New Roman" w:hAnsi="Times New Roman" w:eastAsia="仿宋" w:cs="Times New Roman"/>
                <w:color w:val="auto"/>
                <w:sz w:val="21"/>
                <w:szCs w:val="21"/>
                <w:highlight w:val="none"/>
                <w:lang w:val="en-US" w:eastAsia="zh-CN"/>
              </w:rPr>
              <w:t>预测拟建办公生活区诱发</w:t>
            </w:r>
            <w:r>
              <w:rPr>
                <w:rFonts w:hint="default" w:ascii="Times New Roman" w:hAnsi="Times New Roman" w:eastAsia="仿宋" w:cs="Times New Roman"/>
                <w:color w:val="auto"/>
                <w:sz w:val="21"/>
                <w:szCs w:val="21"/>
                <w:highlight w:val="none"/>
                <w:lang w:eastAsia="zh-CN"/>
              </w:rPr>
              <w:t>地质灾害</w:t>
            </w:r>
            <w:r>
              <w:rPr>
                <w:rFonts w:hint="default" w:ascii="Times New Roman" w:hAnsi="Times New Roman" w:eastAsia="仿宋" w:cs="Times New Roman"/>
                <w:color w:val="auto"/>
                <w:sz w:val="21"/>
                <w:szCs w:val="21"/>
                <w:highlight w:val="none"/>
                <w:lang w:val="en-US" w:eastAsia="zh-CN"/>
              </w:rPr>
              <w:t>的可能性小—中等，危害、危险性中等；</w:t>
            </w:r>
            <w:r>
              <w:rPr>
                <w:rFonts w:hint="default" w:ascii="Times New Roman" w:hAnsi="Times New Roman" w:eastAsia="仿宋" w:cs="Times New Roman"/>
                <w:color w:val="auto"/>
                <w:spacing w:val="-2"/>
                <w:sz w:val="21"/>
                <w:szCs w:val="21"/>
                <w:highlight w:val="none"/>
                <w:lang w:eastAsia="zh-CN"/>
              </w:rPr>
              <w:t>拟建矿山道路诱发地</w:t>
            </w:r>
            <w:r>
              <w:rPr>
                <w:rFonts w:hint="default" w:ascii="Times New Roman" w:hAnsi="Times New Roman" w:eastAsia="仿宋" w:cs="Times New Roman"/>
                <w:color w:val="auto"/>
                <w:spacing w:val="-2"/>
                <w:sz w:val="21"/>
                <w:szCs w:val="21"/>
                <w:highlight w:val="none"/>
              </w:rPr>
              <w:t>质灾害的可能性</w:t>
            </w:r>
            <w:r>
              <w:rPr>
                <w:rFonts w:hint="default" w:ascii="Times New Roman" w:hAnsi="Times New Roman" w:eastAsia="仿宋" w:cs="Times New Roman"/>
                <w:color w:val="auto"/>
                <w:spacing w:val="-2"/>
                <w:sz w:val="21"/>
                <w:szCs w:val="21"/>
                <w:highlight w:val="none"/>
                <w:lang w:eastAsia="zh-CN"/>
              </w:rPr>
              <w:t>小—中等</w:t>
            </w:r>
            <w:r>
              <w:rPr>
                <w:rFonts w:hint="default" w:ascii="Times New Roman" w:hAnsi="Times New Roman" w:eastAsia="仿宋" w:cs="Times New Roman"/>
                <w:color w:val="auto"/>
                <w:spacing w:val="-2"/>
                <w:sz w:val="21"/>
                <w:szCs w:val="21"/>
                <w:highlight w:val="none"/>
              </w:rPr>
              <w:t>，危害及危险性</w:t>
            </w:r>
            <w:r>
              <w:rPr>
                <w:rFonts w:hint="default" w:ascii="Times New Roman" w:hAnsi="Times New Roman" w:eastAsia="仿宋" w:cs="Times New Roman"/>
                <w:color w:val="auto"/>
                <w:spacing w:val="-2"/>
                <w:sz w:val="21"/>
                <w:szCs w:val="21"/>
                <w:highlight w:val="none"/>
                <w:lang w:eastAsia="zh-CN"/>
              </w:rPr>
              <w:t>小—中等</w:t>
            </w:r>
            <w:r>
              <w:rPr>
                <w:rFonts w:hint="default" w:ascii="Times New Roman" w:hAnsi="Times New Roman" w:eastAsia="仿宋" w:cs="Times New Roman"/>
                <w:color w:val="auto"/>
                <w:sz w:val="21"/>
                <w:szCs w:val="21"/>
                <w:highlight w:val="none"/>
              </w:rPr>
              <w:t>。</w:t>
            </w:r>
          </w:p>
          <w:p w14:paraId="1E0D1DB1">
            <w:pPr>
              <w:pStyle w:val="93"/>
              <w:adjustRightInd w:val="0"/>
              <w:snapToGrid w:val="0"/>
              <w:ind w:firstLine="420" w:firstLineChars="200"/>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（3）遭受</w:t>
            </w:r>
          </w:p>
          <w:p w14:paraId="7AA20B20">
            <w:pPr>
              <w:pStyle w:val="93"/>
              <w:adjustRightInd w:val="0"/>
              <w:snapToGrid w:val="0"/>
              <w:ind w:firstLine="420" w:firstLineChars="200"/>
              <w:rPr>
                <w:rFonts w:hint="default" w:ascii="Times New Roman" w:hAnsi="Times New Roman" w:eastAsia="仿宋" w:cs="Times New Roman"/>
                <w:color w:val="auto"/>
                <w:kern w:val="0"/>
                <w:highlight w:val="none"/>
              </w:rPr>
            </w:pPr>
            <w:r>
              <w:rPr>
                <w:rFonts w:hint="default" w:ascii="Times New Roman" w:hAnsi="Times New Roman" w:eastAsia="仿宋" w:cs="Times New Roman"/>
                <w:color w:val="auto"/>
                <w:sz w:val="21"/>
                <w:szCs w:val="21"/>
                <w:highlight w:val="none"/>
              </w:rPr>
              <w:t>预测露天采场遭受</w:t>
            </w:r>
            <w:r>
              <w:rPr>
                <w:rFonts w:hint="default" w:ascii="Times New Roman" w:hAnsi="Times New Roman" w:eastAsia="仿宋" w:cs="Times New Roman"/>
                <w:color w:val="auto"/>
                <w:sz w:val="21"/>
                <w:szCs w:val="21"/>
                <w:highlight w:val="none"/>
                <w:lang w:eastAsia="zh-CN"/>
              </w:rPr>
              <w:t>地质灾害危害的可能性</w:t>
            </w:r>
            <w:r>
              <w:rPr>
                <w:rFonts w:hint="default" w:ascii="Times New Roman" w:hAnsi="Times New Roman" w:eastAsia="仿宋" w:cs="Times New Roman"/>
                <w:color w:val="auto"/>
                <w:sz w:val="21"/>
                <w:szCs w:val="21"/>
                <w:highlight w:val="none"/>
                <w:lang w:val="en-US" w:eastAsia="zh-CN"/>
              </w:rPr>
              <w:t>中等—大</w:t>
            </w:r>
            <w:r>
              <w:rPr>
                <w:rFonts w:hint="default" w:ascii="Times New Roman" w:hAnsi="Times New Roman" w:eastAsia="仿宋" w:cs="Times New Roman"/>
                <w:color w:val="auto"/>
                <w:sz w:val="21"/>
                <w:szCs w:val="21"/>
                <w:highlight w:val="none"/>
                <w:lang w:eastAsia="zh-CN"/>
              </w:rPr>
              <w:t>，危害程度及危险性</w:t>
            </w:r>
            <w:r>
              <w:rPr>
                <w:rFonts w:hint="default" w:ascii="Times New Roman" w:hAnsi="Times New Roman" w:eastAsia="仿宋" w:cs="Times New Roman"/>
                <w:color w:val="auto"/>
                <w:sz w:val="21"/>
                <w:szCs w:val="21"/>
                <w:highlight w:val="none"/>
                <w:lang w:val="en-US" w:eastAsia="zh-CN"/>
              </w:rPr>
              <w:t>中等—</w:t>
            </w:r>
            <w:r>
              <w:rPr>
                <w:rFonts w:hint="default" w:ascii="Times New Roman" w:hAnsi="Times New Roman" w:eastAsia="仿宋" w:cs="Times New Roman"/>
                <w:color w:val="auto"/>
                <w:sz w:val="21"/>
                <w:szCs w:val="21"/>
                <w:highlight w:val="none"/>
                <w:lang w:eastAsia="zh-CN"/>
              </w:rPr>
              <w:t>大；</w:t>
            </w:r>
            <w:r>
              <w:rPr>
                <w:rFonts w:hint="default" w:ascii="Times New Roman" w:hAnsi="Times New Roman" w:eastAsia="仿宋" w:cs="Times New Roman"/>
                <w:color w:val="auto"/>
                <w:sz w:val="21"/>
                <w:szCs w:val="21"/>
                <w:highlight w:val="none"/>
                <w:lang w:val="en-US" w:eastAsia="zh-CN"/>
              </w:rPr>
              <w:t>拟建排土场</w:t>
            </w:r>
            <w:r>
              <w:rPr>
                <w:rFonts w:hint="default" w:ascii="Times New Roman" w:hAnsi="Times New Roman" w:eastAsia="仿宋" w:cs="Times New Roman"/>
                <w:color w:val="auto"/>
                <w:sz w:val="21"/>
                <w:szCs w:val="21"/>
                <w:highlight w:val="none"/>
                <w:lang w:eastAsia="zh-CN"/>
              </w:rPr>
              <w:t>、拟建工业场地</w:t>
            </w:r>
            <w:r>
              <w:rPr>
                <w:rFonts w:hint="default" w:ascii="Times New Roman" w:hAnsi="Times New Roman" w:eastAsia="仿宋" w:cs="Times New Roman"/>
                <w:color w:val="auto"/>
                <w:sz w:val="21"/>
                <w:szCs w:val="21"/>
                <w:highlight w:val="none"/>
              </w:rPr>
              <w:t>可能遭受地质灾害的可能性中等，危害及危险性中等；预测</w:t>
            </w:r>
            <w:r>
              <w:rPr>
                <w:rFonts w:hint="default" w:ascii="Times New Roman" w:hAnsi="Times New Roman" w:eastAsia="仿宋" w:cs="Times New Roman"/>
                <w:color w:val="auto"/>
                <w:sz w:val="21"/>
                <w:szCs w:val="21"/>
                <w:highlight w:val="none"/>
                <w:lang w:eastAsia="zh-CN"/>
              </w:rPr>
              <w:t>拟建</w:t>
            </w:r>
            <w:r>
              <w:rPr>
                <w:rFonts w:hint="default" w:ascii="Times New Roman" w:hAnsi="Times New Roman" w:eastAsia="仿宋" w:cs="Times New Roman"/>
                <w:color w:val="auto"/>
                <w:sz w:val="21"/>
                <w:szCs w:val="21"/>
                <w:highlight w:val="none"/>
                <w:lang w:val="en-US" w:eastAsia="zh-CN"/>
              </w:rPr>
              <w:t>办公生活区</w:t>
            </w:r>
            <w:r>
              <w:rPr>
                <w:rFonts w:hint="default" w:ascii="Times New Roman" w:hAnsi="Times New Roman" w:eastAsia="仿宋" w:cs="Times New Roman"/>
                <w:color w:val="auto"/>
                <w:sz w:val="21"/>
                <w:szCs w:val="21"/>
                <w:highlight w:val="none"/>
              </w:rPr>
              <w:t>遭受</w:t>
            </w:r>
            <w:r>
              <w:rPr>
                <w:rFonts w:hint="default" w:ascii="Times New Roman" w:hAnsi="Times New Roman" w:eastAsia="仿宋" w:cs="Times New Roman"/>
                <w:color w:val="auto"/>
                <w:sz w:val="21"/>
                <w:szCs w:val="21"/>
                <w:highlight w:val="none"/>
                <w:lang w:eastAsia="zh-CN"/>
              </w:rPr>
              <w:t>地质灾害</w:t>
            </w:r>
            <w:r>
              <w:rPr>
                <w:rFonts w:hint="default" w:ascii="Times New Roman" w:hAnsi="Times New Roman" w:eastAsia="仿宋" w:cs="Times New Roman"/>
                <w:color w:val="auto"/>
                <w:sz w:val="21"/>
                <w:szCs w:val="21"/>
                <w:highlight w:val="none"/>
              </w:rPr>
              <w:t>危害的可能性小</w:t>
            </w:r>
            <w:r>
              <w:rPr>
                <w:rFonts w:hint="default" w:ascii="Times New Roman" w:hAnsi="Times New Roman" w:eastAsia="仿宋" w:cs="Times New Roman"/>
                <w:color w:val="auto"/>
                <w:sz w:val="21"/>
                <w:szCs w:val="21"/>
                <w:highlight w:val="none"/>
                <w:lang w:eastAsia="zh-CN"/>
              </w:rPr>
              <w:t>—中等</w:t>
            </w:r>
            <w:r>
              <w:rPr>
                <w:rFonts w:hint="default" w:ascii="Times New Roman" w:hAnsi="Times New Roman" w:eastAsia="仿宋" w:cs="Times New Roman"/>
                <w:color w:val="auto"/>
                <w:sz w:val="21"/>
                <w:szCs w:val="21"/>
                <w:highlight w:val="none"/>
              </w:rPr>
              <w:t>，危害、危险性</w:t>
            </w:r>
            <w:r>
              <w:rPr>
                <w:rFonts w:hint="default" w:ascii="Times New Roman" w:hAnsi="Times New Roman" w:eastAsia="仿宋" w:cs="Times New Roman"/>
                <w:color w:val="auto"/>
                <w:sz w:val="21"/>
                <w:szCs w:val="21"/>
                <w:highlight w:val="none"/>
                <w:lang w:val="en-US" w:eastAsia="zh-CN"/>
              </w:rPr>
              <w:t>重度</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矿山道路遭受地质灾害的可能性</w:t>
            </w:r>
            <w:r>
              <w:rPr>
                <w:rFonts w:hint="default" w:ascii="Times New Roman" w:hAnsi="Times New Roman" w:eastAsia="仿宋" w:cs="Times New Roman"/>
                <w:color w:val="auto"/>
                <w:spacing w:val="-2"/>
                <w:sz w:val="21"/>
                <w:szCs w:val="21"/>
                <w:highlight w:val="none"/>
                <w:lang w:eastAsia="zh-CN"/>
              </w:rPr>
              <w:t>小—</w:t>
            </w:r>
            <w:r>
              <w:rPr>
                <w:rFonts w:hint="default" w:ascii="Times New Roman" w:hAnsi="Times New Roman" w:eastAsia="仿宋" w:cs="Times New Roman"/>
                <w:color w:val="auto"/>
                <w:sz w:val="21"/>
                <w:szCs w:val="21"/>
                <w:highlight w:val="none"/>
              </w:rPr>
              <w:t>中等，危害及危险性</w:t>
            </w:r>
            <w:r>
              <w:rPr>
                <w:rFonts w:hint="default" w:ascii="Times New Roman" w:hAnsi="Times New Roman" w:eastAsia="仿宋" w:cs="Times New Roman"/>
                <w:color w:val="auto"/>
                <w:spacing w:val="-2"/>
                <w:sz w:val="21"/>
                <w:szCs w:val="21"/>
                <w:highlight w:val="none"/>
                <w:lang w:eastAsia="zh-CN"/>
              </w:rPr>
              <w:t>小—</w:t>
            </w:r>
            <w:r>
              <w:rPr>
                <w:rFonts w:hint="default" w:ascii="Times New Roman" w:hAnsi="Times New Roman" w:eastAsia="仿宋" w:cs="Times New Roman"/>
                <w:color w:val="auto"/>
                <w:spacing w:val="-2"/>
                <w:sz w:val="21"/>
                <w:szCs w:val="21"/>
                <w:highlight w:val="none"/>
                <w:lang w:val="en-US" w:eastAsia="zh-CN"/>
              </w:rPr>
              <w:t>中等</w:t>
            </w:r>
            <w:r>
              <w:rPr>
                <w:rFonts w:hint="default" w:ascii="Times New Roman" w:hAnsi="Times New Roman" w:eastAsia="仿宋" w:cs="Times New Roman"/>
                <w:color w:val="auto"/>
                <w:kern w:val="2"/>
                <w:sz w:val="21"/>
                <w:szCs w:val="21"/>
                <w:highlight w:val="none"/>
                <w:lang w:val="en-US" w:eastAsia="zh-CN" w:bidi="ar-SA"/>
              </w:rPr>
              <w:t>。</w:t>
            </w:r>
          </w:p>
        </w:tc>
      </w:tr>
      <w:tr w14:paraId="7126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2" w:type="pct"/>
            <w:vMerge w:val="continue"/>
            <w:vAlign w:val="center"/>
          </w:tcPr>
          <w:p w14:paraId="46DC1A13">
            <w:pPr>
              <w:pStyle w:val="93"/>
              <w:adjustRightInd w:val="0"/>
              <w:snapToGrid w:val="0"/>
              <w:rPr>
                <w:rFonts w:hint="default" w:ascii="Times New Roman" w:hAnsi="Times New Roman" w:eastAsia="仿宋" w:cs="Times New Roman"/>
                <w:color w:val="auto"/>
                <w:highlight w:val="none"/>
              </w:rPr>
            </w:pPr>
          </w:p>
        </w:tc>
        <w:tc>
          <w:tcPr>
            <w:tcW w:w="366" w:type="pct"/>
            <w:gridSpan w:val="2"/>
            <w:vMerge w:val="continue"/>
            <w:vAlign w:val="center"/>
          </w:tcPr>
          <w:p w14:paraId="0091AD4B">
            <w:pPr>
              <w:pStyle w:val="93"/>
              <w:adjustRightInd w:val="0"/>
              <w:snapToGrid w:val="0"/>
              <w:rPr>
                <w:rFonts w:hint="default" w:ascii="Times New Roman" w:hAnsi="Times New Roman" w:eastAsia="仿宋" w:cs="Times New Roman"/>
                <w:color w:val="auto"/>
                <w:highlight w:val="none"/>
              </w:rPr>
            </w:pPr>
          </w:p>
        </w:tc>
        <w:tc>
          <w:tcPr>
            <w:tcW w:w="558" w:type="pct"/>
            <w:vAlign w:val="center"/>
          </w:tcPr>
          <w:p w14:paraId="4B0B563C">
            <w:pPr>
              <w:pStyle w:val="93"/>
              <w:adjustRightInd w:val="0"/>
              <w:snapToGrid w:val="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矿区含水层破坏现状分析与预测</w:t>
            </w:r>
          </w:p>
        </w:tc>
        <w:tc>
          <w:tcPr>
            <w:tcW w:w="3822" w:type="pct"/>
            <w:gridSpan w:val="9"/>
            <w:vAlign w:val="center"/>
          </w:tcPr>
          <w:p w14:paraId="1B4C5754">
            <w:pPr>
              <w:pStyle w:val="93"/>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1、矿区含水层破坏现状分析</w:t>
            </w:r>
          </w:p>
          <w:p w14:paraId="4567B1AF">
            <w:pPr>
              <w:pStyle w:val="56"/>
              <w:adjustRightInd w:val="0"/>
              <w:snapToGrid w:val="0"/>
              <w:spacing w:line="240" w:lineRule="auto"/>
              <w:ind w:firstLineChars="200"/>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矿体赋存于三叠系上统大水塘组上段（T</w:t>
            </w:r>
            <w:r>
              <w:rPr>
                <w:rFonts w:hint="default" w:ascii="Times New Roman" w:hAnsi="Times New Roman" w:eastAsia="仿宋" w:cs="Times New Roman"/>
                <w:color w:val="auto"/>
                <w:sz w:val="21"/>
                <w:szCs w:val="21"/>
                <w:highlight w:val="none"/>
                <w:vertAlign w:val="subscript"/>
              </w:rPr>
              <w:t>3</w:t>
            </w:r>
            <w:r>
              <w:rPr>
                <w:rFonts w:hint="default" w:ascii="Times New Roman" w:hAnsi="Times New Roman" w:eastAsia="仿宋" w:cs="Times New Roman"/>
                <w:color w:val="auto"/>
                <w:sz w:val="21"/>
                <w:szCs w:val="21"/>
                <w:highlight w:val="none"/>
              </w:rPr>
              <w:t>d</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）灰岩地层中，现状无涌水；现状条件下矿业活动未造成地下水水位下降，现状对含水层</w:t>
            </w:r>
            <w:r>
              <w:rPr>
                <w:rFonts w:hint="eastAsia" w:eastAsia="仿宋" w:cs="Times New Roman"/>
                <w:color w:val="auto"/>
                <w:sz w:val="21"/>
                <w:szCs w:val="21"/>
                <w:highlight w:val="none"/>
                <w:lang w:eastAsia="zh-CN"/>
              </w:rPr>
              <w:t>影响</w:t>
            </w:r>
            <w:r>
              <w:rPr>
                <w:rFonts w:hint="default" w:ascii="Times New Roman" w:hAnsi="Times New Roman" w:eastAsia="仿宋" w:cs="Times New Roman"/>
                <w:color w:val="auto"/>
                <w:sz w:val="21"/>
                <w:szCs w:val="21"/>
                <w:highlight w:val="none"/>
              </w:rPr>
              <w:t>较</w:t>
            </w:r>
            <w:r>
              <w:rPr>
                <w:rFonts w:hint="default" w:ascii="Times New Roman" w:hAnsi="Times New Roman" w:eastAsia="仿宋" w:cs="Times New Roman"/>
                <w:color w:val="auto"/>
                <w:sz w:val="21"/>
                <w:szCs w:val="21"/>
                <w:highlight w:val="none"/>
                <w:lang w:val="en-US" w:eastAsia="zh-CN"/>
              </w:rPr>
              <w:t>轻。</w:t>
            </w:r>
          </w:p>
          <w:p w14:paraId="296B8792">
            <w:pPr>
              <w:pStyle w:val="93"/>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2、矿区含水层破坏预测评估</w:t>
            </w:r>
          </w:p>
          <w:p w14:paraId="3D41CFA8">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szCs w:val="21"/>
                <w:highlight w:val="none"/>
              </w:rPr>
              <w:t>预测对含水层结构的破坏严重；对含水水位降深影响</w:t>
            </w:r>
            <w:r>
              <w:rPr>
                <w:rFonts w:hint="default" w:ascii="Times New Roman" w:hAnsi="Times New Roman" w:eastAsia="仿宋" w:cs="Times New Roman"/>
                <w:color w:val="auto"/>
                <w:sz w:val="21"/>
                <w:szCs w:val="21"/>
                <w:highlight w:val="none"/>
                <w:lang w:eastAsia="zh-CN"/>
              </w:rPr>
              <w:t>较</w:t>
            </w:r>
            <w:r>
              <w:rPr>
                <w:rFonts w:hint="default" w:ascii="Times New Roman" w:hAnsi="Times New Roman" w:eastAsia="仿宋" w:cs="Times New Roman"/>
                <w:color w:val="auto"/>
                <w:sz w:val="21"/>
                <w:szCs w:val="21"/>
                <w:highlight w:val="none"/>
              </w:rPr>
              <w:t>严重；对地下水水质影响</w:t>
            </w:r>
            <w:r>
              <w:rPr>
                <w:rFonts w:hint="default" w:ascii="Times New Roman" w:hAnsi="Times New Roman" w:eastAsia="仿宋" w:cs="Times New Roman"/>
                <w:color w:val="auto"/>
                <w:sz w:val="21"/>
                <w:szCs w:val="21"/>
                <w:highlight w:val="none"/>
                <w:lang w:val="en-US" w:eastAsia="zh-CN"/>
              </w:rPr>
              <w:t>较轻</w:t>
            </w:r>
            <w:r>
              <w:rPr>
                <w:rFonts w:hint="default" w:ascii="Times New Roman" w:hAnsi="Times New Roman" w:eastAsia="仿宋" w:cs="Times New Roman"/>
                <w:color w:val="auto"/>
                <w:sz w:val="21"/>
                <w:szCs w:val="21"/>
                <w:highlight w:val="none"/>
              </w:rPr>
              <w:t>；对周边生产、生活用水影响较小。预测矿山开采对含水层的影响严重。</w:t>
            </w:r>
          </w:p>
        </w:tc>
      </w:tr>
      <w:tr w14:paraId="085E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2" w:type="pct"/>
            <w:vMerge w:val="continue"/>
            <w:vAlign w:val="center"/>
          </w:tcPr>
          <w:p w14:paraId="2ED6D43E">
            <w:pPr>
              <w:pStyle w:val="93"/>
              <w:adjustRightInd w:val="0"/>
              <w:snapToGrid w:val="0"/>
              <w:ind w:firstLine="400"/>
              <w:rPr>
                <w:rFonts w:hint="default" w:ascii="Times New Roman" w:hAnsi="Times New Roman" w:eastAsia="仿宋" w:cs="Times New Roman"/>
                <w:color w:val="auto"/>
                <w:highlight w:val="none"/>
              </w:rPr>
            </w:pPr>
          </w:p>
        </w:tc>
        <w:tc>
          <w:tcPr>
            <w:tcW w:w="366" w:type="pct"/>
            <w:gridSpan w:val="2"/>
            <w:vMerge w:val="continue"/>
            <w:vAlign w:val="center"/>
          </w:tcPr>
          <w:p w14:paraId="5C86E0ED">
            <w:pPr>
              <w:pStyle w:val="93"/>
              <w:adjustRightInd w:val="0"/>
              <w:snapToGrid w:val="0"/>
              <w:ind w:firstLine="400"/>
              <w:rPr>
                <w:rFonts w:hint="default" w:ascii="Times New Roman" w:hAnsi="Times New Roman" w:eastAsia="仿宋" w:cs="Times New Roman"/>
                <w:color w:val="auto"/>
                <w:highlight w:val="none"/>
              </w:rPr>
            </w:pPr>
          </w:p>
        </w:tc>
        <w:tc>
          <w:tcPr>
            <w:tcW w:w="558" w:type="pct"/>
            <w:vAlign w:val="center"/>
          </w:tcPr>
          <w:p w14:paraId="588170FE">
            <w:pPr>
              <w:pStyle w:val="93"/>
              <w:adjustRightInd w:val="0"/>
              <w:snapToGrid w:val="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矿区地形地貌景观（地质遗迹、人文景观）破坏现状分析与预测</w:t>
            </w:r>
          </w:p>
        </w:tc>
        <w:tc>
          <w:tcPr>
            <w:tcW w:w="3822" w:type="pct"/>
            <w:gridSpan w:val="9"/>
            <w:vAlign w:val="center"/>
          </w:tcPr>
          <w:p w14:paraId="30DB59D2">
            <w:pPr>
              <w:pStyle w:val="90"/>
              <w:keepNext w:val="0"/>
              <w:keepLines w:val="0"/>
              <w:pageBreakBefore w:val="0"/>
              <w:widowControl w:val="0"/>
              <w:kinsoku/>
              <w:wordWrap/>
              <w:topLinePunct w:val="0"/>
              <w:bidi w:val="0"/>
              <w:adjustRightInd w:val="0"/>
              <w:snapToGrid w:val="0"/>
              <w:spacing w:line="240" w:lineRule="auto"/>
              <w:ind w:firstLine="422" w:firstLineChars="200"/>
              <w:textAlignment w:val="auto"/>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rPr>
              <w:t>1、现状分析</w:t>
            </w:r>
          </w:p>
          <w:p w14:paraId="6F371DF1">
            <w:pPr>
              <w:pStyle w:val="24"/>
              <w:keepNext w:val="0"/>
              <w:keepLines w:val="0"/>
              <w:pageBreakBefore w:val="0"/>
              <w:widowControl w:val="0"/>
              <w:kinsoku/>
              <w:wordWrap/>
              <w:overflowPunct w:val="0"/>
              <w:topLinePunct w:val="0"/>
              <w:bidi w:val="0"/>
              <w:adjustRightInd w:val="0"/>
              <w:snapToGrid w:val="0"/>
              <w:spacing w:after="0" w:line="240" w:lineRule="auto"/>
              <w:ind w:firstLine="420" w:firstLineChars="200"/>
              <w:textAlignment w:val="auto"/>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rPr>
              <w:t>根据现状调查，</w:t>
            </w:r>
            <w:r>
              <w:rPr>
                <w:rFonts w:hint="default" w:ascii="Times New Roman" w:hAnsi="Times New Roman" w:eastAsia="仿宋" w:cs="Times New Roman"/>
                <w:color w:val="auto"/>
                <w:sz w:val="21"/>
                <w:szCs w:val="21"/>
                <w:lang w:eastAsia="zh-CN"/>
              </w:rPr>
              <w:t>矿山现有探矿</w:t>
            </w:r>
            <w:r>
              <w:rPr>
                <w:rFonts w:hint="default" w:ascii="Times New Roman" w:hAnsi="Times New Roman" w:eastAsia="仿宋" w:cs="Times New Roman"/>
                <w:color w:val="auto"/>
                <w:sz w:val="21"/>
                <w:szCs w:val="21"/>
                <w:lang w:val="en-US" w:eastAsia="zh-CN"/>
              </w:rPr>
              <w:t>工程</w:t>
            </w:r>
            <w:r>
              <w:rPr>
                <w:rFonts w:hint="default" w:ascii="Times New Roman" w:hAnsi="Times New Roman" w:eastAsia="仿宋" w:cs="Times New Roman"/>
                <w:color w:val="auto"/>
                <w:sz w:val="21"/>
                <w:szCs w:val="21"/>
                <w:lang w:eastAsia="zh-CN"/>
              </w:rPr>
              <w:t>，本矿山的探矿</w:t>
            </w:r>
            <w:r>
              <w:rPr>
                <w:rFonts w:hint="default" w:ascii="Times New Roman" w:hAnsi="Times New Roman" w:eastAsia="仿宋" w:cs="Times New Roman"/>
                <w:color w:val="auto"/>
                <w:sz w:val="21"/>
                <w:szCs w:val="21"/>
                <w:lang w:val="en-US" w:eastAsia="zh-CN"/>
              </w:rPr>
              <w:t>工程</w:t>
            </w:r>
            <w:r>
              <w:rPr>
                <w:rFonts w:hint="default" w:ascii="Times New Roman" w:hAnsi="Times New Roman" w:eastAsia="仿宋" w:cs="Times New Roman"/>
                <w:color w:val="auto"/>
                <w:sz w:val="21"/>
                <w:szCs w:val="21"/>
                <w:lang w:eastAsia="zh-CN"/>
              </w:rPr>
              <w:t>主要为</w:t>
            </w:r>
            <w:r>
              <w:rPr>
                <w:rFonts w:hint="default" w:ascii="Times New Roman" w:hAnsi="Times New Roman" w:eastAsia="仿宋" w:cs="Times New Roman"/>
                <w:color w:val="auto"/>
                <w:sz w:val="21"/>
                <w:szCs w:val="21"/>
                <w:lang w:val="en-US" w:eastAsia="zh-CN"/>
              </w:rPr>
              <w:t>钻孔</w:t>
            </w:r>
            <w:r>
              <w:rPr>
                <w:rFonts w:hint="default" w:ascii="Times New Roman" w:hAnsi="Times New Roman" w:eastAsia="仿宋" w:cs="Times New Roman"/>
                <w:color w:val="auto"/>
                <w:sz w:val="21"/>
                <w:szCs w:val="21"/>
                <w:lang w:eastAsia="zh-CN"/>
              </w:rPr>
              <w:t>。</w:t>
            </w:r>
          </w:p>
          <w:p w14:paraId="74DAF4C9">
            <w:pPr>
              <w:pStyle w:val="24"/>
              <w:keepNext w:val="0"/>
              <w:keepLines w:val="0"/>
              <w:pageBreakBefore w:val="0"/>
              <w:widowControl w:val="0"/>
              <w:kinsoku/>
              <w:wordWrap/>
              <w:overflowPunct w:val="0"/>
              <w:topLinePunct w:val="0"/>
              <w:autoSpaceDE w:val="0"/>
              <w:autoSpaceDN w:val="0"/>
              <w:bidi w:val="0"/>
              <w:adjustRightInd w:val="0"/>
              <w:snapToGrid w:val="0"/>
              <w:spacing w:after="0" w:line="240" w:lineRule="auto"/>
              <w:ind w:firstLine="420" w:firstLineChars="200"/>
              <w:textAlignment w:val="auto"/>
              <w:rPr>
                <w:rFonts w:hint="default" w:ascii="Times New Roman" w:hAnsi="Times New Roman" w:eastAsia="仿宋" w:cs="Times New Roman"/>
                <w:color w:val="auto"/>
                <w:sz w:val="21"/>
                <w:szCs w:val="21"/>
                <w:highlight w:val="none"/>
                <w:lang w:bidi="en-US"/>
              </w:rPr>
            </w:pPr>
            <w:r>
              <w:rPr>
                <w:rFonts w:hint="default" w:ascii="Times New Roman" w:hAnsi="Times New Roman" w:eastAsia="仿宋" w:cs="Times New Roman"/>
                <w:color w:val="auto"/>
                <w:sz w:val="21"/>
                <w:szCs w:val="21"/>
                <w:lang w:val="en-US" w:eastAsia="zh-CN"/>
              </w:rPr>
              <w:t>探矿工程（钻孔）集中设于</w:t>
            </w:r>
            <w:r>
              <w:rPr>
                <w:rFonts w:hint="default" w:ascii="Times New Roman" w:hAnsi="Times New Roman" w:eastAsia="仿宋" w:cs="Times New Roman"/>
                <w:color w:val="auto"/>
                <w:sz w:val="21"/>
                <w:szCs w:val="21"/>
              </w:rPr>
              <w:t>矿区</w:t>
            </w:r>
            <w:r>
              <w:rPr>
                <w:rFonts w:hint="default" w:ascii="Times New Roman" w:hAnsi="Times New Roman" w:eastAsia="仿宋" w:cs="Times New Roman"/>
                <w:color w:val="auto"/>
                <w:sz w:val="21"/>
                <w:szCs w:val="21"/>
                <w:lang w:val="en-US" w:eastAsia="zh-CN"/>
              </w:rPr>
              <w:t>内</w:t>
            </w:r>
            <w:r>
              <w:rPr>
                <w:rFonts w:hint="default" w:ascii="Times New Roman" w:hAnsi="Times New Roman" w:eastAsia="仿宋" w:cs="Times New Roman"/>
                <w:color w:val="auto"/>
                <w:sz w:val="21"/>
                <w:szCs w:val="21"/>
                <w:lang w:eastAsia="zh-CN"/>
              </w:rPr>
              <w:t>，</w:t>
            </w:r>
            <w:r>
              <w:rPr>
                <w:rFonts w:hint="default" w:ascii="Times New Roman" w:hAnsi="Times New Roman" w:eastAsia="仿宋" w:cs="Times New Roman"/>
                <w:color w:val="auto"/>
                <w:sz w:val="21"/>
                <w:szCs w:val="21"/>
              </w:rPr>
              <w:t>损毁土地面积</w:t>
            </w:r>
            <w:r>
              <w:rPr>
                <w:rFonts w:hint="default" w:ascii="Times New Roman" w:hAnsi="Times New Roman" w:eastAsia="仿宋" w:cs="Times New Roman"/>
                <w:color w:val="auto"/>
                <w:sz w:val="21"/>
                <w:szCs w:val="21"/>
                <w:lang w:val="en-US" w:eastAsia="zh-CN" w:bidi="en-US"/>
              </w:rPr>
              <w:t>0.0250</w:t>
            </w:r>
            <w:r>
              <w:rPr>
                <w:rFonts w:hint="default" w:ascii="Times New Roman" w:hAnsi="Times New Roman" w:eastAsia="仿宋" w:cs="Times New Roman"/>
                <w:color w:val="auto"/>
                <w:sz w:val="21"/>
                <w:szCs w:val="21"/>
                <w:lang w:bidi="en-US"/>
              </w:rPr>
              <w:t>hm</w:t>
            </w:r>
            <w:r>
              <w:rPr>
                <w:rFonts w:hint="default" w:ascii="Times New Roman" w:hAnsi="Times New Roman" w:eastAsia="仿宋" w:cs="Times New Roman"/>
                <w:color w:val="auto"/>
                <w:sz w:val="21"/>
                <w:szCs w:val="21"/>
                <w:vertAlign w:val="superscript"/>
                <w:lang w:bidi="en-US"/>
              </w:rPr>
              <w:t>2</w:t>
            </w:r>
            <w:r>
              <w:rPr>
                <w:rFonts w:hint="default" w:ascii="Times New Roman" w:hAnsi="Times New Roman" w:eastAsia="仿宋" w:cs="Times New Roman"/>
                <w:color w:val="auto"/>
                <w:sz w:val="21"/>
                <w:szCs w:val="21"/>
                <w:lang w:bidi="en-US"/>
              </w:rPr>
              <w:t>，损毁的土地类型为</w:t>
            </w:r>
            <w:r>
              <w:rPr>
                <w:rFonts w:hint="default" w:ascii="Times New Roman" w:hAnsi="Times New Roman" w:eastAsia="仿宋" w:cs="Times New Roman"/>
                <w:color w:val="auto"/>
                <w:sz w:val="21"/>
                <w:szCs w:val="21"/>
                <w:lang w:val="en-US" w:eastAsia="zh-CN" w:bidi="en-US"/>
              </w:rPr>
              <w:t>乔木林地</w:t>
            </w:r>
            <w:r>
              <w:rPr>
                <w:rFonts w:hint="default" w:ascii="Times New Roman" w:hAnsi="Times New Roman" w:eastAsia="仿宋" w:cs="Times New Roman"/>
                <w:color w:val="auto"/>
                <w:sz w:val="21"/>
                <w:szCs w:val="21"/>
                <w:lang w:bidi="en-US"/>
              </w:rPr>
              <w:t>。</w:t>
            </w:r>
            <w:r>
              <w:rPr>
                <w:rFonts w:hint="default" w:ascii="Times New Roman" w:hAnsi="Times New Roman" w:eastAsia="仿宋" w:cs="Times New Roman"/>
                <w:color w:val="auto"/>
                <w:sz w:val="21"/>
                <w:szCs w:val="21"/>
                <w:lang w:val="en-US" w:eastAsia="zh-CN"/>
              </w:rPr>
              <w:t>探矿工程（钻孔）</w:t>
            </w:r>
            <w:r>
              <w:rPr>
                <w:rFonts w:hint="default" w:ascii="Times New Roman" w:hAnsi="Times New Roman" w:eastAsia="仿宋" w:cs="Times New Roman"/>
                <w:color w:val="auto"/>
                <w:sz w:val="21"/>
                <w:szCs w:val="21"/>
                <w:lang w:bidi="en-US"/>
              </w:rPr>
              <w:t>直接破坏了地表植被，</w:t>
            </w:r>
            <w:r>
              <w:rPr>
                <w:rFonts w:hint="default" w:ascii="Times New Roman" w:hAnsi="Times New Roman" w:eastAsia="仿宋" w:cs="Times New Roman"/>
                <w:color w:val="auto"/>
                <w:sz w:val="21"/>
                <w:szCs w:val="21"/>
              </w:rPr>
              <w:t>局部</w:t>
            </w:r>
            <w:r>
              <w:rPr>
                <w:rFonts w:hint="default" w:ascii="Times New Roman" w:hAnsi="Times New Roman" w:eastAsia="仿宋" w:cs="Times New Roman"/>
                <w:color w:val="auto"/>
                <w:sz w:val="21"/>
                <w:szCs w:val="21"/>
                <w:lang w:bidi="en-US"/>
              </w:rPr>
              <w:t>改变了原始地形地貌景观，其占地面积较小，且工程分布较零散，对原生的地形地貌景观影响和破坏</w:t>
            </w:r>
            <w:r>
              <w:rPr>
                <w:rFonts w:hint="eastAsia" w:eastAsia="仿宋" w:cs="Times New Roman"/>
                <w:color w:val="auto"/>
                <w:sz w:val="21"/>
                <w:szCs w:val="21"/>
                <w:lang w:eastAsia="zh-CN" w:bidi="en-US"/>
              </w:rPr>
              <w:t>程度</w:t>
            </w:r>
            <w:r>
              <w:rPr>
                <w:rFonts w:hint="default" w:ascii="Times New Roman" w:hAnsi="Times New Roman" w:eastAsia="仿宋" w:cs="Times New Roman"/>
                <w:color w:val="auto"/>
                <w:sz w:val="21"/>
                <w:szCs w:val="21"/>
                <w:lang w:bidi="en-US"/>
              </w:rPr>
              <w:t>较</w:t>
            </w:r>
            <w:r>
              <w:rPr>
                <w:rFonts w:hint="default" w:ascii="Times New Roman" w:hAnsi="Times New Roman" w:eastAsia="仿宋" w:cs="Times New Roman"/>
                <w:color w:val="auto"/>
                <w:sz w:val="21"/>
                <w:szCs w:val="21"/>
                <w:lang w:val="en-US" w:eastAsia="zh-CN" w:bidi="en-US"/>
              </w:rPr>
              <w:t>轻</w:t>
            </w:r>
            <w:r>
              <w:rPr>
                <w:rFonts w:hint="default" w:ascii="Times New Roman" w:hAnsi="Times New Roman" w:eastAsia="仿宋" w:cs="Times New Roman"/>
                <w:color w:val="auto"/>
                <w:sz w:val="21"/>
                <w:szCs w:val="21"/>
                <w:highlight w:val="none"/>
                <w:lang w:bidi="en-US"/>
              </w:rPr>
              <w:t>。</w:t>
            </w:r>
          </w:p>
          <w:p w14:paraId="33139B1E">
            <w:pPr>
              <w:pStyle w:val="24"/>
              <w:keepNext w:val="0"/>
              <w:keepLines w:val="0"/>
              <w:pageBreakBefore w:val="0"/>
              <w:widowControl w:val="0"/>
              <w:kinsoku/>
              <w:wordWrap/>
              <w:overflowPunct w:val="0"/>
              <w:topLinePunct w:val="0"/>
              <w:autoSpaceDE w:val="0"/>
              <w:autoSpaceDN w:val="0"/>
              <w:bidi w:val="0"/>
              <w:adjustRightInd w:val="0"/>
              <w:snapToGrid w:val="0"/>
              <w:spacing w:after="0"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bidi="en-US"/>
              </w:rPr>
              <w:t>参照《矿山地质环境保护与治理恢复方案编制规范》（DZ/T223-2011）中的附录E和云南省2014年1月1日实施的《云南省矿山地质环境保护与治理恢复方案编制实施细则》，矿山现状对地形地貌景观破坏“</w:t>
            </w:r>
            <w:r>
              <w:rPr>
                <w:rFonts w:hint="default" w:ascii="Times New Roman" w:hAnsi="Times New Roman" w:eastAsia="仿宋" w:cs="Times New Roman"/>
                <w:color w:val="auto"/>
                <w:sz w:val="21"/>
                <w:szCs w:val="21"/>
                <w:highlight w:val="none"/>
                <w:lang w:val="en-US" w:eastAsia="zh-CN" w:bidi="en-US"/>
              </w:rPr>
              <w:t>较轻</w:t>
            </w:r>
            <w:r>
              <w:rPr>
                <w:rFonts w:hint="default" w:ascii="Times New Roman" w:hAnsi="Times New Roman" w:eastAsia="仿宋" w:cs="Times New Roman"/>
                <w:color w:val="auto"/>
                <w:sz w:val="21"/>
                <w:szCs w:val="21"/>
                <w:highlight w:val="none"/>
                <w:lang w:bidi="en-US"/>
              </w:rPr>
              <w:t>”</w:t>
            </w:r>
          </w:p>
          <w:p w14:paraId="1ACF40D8">
            <w:pPr>
              <w:pStyle w:val="24"/>
              <w:keepNext w:val="0"/>
              <w:keepLines w:val="0"/>
              <w:pageBreakBefore w:val="0"/>
              <w:widowControl w:val="0"/>
              <w:kinsoku/>
              <w:wordWrap/>
              <w:overflowPunct w:val="0"/>
              <w:topLinePunct w:val="0"/>
              <w:autoSpaceDE w:val="0"/>
              <w:autoSpaceDN w:val="0"/>
              <w:bidi w:val="0"/>
              <w:adjustRightInd w:val="0"/>
              <w:snapToGrid w:val="0"/>
              <w:spacing w:after="0" w:line="240" w:lineRule="auto"/>
              <w:ind w:firstLine="422"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bCs/>
                <w:color w:val="auto"/>
                <w:sz w:val="21"/>
                <w:szCs w:val="21"/>
                <w:highlight w:val="none"/>
              </w:rPr>
              <w:t>2、预测评估</w:t>
            </w:r>
          </w:p>
          <w:p w14:paraId="6B36991A">
            <w:pPr>
              <w:pStyle w:val="24"/>
              <w:keepNext w:val="0"/>
              <w:keepLines w:val="0"/>
              <w:pageBreakBefore w:val="0"/>
              <w:widowControl w:val="0"/>
              <w:kinsoku/>
              <w:wordWrap/>
              <w:overflowPunct w:val="0"/>
              <w:topLinePunct w:val="0"/>
              <w:autoSpaceDE/>
              <w:autoSpaceDN/>
              <w:bidi w:val="0"/>
              <w:adjustRightInd w:val="0"/>
              <w:snapToGrid w:val="0"/>
              <w:spacing w:after="0" w:line="240" w:lineRule="auto"/>
              <w:ind w:firstLine="42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开发利用方案设计</w:t>
            </w:r>
            <w:r>
              <w:rPr>
                <w:rFonts w:hint="default" w:ascii="Times New Roman" w:hAnsi="Times New Roman" w:eastAsia="仿宋" w:cs="Times New Roman"/>
                <w:color w:val="auto"/>
                <w:sz w:val="21"/>
                <w:szCs w:val="21"/>
                <w:highlight w:val="none"/>
                <w:lang w:eastAsia="zh-CN"/>
              </w:rPr>
              <w:t>拟建</w:t>
            </w:r>
            <w:r>
              <w:rPr>
                <w:rFonts w:hint="default" w:ascii="Times New Roman" w:hAnsi="Times New Roman" w:eastAsia="仿宋" w:cs="Times New Roman"/>
                <w:color w:val="auto"/>
                <w:sz w:val="21"/>
                <w:szCs w:val="21"/>
                <w:highlight w:val="none"/>
              </w:rPr>
              <w:t>露天采场、</w:t>
            </w:r>
            <w:r>
              <w:rPr>
                <w:rFonts w:hint="default" w:ascii="Times New Roman" w:hAnsi="Times New Roman" w:eastAsia="仿宋" w:cs="Times New Roman"/>
                <w:color w:val="auto"/>
                <w:sz w:val="21"/>
                <w:szCs w:val="21"/>
                <w:highlight w:val="none"/>
                <w:lang w:val="en-US" w:eastAsia="zh-CN"/>
              </w:rPr>
              <w:t>拟建工业场地、</w:t>
            </w:r>
            <w:r>
              <w:rPr>
                <w:rFonts w:hint="default" w:ascii="Times New Roman" w:hAnsi="Times New Roman" w:eastAsia="仿宋" w:cs="Times New Roman"/>
                <w:color w:val="auto"/>
                <w:sz w:val="21"/>
                <w:szCs w:val="21"/>
                <w:highlight w:val="none"/>
                <w:lang w:eastAsia="zh-CN"/>
              </w:rPr>
              <w:t>拟建办公生活区、</w:t>
            </w:r>
            <w:r>
              <w:rPr>
                <w:rFonts w:hint="default" w:ascii="Times New Roman" w:hAnsi="Times New Roman" w:eastAsia="仿宋" w:cs="Times New Roman"/>
                <w:color w:val="auto"/>
                <w:sz w:val="21"/>
                <w:szCs w:val="21"/>
                <w:highlight w:val="none"/>
                <w:lang w:val="en-US" w:eastAsia="zh-CN"/>
              </w:rPr>
              <w:t>拟建排土场、</w:t>
            </w:r>
            <w:r>
              <w:rPr>
                <w:rFonts w:hint="default" w:ascii="Times New Roman" w:hAnsi="Times New Roman" w:eastAsia="仿宋" w:cs="Times New Roman"/>
                <w:color w:val="auto"/>
                <w:sz w:val="21"/>
                <w:szCs w:val="21"/>
                <w:highlight w:val="none"/>
                <w:lang w:eastAsia="zh-CN"/>
              </w:rPr>
              <w:t>拟建</w:t>
            </w:r>
            <w:r>
              <w:rPr>
                <w:rFonts w:hint="default" w:ascii="Times New Roman" w:hAnsi="Times New Roman" w:eastAsia="仿宋" w:cs="Times New Roman"/>
                <w:color w:val="auto"/>
                <w:sz w:val="21"/>
                <w:szCs w:val="21"/>
                <w:highlight w:val="none"/>
              </w:rPr>
              <w:t>矿山道路等</w:t>
            </w:r>
            <w:r>
              <w:rPr>
                <w:rFonts w:hint="default" w:ascii="Times New Roman" w:hAnsi="Times New Roman" w:eastAsia="仿宋" w:cs="Times New Roman"/>
                <w:color w:val="auto"/>
                <w:sz w:val="21"/>
                <w:szCs w:val="21"/>
                <w:highlight w:val="none"/>
                <w:lang w:eastAsia="zh-CN"/>
              </w:rPr>
              <w:t>，本方案设计改建表土堆场</w:t>
            </w:r>
            <w:r>
              <w:rPr>
                <w:rFonts w:hint="default" w:ascii="Times New Roman" w:hAnsi="Times New Roman" w:eastAsia="仿宋" w:cs="Times New Roman"/>
                <w:color w:val="auto"/>
                <w:sz w:val="21"/>
                <w:szCs w:val="21"/>
                <w:highlight w:val="none"/>
              </w:rPr>
              <w:t>。开发利用方案设计露天采场面积</w:t>
            </w:r>
            <w:r>
              <w:rPr>
                <w:rFonts w:hint="default" w:ascii="Times New Roman" w:hAnsi="Times New Roman" w:eastAsia="仿宋" w:cs="Times New Roman"/>
                <w:color w:val="auto"/>
                <w:sz w:val="21"/>
                <w:szCs w:val="21"/>
                <w:highlight w:val="none"/>
                <w:lang w:val="en-US" w:eastAsia="zh-CN"/>
              </w:rPr>
              <w:t>30.3085</w:t>
            </w:r>
            <w:r>
              <w:rPr>
                <w:rFonts w:hint="default" w:ascii="Times New Roman" w:hAnsi="Times New Roman" w:eastAsia="仿宋" w:cs="Times New Roman"/>
                <w:color w:val="auto"/>
                <w:sz w:val="21"/>
                <w:szCs w:val="21"/>
                <w:highlight w:val="none"/>
              </w:rPr>
              <w:t>hm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，采场深度最高</w:t>
            </w:r>
            <w:r>
              <w:rPr>
                <w:rFonts w:hint="default" w:ascii="Times New Roman" w:hAnsi="Times New Roman" w:eastAsia="仿宋" w:cs="Times New Roman"/>
                <w:color w:val="auto"/>
                <w:sz w:val="21"/>
                <w:szCs w:val="21"/>
                <w:highlight w:val="none"/>
                <w:lang w:val="en-US" w:eastAsia="zh-CN"/>
              </w:rPr>
              <w:t>158</w:t>
            </w:r>
            <w:r>
              <w:rPr>
                <w:rFonts w:hint="default" w:ascii="Times New Roman" w:hAnsi="Times New Roman" w:eastAsia="仿宋" w:cs="Times New Roman"/>
                <w:color w:val="auto"/>
                <w:sz w:val="21"/>
                <w:szCs w:val="21"/>
                <w:highlight w:val="none"/>
              </w:rPr>
              <w:t>m。矿山开采终了时，矿区内的土地利用格局发生了根本性改变，矿区地形地貌景观的连续性将被破坏，采矿活动将造成一定范围的山体破损、岩石裸露、土壤消失、植被破坏。</w:t>
            </w:r>
          </w:p>
          <w:p w14:paraId="6ECD6C52">
            <w:pPr>
              <w:pStyle w:val="24"/>
              <w:keepNext w:val="0"/>
              <w:keepLines w:val="0"/>
              <w:pageBreakBefore w:val="0"/>
              <w:widowControl w:val="0"/>
              <w:kinsoku/>
              <w:wordWrap/>
              <w:overflowPunct w:val="0"/>
              <w:topLinePunct w:val="0"/>
              <w:autoSpaceDE/>
              <w:autoSpaceDN/>
              <w:bidi w:val="0"/>
              <w:adjustRightInd w:val="0"/>
              <w:snapToGrid w:val="0"/>
              <w:spacing w:after="0" w:line="240" w:lineRule="auto"/>
              <w:ind w:firstLine="420"/>
              <w:textAlignment w:val="auto"/>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szCs w:val="21"/>
                <w:highlight w:val="none"/>
              </w:rPr>
              <w:t>参照《矿山地质环境保护与治理恢复方案编制规范》（DZ/T223-2011）中的附录E和云南省2014年1月1日实施的《云南省矿山地质环境保护与治理恢复方案编制实施细则》，矿山建设及开采对地形地貌景观破坏“严重”。</w:t>
            </w:r>
          </w:p>
        </w:tc>
      </w:tr>
      <w:tr w14:paraId="05AE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 w:type="pct"/>
            <w:vMerge w:val="continue"/>
            <w:vAlign w:val="center"/>
          </w:tcPr>
          <w:p w14:paraId="128A6261">
            <w:pPr>
              <w:pStyle w:val="93"/>
              <w:adjustRightInd w:val="0"/>
              <w:snapToGrid w:val="0"/>
              <w:ind w:firstLine="400"/>
              <w:rPr>
                <w:rFonts w:hint="default" w:ascii="Times New Roman" w:hAnsi="Times New Roman" w:eastAsia="仿宋" w:cs="Times New Roman"/>
                <w:color w:val="auto"/>
                <w:highlight w:val="none"/>
              </w:rPr>
            </w:pPr>
          </w:p>
        </w:tc>
        <w:tc>
          <w:tcPr>
            <w:tcW w:w="366" w:type="pct"/>
            <w:gridSpan w:val="2"/>
            <w:vMerge w:val="continue"/>
            <w:vAlign w:val="center"/>
          </w:tcPr>
          <w:p w14:paraId="1276F70E">
            <w:pPr>
              <w:pStyle w:val="93"/>
              <w:adjustRightInd w:val="0"/>
              <w:snapToGrid w:val="0"/>
              <w:ind w:firstLine="400"/>
              <w:rPr>
                <w:rFonts w:hint="default" w:ascii="Times New Roman" w:hAnsi="Times New Roman" w:eastAsia="仿宋" w:cs="Times New Roman"/>
                <w:color w:val="auto"/>
                <w:highlight w:val="none"/>
              </w:rPr>
            </w:pPr>
          </w:p>
        </w:tc>
        <w:tc>
          <w:tcPr>
            <w:tcW w:w="558" w:type="pct"/>
            <w:vAlign w:val="center"/>
          </w:tcPr>
          <w:p w14:paraId="3F37F9CF">
            <w:pPr>
              <w:pStyle w:val="93"/>
              <w:adjustRightInd w:val="0"/>
              <w:snapToGrid w:val="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矿区水土环境污染现状分析与预测</w:t>
            </w:r>
          </w:p>
        </w:tc>
        <w:tc>
          <w:tcPr>
            <w:tcW w:w="3822" w:type="pct"/>
            <w:gridSpan w:val="9"/>
            <w:vAlign w:val="center"/>
          </w:tcPr>
          <w:p w14:paraId="0D23E66B">
            <w:pPr>
              <w:tabs>
                <w:tab w:val="left" w:pos="6480"/>
              </w:tabs>
              <w:adjustRightInd w:val="0"/>
              <w:snapToGrid w:val="0"/>
              <w:spacing w:line="240" w:lineRule="auto"/>
              <w:ind w:firstLine="422"/>
              <w:rPr>
                <w:rFonts w:hint="default" w:ascii="Times New Roman" w:hAnsi="Times New Roman" w:eastAsia="仿宋" w:cs="Times New Roman"/>
                <w:b/>
                <w:bCs/>
                <w:color w:val="auto"/>
                <w:sz w:val="21"/>
                <w:highlight w:val="none"/>
              </w:rPr>
            </w:pPr>
            <w:r>
              <w:rPr>
                <w:rFonts w:hint="default" w:ascii="Times New Roman" w:hAnsi="Times New Roman" w:eastAsia="仿宋" w:cs="Times New Roman"/>
                <w:b/>
                <w:bCs/>
                <w:color w:val="auto"/>
                <w:sz w:val="21"/>
                <w:highlight w:val="none"/>
              </w:rPr>
              <w:t>1、现状分析</w:t>
            </w:r>
          </w:p>
          <w:p w14:paraId="76828370">
            <w:pPr>
              <w:pStyle w:val="24"/>
              <w:keepNext w:val="0"/>
              <w:keepLines w:val="0"/>
              <w:pageBreakBefore w:val="0"/>
              <w:widowControl w:val="0"/>
              <w:kinsoku/>
              <w:wordWrap/>
              <w:overflowPunct w:val="0"/>
              <w:topLinePunct w:val="0"/>
              <w:autoSpaceDE/>
              <w:autoSpaceDN/>
              <w:bidi w:val="0"/>
              <w:adjustRightInd w:val="0"/>
              <w:snapToGrid w:val="0"/>
              <w:spacing w:after="0" w:line="240" w:lineRule="auto"/>
              <w:ind w:firstLine="42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现状采矿活动对地表水影响较小</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现状条件下，采矿活动形成的少量废渣对地下水质影响小</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现状采矿工程活动对土壤污染较轻</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综上所述，</w:t>
            </w:r>
            <w:r>
              <w:rPr>
                <w:rFonts w:hint="default" w:ascii="Times New Roman" w:hAnsi="Times New Roman" w:eastAsia="仿宋" w:cs="Times New Roman"/>
                <w:color w:val="auto"/>
                <w:sz w:val="21"/>
                <w:szCs w:val="21"/>
                <w:highlight w:val="none"/>
                <w:lang w:eastAsia="zh-CN"/>
              </w:rPr>
              <w:t>现状</w:t>
            </w:r>
            <w:r>
              <w:rPr>
                <w:rFonts w:hint="default" w:ascii="Times New Roman" w:hAnsi="Times New Roman" w:eastAsia="仿宋" w:cs="Times New Roman"/>
                <w:color w:val="auto"/>
                <w:sz w:val="21"/>
                <w:szCs w:val="21"/>
                <w:highlight w:val="none"/>
              </w:rPr>
              <w:t>矿山开采对水土环境污染程度</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较</w:t>
            </w:r>
            <w:r>
              <w:rPr>
                <w:rFonts w:hint="default" w:ascii="Times New Roman" w:hAnsi="Times New Roman" w:eastAsia="仿宋" w:cs="Times New Roman"/>
                <w:color w:val="auto"/>
                <w:sz w:val="21"/>
                <w:szCs w:val="21"/>
                <w:highlight w:val="none"/>
                <w:lang w:eastAsia="zh-CN"/>
              </w:rPr>
              <w:t>轻”</w:t>
            </w:r>
            <w:r>
              <w:rPr>
                <w:rFonts w:hint="default" w:ascii="Times New Roman" w:hAnsi="Times New Roman" w:eastAsia="仿宋" w:cs="Times New Roman"/>
                <w:color w:val="auto"/>
                <w:sz w:val="21"/>
                <w:szCs w:val="21"/>
                <w:highlight w:val="none"/>
              </w:rPr>
              <w:t>。</w:t>
            </w:r>
          </w:p>
          <w:p w14:paraId="425784D0">
            <w:pPr>
              <w:pStyle w:val="24"/>
              <w:keepNext w:val="0"/>
              <w:keepLines w:val="0"/>
              <w:pageBreakBefore w:val="0"/>
              <w:widowControl w:val="0"/>
              <w:kinsoku/>
              <w:wordWrap/>
              <w:overflowPunct w:val="0"/>
              <w:topLinePunct w:val="0"/>
              <w:autoSpaceDE/>
              <w:autoSpaceDN/>
              <w:bidi w:val="0"/>
              <w:adjustRightInd w:val="0"/>
              <w:snapToGrid w:val="0"/>
              <w:spacing w:after="0" w:line="240" w:lineRule="auto"/>
              <w:ind w:firstLine="420"/>
              <w:textAlignment w:val="auto"/>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rPr>
              <w:t>2、预测评估</w:t>
            </w:r>
          </w:p>
          <w:p w14:paraId="51D83338">
            <w:pPr>
              <w:pStyle w:val="24"/>
              <w:overflowPunct w:val="0"/>
              <w:autoSpaceDE w:val="0"/>
              <w:autoSpaceDN w:val="0"/>
              <w:adjustRightInd w:val="0"/>
              <w:snapToGrid w:val="0"/>
              <w:spacing w:after="0" w:line="240" w:lineRule="auto"/>
              <w:ind w:firstLine="420"/>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szCs w:val="21"/>
                <w:highlight w:val="none"/>
              </w:rPr>
              <w:t>预测采矿活动对地表水影响较小</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预测未来矿山开采对地下水污染影响较轻</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预测未来</w:t>
            </w:r>
            <w:r>
              <w:rPr>
                <w:rFonts w:hint="default" w:ascii="Times New Roman" w:hAnsi="Times New Roman" w:eastAsia="仿宋" w:cs="Times New Roman"/>
                <w:color w:val="auto"/>
                <w:sz w:val="21"/>
                <w:szCs w:val="21"/>
                <w:highlight w:val="none"/>
                <w:lang w:eastAsia="zh-CN"/>
              </w:rPr>
              <w:t>矿山</w:t>
            </w:r>
            <w:r>
              <w:rPr>
                <w:rFonts w:hint="default" w:ascii="Times New Roman" w:hAnsi="Times New Roman" w:eastAsia="仿宋" w:cs="Times New Roman"/>
                <w:color w:val="auto"/>
                <w:sz w:val="21"/>
                <w:szCs w:val="21"/>
                <w:highlight w:val="none"/>
              </w:rPr>
              <w:t>开采对土壤污染影响较</w:t>
            </w:r>
            <w:r>
              <w:rPr>
                <w:rFonts w:hint="default" w:ascii="Times New Roman" w:hAnsi="Times New Roman" w:eastAsia="仿宋" w:cs="Times New Roman"/>
                <w:color w:val="auto"/>
                <w:sz w:val="21"/>
                <w:szCs w:val="21"/>
                <w:highlight w:val="none"/>
                <w:lang w:eastAsia="zh-CN"/>
              </w:rPr>
              <w:t>轻，</w:t>
            </w:r>
            <w:r>
              <w:rPr>
                <w:rFonts w:hint="default" w:ascii="Times New Roman" w:hAnsi="Times New Roman" w:eastAsia="仿宋" w:cs="Times New Roman"/>
                <w:color w:val="auto"/>
                <w:sz w:val="21"/>
                <w:szCs w:val="21"/>
                <w:highlight w:val="none"/>
              </w:rPr>
              <w:t>综上所述，预测矿山未来开采对水土环境污染程度</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较</w:t>
            </w:r>
            <w:r>
              <w:rPr>
                <w:rFonts w:hint="default" w:ascii="Times New Roman" w:hAnsi="Times New Roman" w:eastAsia="仿宋" w:cs="Times New Roman"/>
                <w:color w:val="auto"/>
                <w:sz w:val="21"/>
                <w:szCs w:val="21"/>
                <w:highlight w:val="none"/>
                <w:lang w:eastAsia="zh-CN"/>
              </w:rPr>
              <w:t>轻”</w:t>
            </w:r>
            <w:r>
              <w:rPr>
                <w:rFonts w:hint="default" w:ascii="Times New Roman" w:hAnsi="Times New Roman" w:eastAsia="仿宋" w:cs="Times New Roman"/>
                <w:color w:val="auto"/>
                <w:sz w:val="21"/>
                <w:szCs w:val="21"/>
                <w:highlight w:val="none"/>
              </w:rPr>
              <w:t>。</w:t>
            </w:r>
          </w:p>
        </w:tc>
      </w:tr>
      <w:tr w14:paraId="03FF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2" w:type="pct"/>
            <w:vMerge w:val="continue"/>
            <w:vAlign w:val="center"/>
          </w:tcPr>
          <w:p w14:paraId="6842D49E">
            <w:pPr>
              <w:pStyle w:val="93"/>
              <w:adjustRightInd w:val="0"/>
              <w:snapToGrid w:val="0"/>
              <w:ind w:firstLine="400"/>
              <w:rPr>
                <w:rFonts w:hint="default" w:ascii="Times New Roman" w:hAnsi="Times New Roman" w:eastAsia="仿宋" w:cs="Times New Roman"/>
                <w:color w:val="auto"/>
                <w:highlight w:val="none"/>
              </w:rPr>
            </w:pPr>
          </w:p>
        </w:tc>
        <w:tc>
          <w:tcPr>
            <w:tcW w:w="366" w:type="pct"/>
            <w:gridSpan w:val="2"/>
            <w:vMerge w:val="continue"/>
            <w:vAlign w:val="center"/>
          </w:tcPr>
          <w:p w14:paraId="3B543F69">
            <w:pPr>
              <w:pStyle w:val="93"/>
              <w:adjustRightInd w:val="0"/>
              <w:snapToGrid w:val="0"/>
              <w:ind w:firstLine="400"/>
              <w:rPr>
                <w:rFonts w:hint="default" w:ascii="Times New Roman" w:hAnsi="Times New Roman" w:eastAsia="仿宋" w:cs="Times New Roman"/>
                <w:color w:val="auto"/>
                <w:highlight w:val="none"/>
              </w:rPr>
            </w:pPr>
          </w:p>
        </w:tc>
        <w:tc>
          <w:tcPr>
            <w:tcW w:w="558" w:type="pct"/>
            <w:vAlign w:val="center"/>
          </w:tcPr>
          <w:p w14:paraId="59B2E280">
            <w:pPr>
              <w:pStyle w:val="93"/>
              <w:adjustRightInd w:val="0"/>
              <w:snapToGrid w:val="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村庄及重要设施影响评估</w:t>
            </w:r>
          </w:p>
        </w:tc>
        <w:tc>
          <w:tcPr>
            <w:tcW w:w="3822" w:type="pct"/>
            <w:gridSpan w:val="9"/>
            <w:vAlign w:val="center"/>
          </w:tcPr>
          <w:p w14:paraId="1E4FA8D5">
            <w:pPr>
              <w:pStyle w:val="24"/>
              <w:overflowPunct w:val="0"/>
              <w:autoSpaceDE w:val="0"/>
              <w:autoSpaceDN w:val="0"/>
              <w:adjustRightInd w:val="0"/>
              <w:snapToGrid w:val="0"/>
              <w:spacing w:after="0" w:line="240" w:lineRule="auto"/>
              <w:ind w:firstLine="420"/>
              <w:rPr>
                <w:rFonts w:hint="default" w:ascii="Times New Roman" w:hAnsi="Times New Roman" w:cs="Times New Roman"/>
                <w:color w:val="auto"/>
                <w:sz w:val="24"/>
                <w:highlight w:val="none"/>
                <w:lang w:val="en-US" w:eastAsia="zh-CN"/>
              </w:rPr>
            </w:pPr>
            <w:r>
              <w:rPr>
                <w:rFonts w:hint="eastAsia" w:eastAsia="仿宋" w:cs="Times New Roman"/>
                <w:color w:val="auto"/>
                <w:sz w:val="21"/>
                <w:szCs w:val="21"/>
                <w:highlight w:val="none"/>
                <w:lang w:val="en-US" w:eastAsia="zh-CN"/>
              </w:rPr>
              <w:t>评估</w:t>
            </w:r>
            <w:r>
              <w:rPr>
                <w:rFonts w:hint="default" w:ascii="Times New Roman" w:hAnsi="Times New Roman" w:eastAsia="仿宋" w:cs="Times New Roman"/>
                <w:color w:val="auto"/>
                <w:sz w:val="21"/>
                <w:szCs w:val="21"/>
                <w:highlight w:val="none"/>
              </w:rPr>
              <w:t>区内无村庄及其</w:t>
            </w:r>
            <w:r>
              <w:rPr>
                <w:rFonts w:hint="eastAsia" w:eastAsia="仿宋" w:cs="Times New Roman"/>
                <w:color w:val="auto"/>
                <w:sz w:val="21"/>
                <w:szCs w:val="21"/>
                <w:highlight w:val="none"/>
                <w:lang w:eastAsia="zh-CN"/>
              </w:rPr>
              <w:t>他</w:t>
            </w:r>
            <w:r>
              <w:rPr>
                <w:rFonts w:hint="default" w:ascii="Times New Roman" w:hAnsi="Times New Roman" w:eastAsia="仿宋" w:cs="Times New Roman"/>
                <w:color w:val="auto"/>
                <w:sz w:val="21"/>
                <w:szCs w:val="21"/>
                <w:highlight w:val="none"/>
              </w:rPr>
              <w:t>重要设施</w:t>
            </w:r>
            <w:r>
              <w:rPr>
                <w:rFonts w:hint="default" w:ascii="Times New Roman" w:hAnsi="Times New Roman" w:eastAsia="仿宋" w:cs="Times New Roman"/>
                <w:color w:val="auto"/>
                <w:sz w:val="21"/>
                <w:szCs w:val="21"/>
                <w:highlight w:val="none"/>
                <w:lang w:val="en-US" w:eastAsia="zh-CN"/>
              </w:rPr>
              <w:t>。</w:t>
            </w:r>
          </w:p>
        </w:tc>
      </w:tr>
      <w:tr w14:paraId="7F9D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2" w:type="pct"/>
            <w:vMerge w:val="continue"/>
            <w:vAlign w:val="center"/>
          </w:tcPr>
          <w:p w14:paraId="18B6DAB9">
            <w:pPr>
              <w:pStyle w:val="93"/>
              <w:adjustRightInd w:val="0"/>
              <w:snapToGrid w:val="0"/>
              <w:ind w:firstLine="400"/>
              <w:rPr>
                <w:rFonts w:hint="default" w:ascii="Times New Roman" w:hAnsi="Times New Roman" w:eastAsia="仿宋" w:cs="Times New Roman"/>
                <w:color w:val="auto"/>
                <w:highlight w:val="none"/>
              </w:rPr>
            </w:pPr>
          </w:p>
        </w:tc>
        <w:tc>
          <w:tcPr>
            <w:tcW w:w="924" w:type="pct"/>
            <w:gridSpan w:val="3"/>
            <w:vAlign w:val="center"/>
          </w:tcPr>
          <w:p w14:paraId="4A703D8C">
            <w:pPr>
              <w:pStyle w:val="93"/>
              <w:adjustRightInd w:val="0"/>
              <w:snapToGrid w:val="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矿山地质环境影响综合评估</w:t>
            </w:r>
          </w:p>
        </w:tc>
        <w:tc>
          <w:tcPr>
            <w:tcW w:w="3822" w:type="pct"/>
            <w:gridSpan w:val="9"/>
            <w:vAlign w:val="center"/>
          </w:tcPr>
          <w:p w14:paraId="27461A8E">
            <w:pPr>
              <w:pStyle w:val="90"/>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rPr>
              <w:t>1、矿山地质环境影响现状评估结果</w:t>
            </w:r>
          </w:p>
          <w:p w14:paraId="4294776C">
            <w:pPr>
              <w:pStyle w:val="24"/>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现状条件下，评估区矿山地质环境影响程度划分为影响较轻区（</w:t>
            </w:r>
            <w:r>
              <w:rPr>
                <w:rFonts w:hint="eastAsia" w:eastAsia="仿宋" w:cs="Times New Roman"/>
                <w:color w:val="auto"/>
                <w:sz w:val="21"/>
                <w:szCs w:val="21"/>
                <w:highlight w:val="none"/>
                <w:lang w:eastAsia="zh-CN"/>
              </w:rPr>
              <w:t>Ⅲ</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一</w:t>
            </w:r>
            <w:r>
              <w:rPr>
                <w:rFonts w:hint="default" w:ascii="Times New Roman" w:hAnsi="Times New Roman" w:eastAsia="仿宋" w:cs="Times New Roman"/>
                <w:color w:val="auto"/>
                <w:sz w:val="21"/>
                <w:szCs w:val="21"/>
                <w:highlight w:val="none"/>
              </w:rPr>
              <w:t>级</w:t>
            </w:r>
            <w:r>
              <w:rPr>
                <w:rFonts w:hint="default" w:ascii="Times New Roman" w:hAnsi="Times New Roman" w:eastAsia="仿宋" w:cs="Times New Roman"/>
                <w:color w:val="auto"/>
                <w:sz w:val="21"/>
                <w:szCs w:val="21"/>
                <w:highlight w:val="none"/>
                <w:lang w:val="en-US" w:eastAsia="zh-CN"/>
              </w:rPr>
              <w:t>一</w:t>
            </w:r>
            <w:r>
              <w:rPr>
                <w:rFonts w:hint="default" w:ascii="Times New Roman" w:hAnsi="Times New Roman" w:eastAsia="仿宋" w:cs="Times New Roman"/>
                <w:color w:val="auto"/>
                <w:sz w:val="21"/>
                <w:szCs w:val="21"/>
                <w:highlight w:val="none"/>
              </w:rPr>
              <w:t>区。</w:t>
            </w:r>
          </w:p>
          <w:p w14:paraId="30EA5034">
            <w:pPr>
              <w:pStyle w:val="24"/>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）矿山地质环境影响较轻区（</w:t>
            </w:r>
            <w:r>
              <w:rPr>
                <w:rFonts w:hint="eastAsia" w:eastAsia="仿宋" w:cs="Times New Roman"/>
                <w:color w:val="auto"/>
                <w:sz w:val="21"/>
                <w:szCs w:val="21"/>
                <w:highlight w:val="none"/>
                <w:lang w:eastAsia="zh-CN"/>
              </w:rPr>
              <w:t>Ⅲ</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lang w:val="en-US" w:eastAsia="zh-CN"/>
              </w:rPr>
              <w:t>分布于整个评估区，面</w:t>
            </w:r>
            <w:r>
              <w:rPr>
                <w:rFonts w:hint="default" w:ascii="Times New Roman" w:hAnsi="Times New Roman" w:eastAsia="仿宋" w:cs="Times New Roman"/>
                <w:color w:val="auto"/>
                <w:sz w:val="21"/>
                <w:szCs w:val="21"/>
              </w:rPr>
              <w:t>积约</w:t>
            </w:r>
            <w:r>
              <w:rPr>
                <w:rFonts w:hint="default" w:ascii="Times New Roman" w:hAnsi="Times New Roman" w:eastAsia="仿宋" w:cs="Times New Roman"/>
                <w:color w:val="auto"/>
                <w:sz w:val="21"/>
                <w:szCs w:val="21"/>
                <w:lang w:val="en-US" w:eastAsia="zh-CN"/>
              </w:rPr>
              <w:t>198.3690</w:t>
            </w:r>
            <w:r>
              <w:rPr>
                <w:rFonts w:hint="default" w:ascii="Times New Roman" w:hAnsi="Times New Roman" w:eastAsia="仿宋" w:cs="Times New Roman"/>
                <w:color w:val="auto"/>
                <w:sz w:val="21"/>
                <w:szCs w:val="21"/>
              </w:rPr>
              <w:t>hm</w:t>
            </w:r>
            <w:r>
              <w:rPr>
                <w:rFonts w:hint="default" w:ascii="Times New Roman" w:hAnsi="Times New Roman" w:eastAsia="仿宋" w:cs="Times New Roman"/>
                <w:color w:val="auto"/>
                <w:sz w:val="21"/>
                <w:szCs w:val="21"/>
                <w:vertAlign w:val="superscript"/>
              </w:rPr>
              <w:t>2</w:t>
            </w:r>
            <w:r>
              <w:rPr>
                <w:rFonts w:hint="default" w:ascii="Times New Roman" w:hAnsi="Times New Roman" w:eastAsia="仿宋" w:cs="Times New Roman"/>
                <w:color w:val="auto"/>
                <w:sz w:val="21"/>
                <w:szCs w:val="21"/>
              </w:rPr>
              <w:t>，占评估区面积的</w:t>
            </w:r>
            <w:r>
              <w:rPr>
                <w:rFonts w:hint="default" w:ascii="Times New Roman" w:hAnsi="Times New Roman" w:eastAsia="仿宋" w:cs="Times New Roman"/>
                <w:color w:val="auto"/>
                <w:sz w:val="21"/>
                <w:szCs w:val="21"/>
                <w:lang w:val="en-US" w:eastAsia="zh-CN"/>
              </w:rPr>
              <w:t>100</w:t>
            </w:r>
            <w:r>
              <w:rPr>
                <w:rFonts w:hint="default" w:ascii="Times New Roman" w:hAnsi="Times New Roman" w:eastAsia="仿宋" w:cs="Times New Roman"/>
                <w:color w:val="auto"/>
                <w:sz w:val="21"/>
                <w:szCs w:val="21"/>
              </w:rPr>
              <w:t>%</w:t>
            </w:r>
            <w:r>
              <w:rPr>
                <w:rFonts w:hint="default" w:ascii="Times New Roman" w:hAnsi="Times New Roman" w:eastAsia="仿宋" w:cs="Times New Roman"/>
                <w:color w:val="auto"/>
                <w:sz w:val="21"/>
                <w:szCs w:val="21"/>
                <w:lang w:eastAsia="zh-CN"/>
              </w:rPr>
              <w:t>，</w:t>
            </w:r>
            <w:r>
              <w:rPr>
                <w:rFonts w:hint="default" w:ascii="Times New Roman" w:hAnsi="Times New Roman" w:eastAsia="仿宋" w:cs="Times New Roman"/>
                <w:color w:val="auto"/>
                <w:sz w:val="21"/>
                <w:szCs w:val="21"/>
              </w:rPr>
              <w:t>主要包括</w:t>
            </w:r>
            <w:r>
              <w:rPr>
                <w:rFonts w:hint="default" w:ascii="Times New Roman" w:hAnsi="Times New Roman" w:eastAsia="仿宋" w:cs="Times New Roman"/>
                <w:color w:val="auto"/>
                <w:sz w:val="21"/>
                <w:szCs w:val="21"/>
                <w:lang w:val="en-US" w:eastAsia="zh-CN"/>
              </w:rPr>
              <w:t>探矿工程（钻孔）等</w:t>
            </w:r>
            <w:r>
              <w:rPr>
                <w:rFonts w:hint="default" w:ascii="Times New Roman" w:hAnsi="Times New Roman" w:eastAsia="仿宋" w:cs="Times New Roman"/>
                <w:color w:val="auto"/>
                <w:sz w:val="21"/>
                <w:szCs w:val="21"/>
              </w:rPr>
              <w:t>；现状地质灾害影响较轻；现状对含水层结构破坏较轻；现状下矿业活动对区内地形地貌景观破</w:t>
            </w:r>
            <w:r>
              <w:rPr>
                <w:rFonts w:hint="default" w:ascii="Times New Roman" w:hAnsi="Times New Roman" w:eastAsia="仿宋" w:cs="Times New Roman"/>
                <w:color w:val="auto"/>
                <w:sz w:val="21"/>
                <w:szCs w:val="21"/>
                <w:lang w:eastAsia="zh-CN"/>
              </w:rPr>
              <w:t>坏</w:t>
            </w:r>
            <w:r>
              <w:rPr>
                <w:rFonts w:hint="default" w:ascii="Times New Roman" w:hAnsi="Times New Roman" w:eastAsia="仿宋" w:cs="Times New Roman"/>
                <w:color w:val="auto"/>
                <w:sz w:val="21"/>
                <w:szCs w:val="21"/>
              </w:rPr>
              <w:t>较轻；现状下对区内水土环境污染程度较轻</w:t>
            </w:r>
            <w:r>
              <w:rPr>
                <w:rFonts w:hint="default" w:ascii="Times New Roman" w:hAnsi="Times New Roman" w:eastAsia="仿宋" w:cs="Times New Roman"/>
                <w:color w:val="auto"/>
                <w:sz w:val="21"/>
                <w:szCs w:val="21"/>
                <w:highlight w:val="none"/>
              </w:rPr>
              <w:t>。</w:t>
            </w:r>
          </w:p>
          <w:p w14:paraId="3620AE14">
            <w:pPr>
              <w:pStyle w:val="90"/>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rPr>
              <w:t>2、</w:t>
            </w:r>
            <w:r>
              <w:rPr>
                <w:rFonts w:hint="default" w:ascii="Times New Roman" w:hAnsi="Times New Roman" w:eastAsia="仿宋" w:cs="Times New Roman"/>
                <w:b/>
                <w:bCs/>
                <w:color w:val="auto"/>
                <w:sz w:val="21"/>
                <w:szCs w:val="21"/>
                <w:highlight w:val="none"/>
                <w:lang w:val="en-GB"/>
              </w:rPr>
              <w:t>地质灾害危险性预测评估结果</w:t>
            </w:r>
          </w:p>
          <w:p w14:paraId="633D9809">
            <w:pPr>
              <w:pStyle w:val="24"/>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将评估区地质灾害危险性划分为：危险性</w:t>
            </w:r>
            <w:r>
              <w:rPr>
                <w:rFonts w:hint="default" w:ascii="Times New Roman" w:hAnsi="Times New Roman" w:eastAsia="仿宋" w:cs="Times New Roman"/>
                <w:color w:val="auto"/>
                <w:sz w:val="21"/>
                <w:szCs w:val="21"/>
                <w:lang w:eastAsia="zh-CN"/>
              </w:rPr>
              <w:t>大</w:t>
            </w:r>
            <w:r>
              <w:rPr>
                <w:rFonts w:hint="default" w:ascii="Times New Roman" w:hAnsi="Times New Roman" w:eastAsia="仿宋" w:cs="Times New Roman"/>
                <w:color w:val="auto"/>
                <w:sz w:val="21"/>
                <w:szCs w:val="21"/>
              </w:rPr>
              <w:t>区（Ⅰ）、危险性中等区（</w:t>
            </w:r>
            <w:r>
              <w:rPr>
                <w:rFonts w:hint="default" w:ascii="Times New Roman" w:hAnsi="Times New Roman" w:eastAsia="仿宋" w:cs="Times New Roman"/>
                <w:color w:val="auto"/>
                <w:sz w:val="21"/>
                <w:szCs w:val="21"/>
                <w:lang w:val="en-US" w:eastAsia="zh-CN"/>
              </w:rPr>
              <w:t>Ⅱ-1</w:t>
            </w:r>
            <w:r>
              <w:rPr>
                <w:rFonts w:hint="default" w:ascii="Times New Roman" w:hAnsi="Times New Roman" w:eastAsia="仿宋" w:cs="Times New Roman"/>
                <w:color w:val="auto"/>
                <w:sz w:val="21"/>
                <w:szCs w:val="21"/>
                <w:lang w:eastAsia="zh-CN"/>
              </w:rPr>
              <w:t>、</w:t>
            </w:r>
            <w:r>
              <w:rPr>
                <w:rFonts w:hint="default" w:ascii="Times New Roman" w:hAnsi="Times New Roman" w:eastAsia="仿宋" w:cs="Times New Roman"/>
                <w:color w:val="auto"/>
                <w:sz w:val="21"/>
                <w:szCs w:val="21"/>
                <w:lang w:val="en-US" w:eastAsia="zh-CN"/>
              </w:rPr>
              <w:t>Ⅱ-2</w:t>
            </w:r>
            <w:r>
              <w:rPr>
                <w:rFonts w:hint="default" w:ascii="Times New Roman" w:hAnsi="Times New Roman" w:eastAsia="仿宋" w:cs="Times New Roman"/>
                <w:color w:val="auto"/>
                <w:sz w:val="21"/>
                <w:szCs w:val="21"/>
              </w:rPr>
              <w:t>）、危险性小区（Ⅲ）</w:t>
            </w:r>
            <w:r>
              <w:rPr>
                <w:rFonts w:hint="default" w:ascii="Times New Roman" w:hAnsi="Times New Roman" w:eastAsia="仿宋" w:cs="Times New Roman"/>
                <w:color w:val="auto"/>
                <w:sz w:val="21"/>
                <w:szCs w:val="21"/>
                <w:lang w:val="en-US" w:eastAsia="zh-CN"/>
              </w:rPr>
              <w:t>3</w:t>
            </w:r>
            <w:r>
              <w:rPr>
                <w:rFonts w:hint="default" w:ascii="Times New Roman" w:hAnsi="Times New Roman" w:eastAsia="仿宋" w:cs="Times New Roman"/>
                <w:color w:val="auto"/>
                <w:sz w:val="21"/>
                <w:szCs w:val="21"/>
              </w:rPr>
              <w:t>级</w:t>
            </w:r>
            <w:r>
              <w:rPr>
                <w:rFonts w:hint="default" w:ascii="Times New Roman" w:hAnsi="Times New Roman" w:eastAsia="仿宋" w:cs="Times New Roman"/>
                <w:color w:val="auto"/>
                <w:sz w:val="21"/>
                <w:szCs w:val="21"/>
                <w:lang w:val="en-US" w:eastAsia="zh-CN"/>
              </w:rPr>
              <w:t>4</w:t>
            </w:r>
            <w:r>
              <w:rPr>
                <w:rFonts w:hint="default" w:ascii="Times New Roman" w:hAnsi="Times New Roman" w:eastAsia="仿宋" w:cs="Times New Roman"/>
                <w:color w:val="auto"/>
                <w:sz w:val="21"/>
                <w:szCs w:val="21"/>
              </w:rPr>
              <w:t>区。</w:t>
            </w:r>
          </w:p>
          <w:p w14:paraId="020E3B28">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（1）危险性</w:t>
            </w:r>
            <w:r>
              <w:rPr>
                <w:rFonts w:hint="default" w:ascii="Times New Roman" w:hAnsi="Times New Roman" w:eastAsia="仿宋" w:cs="Times New Roman"/>
                <w:color w:val="auto"/>
                <w:sz w:val="21"/>
                <w:szCs w:val="21"/>
                <w:highlight w:val="none"/>
                <w:lang w:eastAsia="zh-CN"/>
              </w:rPr>
              <w:t>大</w:t>
            </w:r>
            <w:r>
              <w:rPr>
                <w:rFonts w:hint="default" w:ascii="Times New Roman" w:hAnsi="Times New Roman" w:eastAsia="仿宋" w:cs="Times New Roman"/>
                <w:color w:val="auto"/>
                <w:sz w:val="21"/>
                <w:szCs w:val="21"/>
                <w:highlight w:val="none"/>
              </w:rPr>
              <w:t>区（Ⅰ）</w:t>
            </w:r>
          </w:p>
          <w:p w14:paraId="7AB16636">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分布于评估区中部，面积约</w:t>
            </w:r>
            <w:r>
              <w:rPr>
                <w:rFonts w:hint="default" w:ascii="Times New Roman" w:hAnsi="Times New Roman" w:eastAsia="仿宋" w:cs="Times New Roman"/>
                <w:color w:val="auto"/>
                <w:sz w:val="21"/>
                <w:szCs w:val="21"/>
                <w:highlight w:val="none"/>
                <w:lang w:val="en-US" w:eastAsia="zh-CN"/>
              </w:rPr>
              <w:t>36.5487</w:t>
            </w:r>
            <w:r>
              <w:rPr>
                <w:rFonts w:hint="default" w:ascii="Times New Roman" w:hAnsi="Times New Roman" w:eastAsia="仿宋" w:cs="Times New Roman"/>
                <w:color w:val="auto"/>
                <w:sz w:val="21"/>
                <w:szCs w:val="21"/>
                <w:highlight w:val="none"/>
              </w:rPr>
              <w:t>hm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，占整个评估区的</w:t>
            </w:r>
            <w:r>
              <w:rPr>
                <w:rFonts w:hint="default" w:ascii="Times New Roman" w:hAnsi="Times New Roman" w:eastAsia="仿宋" w:cs="Times New Roman"/>
                <w:color w:val="auto"/>
                <w:sz w:val="21"/>
                <w:szCs w:val="21"/>
                <w:highlight w:val="none"/>
                <w:lang w:val="en-US" w:eastAsia="zh-CN"/>
              </w:rPr>
              <w:t>20.01</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主要包括拟建露天采场、拟建2#排土场、拟建2#临时表土堆场等，</w:t>
            </w:r>
            <w:r>
              <w:rPr>
                <w:rFonts w:hint="default" w:ascii="Times New Roman" w:hAnsi="Times New Roman" w:eastAsia="仿宋" w:cs="Times New Roman"/>
                <w:color w:val="auto"/>
                <w:sz w:val="21"/>
                <w:szCs w:val="21"/>
                <w:highlight w:val="none"/>
              </w:rPr>
              <w:t>危险性大区即为评估区地质灾害危险性大，危害大的区域，地质环境影响评估为严重，地质环境影响主要是矿山建设诱发地质灾害、区域遭受矿山诱发地质灾害、压占土地资源和破坏地形地貌。</w:t>
            </w:r>
          </w:p>
          <w:p w14:paraId="386BD982">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2</w:t>
            </w:r>
            <w:r>
              <w:rPr>
                <w:rFonts w:hint="default" w:ascii="Times New Roman" w:hAnsi="Times New Roman" w:eastAsia="仿宋" w:cs="Times New Roman"/>
                <w:color w:val="auto"/>
                <w:sz w:val="21"/>
                <w:szCs w:val="21"/>
                <w:highlight w:val="none"/>
              </w:rPr>
              <w:t>）危险性中等区（</w:t>
            </w:r>
            <w:r>
              <w:rPr>
                <w:rFonts w:hint="default" w:ascii="Times New Roman" w:hAnsi="Times New Roman" w:eastAsia="仿宋" w:cs="Times New Roman"/>
                <w:color w:val="auto"/>
                <w:sz w:val="21"/>
                <w:szCs w:val="21"/>
                <w:highlight w:val="none"/>
                <w:lang w:val="en-US" w:eastAsia="zh-CN"/>
              </w:rPr>
              <w:t>Ⅱ-1</w:t>
            </w:r>
            <w:r>
              <w:rPr>
                <w:rFonts w:hint="default" w:ascii="Times New Roman" w:hAnsi="Times New Roman" w:eastAsia="仿宋" w:cs="Times New Roman"/>
                <w:color w:val="auto"/>
                <w:sz w:val="21"/>
                <w:szCs w:val="21"/>
                <w:highlight w:val="none"/>
              </w:rPr>
              <w:t>）</w:t>
            </w:r>
          </w:p>
          <w:p w14:paraId="260A81E1">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分布于评估区</w:t>
            </w:r>
            <w:r>
              <w:rPr>
                <w:rFonts w:hint="default" w:ascii="Times New Roman" w:hAnsi="Times New Roman" w:eastAsia="仿宋" w:cs="Times New Roman"/>
                <w:color w:val="auto"/>
                <w:sz w:val="21"/>
                <w:szCs w:val="21"/>
                <w:highlight w:val="none"/>
                <w:lang w:eastAsia="zh-CN"/>
              </w:rPr>
              <w:t>中北</w:t>
            </w:r>
            <w:r>
              <w:rPr>
                <w:rFonts w:hint="default" w:ascii="Times New Roman" w:hAnsi="Times New Roman" w:eastAsia="仿宋" w:cs="Times New Roman"/>
                <w:color w:val="auto"/>
                <w:sz w:val="21"/>
                <w:szCs w:val="21"/>
                <w:highlight w:val="none"/>
              </w:rPr>
              <w:t>部，面积约</w:t>
            </w:r>
            <w:r>
              <w:rPr>
                <w:rFonts w:hint="default" w:ascii="Times New Roman" w:hAnsi="Times New Roman" w:eastAsia="仿宋" w:cs="Times New Roman"/>
                <w:color w:val="auto"/>
                <w:sz w:val="21"/>
                <w:szCs w:val="21"/>
                <w:highlight w:val="none"/>
                <w:lang w:val="en-US" w:eastAsia="zh-CN"/>
              </w:rPr>
              <w:t>10.5487</w:t>
            </w:r>
            <w:r>
              <w:rPr>
                <w:rFonts w:hint="default" w:ascii="Times New Roman" w:hAnsi="Times New Roman" w:eastAsia="仿宋" w:cs="Times New Roman"/>
                <w:color w:val="auto"/>
                <w:sz w:val="21"/>
                <w:szCs w:val="21"/>
                <w:highlight w:val="none"/>
              </w:rPr>
              <w:t>hm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，占整个评估区的</w:t>
            </w:r>
            <w:r>
              <w:rPr>
                <w:rFonts w:hint="default" w:ascii="Times New Roman" w:hAnsi="Times New Roman" w:eastAsia="仿宋" w:cs="Times New Roman"/>
                <w:color w:val="auto"/>
                <w:sz w:val="21"/>
                <w:szCs w:val="21"/>
                <w:highlight w:val="none"/>
                <w:lang w:val="en-US" w:eastAsia="zh-CN"/>
              </w:rPr>
              <w:t>5.77</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主要包括拟建1#排土场、拟建矿山道路等</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危险性中等区即为评估区地质灾害危险性</w:t>
            </w:r>
            <w:r>
              <w:rPr>
                <w:rFonts w:hint="default" w:ascii="Times New Roman" w:hAnsi="Times New Roman" w:eastAsia="仿宋" w:cs="Times New Roman"/>
                <w:color w:val="auto"/>
                <w:sz w:val="21"/>
                <w:szCs w:val="21"/>
                <w:highlight w:val="none"/>
                <w:lang w:eastAsia="zh-CN"/>
              </w:rPr>
              <w:t>中等</w:t>
            </w:r>
            <w:r>
              <w:rPr>
                <w:rFonts w:hint="default" w:ascii="Times New Roman" w:hAnsi="Times New Roman" w:eastAsia="仿宋" w:cs="Times New Roman"/>
                <w:color w:val="auto"/>
                <w:sz w:val="21"/>
                <w:szCs w:val="21"/>
                <w:highlight w:val="none"/>
              </w:rPr>
              <w:t>，危害</w:t>
            </w:r>
            <w:r>
              <w:rPr>
                <w:rFonts w:hint="default" w:ascii="Times New Roman" w:hAnsi="Times New Roman" w:eastAsia="仿宋" w:cs="Times New Roman"/>
                <w:color w:val="auto"/>
                <w:sz w:val="21"/>
                <w:szCs w:val="21"/>
                <w:highlight w:val="none"/>
                <w:lang w:eastAsia="zh-CN"/>
              </w:rPr>
              <w:t>中等</w:t>
            </w:r>
            <w:r>
              <w:rPr>
                <w:rFonts w:hint="default" w:ascii="Times New Roman" w:hAnsi="Times New Roman" w:eastAsia="仿宋" w:cs="Times New Roman"/>
                <w:color w:val="auto"/>
                <w:sz w:val="21"/>
                <w:szCs w:val="21"/>
                <w:highlight w:val="none"/>
              </w:rPr>
              <w:t>的区域。</w:t>
            </w:r>
          </w:p>
          <w:p w14:paraId="6BB0ED35">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）危险性中等区（</w:t>
            </w:r>
            <w:r>
              <w:rPr>
                <w:rFonts w:hint="default" w:ascii="Times New Roman" w:hAnsi="Times New Roman" w:eastAsia="仿宋" w:cs="Times New Roman"/>
                <w:color w:val="auto"/>
                <w:sz w:val="21"/>
                <w:szCs w:val="21"/>
                <w:highlight w:val="none"/>
                <w:lang w:val="en-US" w:eastAsia="zh-CN"/>
              </w:rPr>
              <w:t>Ⅱ-2</w:t>
            </w:r>
            <w:r>
              <w:rPr>
                <w:rFonts w:hint="default" w:ascii="Times New Roman" w:hAnsi="Times New Roman" w:eastAsia="仿宋" w:cs="Times New Roman"/>
                <w:color w:val="auto"/>
                <w:sz w:val="21"/>
                <w:szCs w:val="21"/>
                <w:highlight w:val="none"/>
              </w:rPr>
              <w:t>）</w:t>
            </w:r>
          </w:p>
          <w:p w14:paraId="563AE8E5">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分布于评估区</w:t>
            </w:r>
            <w:r>
              <w:rPr>
                <w:rFonts w:hint="default" w:ascii="Times New Roman" w:hAnsi="Times New Roman" w:eastAsia="仿宋" w:cs="Times New Roman"/>
                <w:color w:val="auto"/>
                <w:sz w:val="21"/>
                <w:szCs w:val="21"/>
                <w:highlight w:val="none"/>
                <w:lang w:val="en-US" w:eastAsia="zh-CN"/>
              </w:rPr>
              <w:t>南</w:t>
            </w:r>
            <w:r>
              <w:rPr>
                <w:rFonts w:hint="default" w:ascii="Times New Roman" w:hAnsi="Times New Roman" w:eastAsia="仿宋" w:cs="Times New Roman"/>
                <w:color w:val="auto"/>
                <w:sz w:val="21"/>
                <w:szCs w:val="21"/>
                <w:highlight w:val="none"/>
              </w:rPr>
              <w:t>部，面积约</w:t>
            </w:r>
            <w:r>
              <w:rPr>
                <w:rFonts w:hint="default" w:ascii="Times New Roman" w:hAnsi="Times New Roman" w:eastAsia="仿宋" w:cs="Times New Roman"/>
                <w:color w:val="auto"/>
                <w:sz w:val="21"/>
                <w:szCs w:val="21"/>
                <w:highlight w:val="none"/>
                <w:lang w:val="en-US" w:eastAsia="zh-CN"/>
              </w:rPr>
              <w:t>4.3581</w:t>
            </w:r>
            <w:r>
              <w:rPr>
                <w:rFonts w:hint="default" w:ascii="Times New Roman" w:hAnsi="Times New Roman" w:eastAsia="仿宋" w:cs="Times New Roman"/>
                <w:color w:val="auto"/>
                <w:sz w:val="21"/>
                <w:szCs w:val="21"/>
                <w:highlight w:val="none"/>
              </w:rPr>
              <w:t>hm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，占整个评估区的</w:t>
            </w:r>
            <w:r>
              <w:rPr>
                <w:rFonts w:hint="default" w:ascii="Times New Roman" w:hAnsi="Times New Roman" w:eastAsia="仿宋" w:cs="Times New Roman"/>
                <w:color w:val="auto"/>
                <w:sz w:val="21"/>
                <w:szCs w:val="21"/>
                <w:highlight w:val="none"/>
                <w:lang w:val="en-US" w:eastAsia="zh-CN"/>
              </w:rPr>
              <w:t>2.39</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主要包括拟建工业场地、拟建办公生活区、拟建1#排土场、拟建表土堆场、拟建矿山道路等</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危险性中等区即为评估区地质灾害危险性</w:t>
            </w:r>
            <w:r>
              <w:rPr>
                <w:rFonts w:hint="default" w:ascii="Times New Roman" w:hAnsi="Times New Roman" w:eastAsia="仿宋" w:cs="Times New Roman"/>
                <w:color w:val="auto"/>
                <w:sz w:val="21"/>
                <w:szCs w:val="21"/>
                <w:highlight w:val="none"/>
                <w:lang w:eastAsia="zh-CN"/>
              </w:rPr>
              <w:t>中等</w:t>
            </w:r>
            <w:r>
              <w:rPr>
                <w:rFonts w:hint="default" w:ascii="Times New Roman" w:hAnsi="Times New Roman" w:eastAsia="仿宋" w:cs="Times New Roman"/>
                <w:color w:val="auto"/>
                <w:sz w:val="21"/>
                <w:szCs w:val="21"/>
                <w:highlight w:val="none"/>
              </w:rPr>
              <w:t>，危害</w:t>
            </w:r>
            <w:r>
              <w:rPr>
                <w:rFonts w:hint="default" w:ascii="Times New Roman" w:hAnsi="Times New Roman" w:eastAsia="仿宋" w:cs="Times New Roman"/>
                <w:color w:val="auto"/>
                <w:sz w:val="21"/>
                <w:szCs w:val="21"/>
                <w:highlight w:val="none"/>
                <w:lang w:eastAsia="zh-CN"/>
              </w:rPr>
              <w:t>中等</w:t>
            </w:r>
            <w:r>
              <w:rPr>
                <w:rFonts w:hint="default" w:ascii="Times New Roman" w:hAnsi="Times New Roman" w:eastAsia="仿宋" w:cs="Times New Roman"/>
                <w:color w:val="auto"/>
                <w:sz w:val="21"/>
                <w:szCs w:val="21"/>
                <w:highlight w:val="none"/>
              </w:rPr>
              <w:t>的区域</w:t>
            </w:r>
            <w:r>
              <w:rPr>
                <w:rFonts w:hint="default" w:ascii="Times New Roman" w:hAnsi="Times New Roman" w:eastAsia="仿宋" w:cs="Times New Roman"/>
                <w:color w:val="auto"/>
                <w:sz w:val="21"/>
                <w:szCs w:val="21"/>
                <w:highlight w:val="none"/>
                <w:lang w:val="en-US" w:eastAsia="zh-CN"/>
              </w:rPr>
              <w:t>。</w:t>
            </w:r>
          </w:p>
          <w:p w14:paraId="475CFE32">
            <w:pPr>
              <w:keepNext w:val="0"/>
              <w:keepLines w:val="0"/>
              <w:pageBreakBefore w:val="0"/>
              <w:kinsoku/>
              <w:wordWrap/>
              <w:topLinePunct w:val="0"/>
              <w:bidi w:val="0"/>
              <w:adjustRightInd w:val="0"/>
              <w:snapToGrid w:val="0"/>
              <w:spacing w:line="240" w:lineRule="auto"/>
              <w:ind w:firstLine="420" w:firstLineChars="200"/>
              <w:jc w:val="left"/>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4</w:t>
            </w:r>
            <w:r>
              <w:rPr>
                <w:rFonts w:hint="default" w:ascii="Times New Roman" w:hAnsi="Times New Roman" w:eastAsia="仿宋" w:cs="Times New Roman"/>
                <w:color w:val="auto"/>
                <w:sz w:val="21"/>
                <w:szCs w:val="21"/>
                <w:highlight w:val="none"/>
              </w:rPr>
              <w:t>）危险性小区（</w:t>
            </w:r>
            <w:r>
              <w:rPr>
                <w:rFonts w:hint="eastAsia" w:eastAsia="仿宋" w:cs="Times New Roman"/>
                <w:color w:val="auto"/>
                <w:sz w:val="21"/>
                <w:szCs w:val="21"/>
                <w:highlight w:val="none"/>
                <w:lang w:eastAsia="zh-CN"/>
              </w:rPr>
              <w:t>Ⅲ</w:t>
            </w:r>
            <w:r>
              <w:rPr>
                <w:rFonts w:hint="default" w:ascii="Times New Roman" w:hAnsi="Times New Roman" w:eastAsia="仿宋" w:cs="Times New Roman"/>
                <w:color w:val="auto"/>
                <w:sz w:val="21"/>
                <w:szCs w:val="21"/>
                <w:highlight w:val="none"/>
              </w:rPr>
              <w:t>）</w:t>
            </w:r>
          </w:p>
          <w:p w14:paraId="502BDBF9">
            <w:pPr>
              <w:keepNext w:val="0"/>
              <w:keepLines w:val="0"/>
              <w:pageBreakBefore w:val="0"/>
              <w:kinsoku/>
              <w:wordWrap/>
              <w:topLinePunct w:val="0"/>
              <w:bidi w:val="0"/>
              <w:adjustRightInd w:val="0"/>
              <w:snapToGrid w:val="0"/>
              <w:spacing w:line="240" w:lineRule="auto"/>
              <w:ind w:firstLine="420" w:firstLineChars="200"/>
              <w:jc w:val="left"/>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除危险性</w:t>
            </w:r>
            <w:r>
              <w:rPr>
                <w:rFonts w:hint="default" w:ascii="Times New Roman" w:hAnsi="Times New Roman" w:eastAsia="仿宋" w:cs="Times New Roman"/>
                <w:color w:val="auto"/>
                <w:sz w:val="21"/>
                <w:szCs w:val="21"/>
                <w:highlight w:val="none"/>
                <w:lang w:eastAsia="zh-CN"/>
              </w:rPr>
              <w:t>大区、</w:t>
            </w:r>
            <w:r>
              <w:rPr>
                <w:rFonts w:hint="default" w:ascii="Times New Roman" w:hAnsi="Times New Roman" w:eastAsia="仿宋" w:cs="Times New Roman"/>
                <w:color w:val="auto"/>
                <w:sz w:val="21"/>
                <w:szCs w:val="21"/>
                <w:highlight w:val="none"/>
              </w:rPr>
              <w:t>中等区以外的区域，面积约</w:t>
            </w:r>
            <w:r>
              <w:rPr>
                <w:rFonts w:hint="default" w:ascii="Times New Roman" w:hAnsi="Times New Roman" w:eastAsia="仿宋" w:cs="Times New Roman"/>
                <w:color w:val="auto"/>
                <w:sz w:val="21"/>
                <w:szCs w:val="21"/>
                <w:highlight w:val="none"/>
                <w:lang w:val="en-US" w:eastAsia="zh-CN"/>
              </w:rPr>
              <w:t>131.2090</w:t>
            </w:r>
            <w:r>
              <w:rPr>
                <w:rFonts w:hint="default" w:ascii="Times New Roman" w:hAnsi="Times New Roman" w:eastAsia="仿宋" w:cs="Times New Roman"/>
                <w:color w:val="auto"/>
                <w:sz w:val="21"/>
                <w:szCs w:val="21"/>
                <w:highlight w:val="none"/>
              </w:rPr>
              <w:t>hm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，占评估区面积的</w:t>
            </w:r>
            <w:r>
              <w:rPr>
                <w:rFonts w:hint="default" w:ascii="Times New Roman" w:hAnsi="Times New Roman" w:eastAsia="仿宋" w:cs="Times New Roman"/>
                <w:color w:val="auto"/>
                <w:sz w:val="21"/>
                <w:szCs w:val="21"/>
                <w:highlight w:val="none"/>
                <w:lang w:val="en-US" w:eastAsia="zh-CN"/>
              </w:rPr>
              <w:t>71.83</w:t>
            </w:r>
            <w:r>
              <w:rPr>
                <w:rFonts w:hint="default" w:ascii="Times New Roman" w:hAnsi="Times New Roman" w:eastAsia="仿宋" w:cs="Times New Roman"/>
                <w:color w:val="auto"/>
                <w:sz w:val="21"/>
                <w:szCs w:val="21"/>
                <w:highlight w:val="none"/>
              </w:rPr>
              <w:t>%，主要</w:t>
            </w:r>
            <w:r>
              <w:rPr>
                <w:rFonts w:hint="default" w:ascii="Times New Roman" w:hAnsi="Times New Roman" w:eastAsia="仿宋" w:cs="Times New Roman"/>
                <w:color w:val="auto"/>
                <w:sz w:val="21"/>
                <w:szCs w:val="21"/>
                <w:highlight w:val="none"/>
                <w:lang w:eastAsia="zh-CN"/>
              </w:rPr>
              <w:t>为</w:t>
            </w:r>
            <w:r>
              <w:rPr>
                <w:rFonts w:hint="default" w:ascii="Times New Roman" w:hAnsi="Times New Roman" w:eastAsia="仿宋" w:cs="Times New Roman"/>
                <w:color w:val="auto"/>
                <w:sz w:val="21"/>
                <w:szCs w:val="21"/>
                <w:highlight w:val="none"/>
              </w:rPr>
              <w:t>矿业活动未直接影响的</w:t>
            </w:r>
            <w:r>
              <w:rPr>
                <w:rFonts w:hint="eastAsia" w:eastAsia="仿宋" w:cs="Times New Roman"/>
                <w:color w:val="auto"/>
                <w:sz w:val="21"/>
                <w:szCs w:val="21"/>
                <w:highlight w:val="none"/>
                <w:lang w:eastAsia="zh-CN"/>
              </w:rPr>
              <w:t>其他</w:t>
            </w:r>
            <w:r>
              <w:rPr>
                <w:rFonts w:hint="default" w:ascii="Times New Roman" w:hAnsi="Times New Roman" w:eastAsia="仿宋" w:cs="Times New Roman"/>
                <w:color w:val="auto"/>
                <w:sz w:val="21"/>
                <w:szCs w:val="21"/>
                <w:highlight w:val="none"/>
              </w:rPr>
              <w:t>区域；危险性小即为地质环境影响危险性预测评估为危险性小，危害小的区域。</w:t>
            </w:r>
          </w:p>
          <w:p w14:paraId="0BAE54E2">
            <w:pPr>
              <w:pStyle w:val="93"/>
              <w:keepNext w:val="0"/>
              <w:keepLines w:val="0"/>
              <w:pageBreakBefore w:val="0"/>
              <w:kinsoku/>
              <w:wordWrap/>
              <w:topLinePunct w:val="0"/>
              <w:bidi w:val="0"/>
              <w:adjustRightInd w:val="0"/>
              <w:snapToGrid w:val="0"/>
              <w:spacing w:line="240" w:lineRule="auto"/>
              <w:ind w:firstLine="422" w:firstLineChars="200"/>
              <w:textAlignment w:val="auto"/>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rPr>
              <w:t>3、矿山地质环境影响预测评估分区</w:t>
            </w:r>
          </w:p>
          <w:p w14:paraId="6B717800">
            <w:pPr>
              <w:pStyle w:val="24"/>
              <w:keepNext w:val="0"/>
              <w:keepLines w:val="0"/>
              <w:pageBreakBefore w:val="0"/>
              <w:widowControl w:val="0"/>
              <w:kinsoku/>
              <w:wordWrap/>
              <w:topLinePunct w:val="0"/>
              <w:bidi w:val="0"/>
              <w:adjustRightInd w:val="0"/>
              <w:snapToGrid w:val="0"/>
              <w:spacing w:after="0"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本矿山依据对生态环境、资源和重要建设工程设施的破坏与影响程度、地质灾害危险性大小、危害对象和矿山地质环境问题的防治难度，划分为严重区（i</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i</w:t>
            </w:r>
            <w:r>
              <w:rPr>
                <w:rFonts w:hint="default" w:ascii="Times New Roman" w:hAnsi="Times New Roman" w:eastAsia="仿宋" w:cs="Times New Roman"/>
                <w:color w:val="auto"/>
                <w:sz w:val="21"/>
                <w:szCs w:val="21"/>
                <w:highlight w:val="none"/>
                <w:lang w:val="en-US" w:eastAsia="zh-CN"/>
              </w:rPr>
              <w:t>-2</w:t>
            </w:r>
            <w:r>
              <w:rPr>
                <w:rFonts w:hint="default" w:ascii="Times New Roman" w:hAnsi="Times New Roman" w:eastAsia="仿宋" w:cs="Times New Roman"/>
                <w:color w:val="auto"/>
                <w:sz w:val="21"/>
                <w:szCs w:val="21"/>
                <w:highlight w:val="none"/>
              </w:rPr>
              <w:t>）、较轻区（</w:t>
            </w:r>
            <w:r>
              <w:rPr>
                <w:rFonts w:hint="eastAsia" w:eastAsia="仿宋" w:cs="Times New Roman"/>
                <w:color w:val="auto"/>
                <w:sz w:val="21"/>
                <w:szCs w:val="21"/>
                <w:highlight w:val="none"/>
                <w:lang w:eastAsia="zh-CN"/>
              </w:rPr>
              <w:t>Ⅲ</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2</w:t>
            </w:r>
            <w:r>
              <w:rPr>
                <w:rFonts w:hint="default" w:ascii="Times New Roman" w:hAnsi="Times New Roman" w:eastAsia="仿宋" w:cs="Times New Roman"/>
                <w:color w:val="auto"/>
                <w:sz w:val="21"/>
                <w:szCs w:val="21"/>
                <w:highlight w:val="none"/>
              </w:rPr>
              <w:t>级</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区。</w:t>
            </w:r>
          </w:p>
          <w:p w14:paraId="6A1667D6">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（1）严重区（i</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w:t>
            </w:r>
          </w:p>
          <w:p w14:paraId="6BE62B59">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分布于评估区中部，面积约</w:t>
            </w:r>
            <w:r>
              <w:rPr>
                <w:rFonts w:hint="default" w:ascii="Times New Roman" w:hAnsi="Times New Roman" w:eastAsia="仿宋" w:cs="Times New Roman"/>
                <w:color w:val="auto"/>
                <w:sz w:val="21"/>
                <w:szCs w:val="21"/>
                <w:highlight w:val="none"/>
                <w:lang w:val="en-US" w:eastAsia="zh-CN"/>
              </w:rPr>
              <w:t>47.0974</w:t>
            </w:r>
            <w:r>
              <w:rPr>
                <w:rFonts w:hint="default" w:ascii="Times New Roman" w:hAnsi="Times New Roman" w:eastAsia="仿宋" w:cs="Times New Roman"/>
                <w:color w:val="auto"/>
                <w:sz w:val="21"/>
                <w:szCs w:val="21"/>
                <w:highlight w:val="none"/>
              </w:rPr>
              <w:t>hm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，占整个评估区的</w:t>
            </w:r>
            <w:r>
              <w:rPr>
                <w:rFonts w:hint="default" w:ascii="Times New Roman" w:hAnsi="Times New Roman" w:eastAsia="仿宋" w:cs="Times New Roman"/>
                <w:color w:val="auto"/>
                <w:sz w:val="21"/>
                <w:szCs w:val="21"/>
                <w:highlight w:val="none"/>
                <w:lang w:val="en-US" w:eastAsia="zh-CN"/>
              </w:rPr>
              <w:t>25.78</w:t>
            </w:r>
            <w:r>
              <w:rPr>
                <w:rFonts w:hint="default" w:ascii="Times New Roman" w:hAnsi="Times New Roman" w:eastAsia="仿宋" w:cs="Times New Roman"/>
                <w:color w:val="auto"/>
                <w:sz w:val="21"/>
                <w:szCs w:val="21"/>
                <w:highlight w:val="none"/>
              </w:rPr>
              <w:t>%，主要包括</w:t>
            </w:r>
            <w:r>
              <w:rPr>
                <w:rFonts w:hint="default" w:ascii="Times New Roman" w:hAnsi="Times New Roman" w:eastAsia="仿宋" w:cs="Times New Roman"/>
                <w:color w:val="auto"/>
                <w:sz w:val="21"/>
                <w:szCs w:val="21"/>
                <w:highlight w:val="none"/>
                <w:lang w:val="en-US" w:eastAsia="zh-CN"/>
              </w:rPr>
              <w:t>拟设露天采场、拟建1#排土场、拟建2#排土场、拟建部分矿山道路</w:t>
            </w:r>
            <w:r>
              <w:rPr>
                <w:rFonts w:hint="default" w:ascii="Times New Roman" w:hAnsi="Times New Roman" w:eastAsia="仿宋" w:cs="Times New Roman"/>
                <w:color w:val="auto"/>
                <w:sz w:val="21"/>
                <w:szCs w:val="21"/>
                <w:highlight w:val="none"/>
              </w:rPr>
              <w:t>等；该区地质灾害影响严重；对含水层破坏为严重；对地形地貌景观和破坏程度为严重；对区内水土环境污染</w:t>
            </w:r>
            <w:r>
              <w:rPr>
                <w:rFonts w:hint="eastAsia" w:eastAsia="仿宋" w:cs="Times New Roman"/>
                <w:color w:val="auto"/>
                <w:sz w:val="21"/>
                <w:szCs w:val="21"/>
                <w:highlight w:val="none"/>
                <w:lang w:eastAsia="zh-CN"/>
              </w:rPr>
              <w:t>程度</w:t>
            </w:r>
            <w:r>
              <w:rPr>
                <w:rFonts w:hint="default" w:ascii="Times New Roman" w:hAnsi="Times New Roman" w:eastAsia="仿宋" w:cs="Times New Roman"/>
                <w:color w:val="auto"/>
                <w:sz w:val="21"/>
                <w:szCs w:val="21"/>
                <w:highlight w:val="none"/>
              </w:rPr>
              <w:t>较</w:t>
            </w:r>
            <w:r>
              <w:rPr>
                <w:rFonts w:hint="default" w:ascii="Times New Roman" w:hAnsi="Times New Roman" w:eastAsia="仿宋" w:cs="Times New Roman"/>
                <w:color w:val="auto"/>
                <w:sz w:val="21"/>
                <w:szCs w:val="21"/>
                <w:highlight w:val="none"/>
                <w:lang w:eastAsia="zh-CN"/>
              </w:rPr>
              <w:t>轻</w:t>
            </w:r>
            <w:r>
              <w:rPr>
                <w:rFonts w:hint="default" w:ascii="Times New Roman" w:hAnsi="Times New Roman" w:eastAsia="仿宋" w:cs="Times New Roman"/>
                <w:color w:val="auto"/>
                <w:sz w:val="21"/>
                <w:szCs w:val="21"/>
                <w:highlight w:val="none"/>
              </w:rPr>
              <w:t>。</w:t>
            </w:r>
          </w:p>
          <w:p w14:paraId="45E21AAA">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2</w:t>
            </w:r>
            <w:r>
              <w:rPr>
                <w:rFonts w:hint="default" w:ascii="Times New Roman" w:hAnsi="Times New Roman" w:eastAsia="仿宋" w:cs="Times New Roman"/>
                <w:color w:val="auto"/>
                <w:sz w:val="21"/>
                <w:szCs w:val="21"/>
                <w:highlight w:val="none"/>
              </w:rPr>
              <w:t>）严重区（i</w:t>
            </w:r>
            <w:r>
              <w:rPr>
                <w:rFonts w:hint="default" w:ascii="Times New Roman" w:hAnsi="Times New Roman" w:eastAsia="仿宋" w:cs="Times New Roman"/>
                <w:color w:val="auto"/>
                <w:sz w:val="21"/>
                <w:szCs w:val="21"/>
                <w:highlight w:val="none"/>
                <w:lang w:val="en-US" w:eastAsia="zh-CN"/>
              </w:rPr>
              <w:t>-2</w:t>
            </w:r>
            <w:r>
              <w:rPr>
                <w:rFonts w:hint="default" w:ascii="Times New Roman" w:hAnsi="Times New Roman" w:eastAsia="仿宋" w:cs="Times New Roman"/>
                <w:color w:val="auto"/>
                <w:sz w:val="21"/>
                <w:szCs w:val="21"/>
                <w:highlight w:val="none"/>
              </w:rPr>
              <w:t>）：</w:t>
            </w:r>
          </w:p>
          <w:p w14:paraId="258DA8AC">
            <w:pPr>
              <w:keepNext w:val="0"/>
              <w:keepLines w:val="0"/>
              <w:pageBreakBefore w:val="0"/>
              <w:kinsoku/>
              <w:wordWrap/>
              <w:topLinePunct w:val="0"/>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分布于评估区中部，面积约</w:t>
            </w:r>
            <w:r>
              <w:rPr>
                <w:rFonts w:hint="default" w:ascii="Times New Roman" w:hAnsi="Times New Roman" w:eastAsia="仿宋" w:cs="Times New Roman"/>
                <w:color w:val="auto"/>
                <w:sz w:val="21"/>
                <w:szCs w:val="21"/>
                <w:highlight w:val="none"/>
                <w:lang w:val="en-US" w:eastAsia="zh-CN"/>
              </w:rPr>
              <w:t>4.3581</w:t>
            </w:r>
            <w:r>
              <w:rPr>
                <w:rFonts w:hint="default" w:ascii="Times New Roman" w:hAnsi="Times New Roman" w:eastAsia="仿宋" w:cs="Times New Roman"/>
                <w:color w:val="auto"/>
                <w:sz w:val="21"/>
                <w:szCs w:val="21"/>
                <w:highlight w:val="none"/>
              </w:rPr>
              <w:t>hm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，占整个评估区的</w:t>
            </w:r>
            <w:r>
              <w:rPr>
                <w:rFonts w:hint="default" w:ascii="Times New Roman" w:hAnsi="Times New Roman" w:eastAsia="仿宋" w:cs="Times New Roman"/>
                <w:color w:val="auto"/>
                <w:sz w:val="21"/>
                <w:szCs w:val="21"/>
                <w:highlight w:val="none"/>
                <w:lang w:val="en-US" w:eastAsia="zh-CN"/>
              </w:rPr>
              <w:t>2.39</w:t>
            </w:r>
            <w:r>
              <w:rPr>
                <w:rFonts w:hint="default" w:ascii="Times New Roman" w:hAnsi="Times New Roman" w:eastAsia="仿宋" w:cs="Times New Roman"/>
                <w:color w:val="auto"/>
                <w:sz w:val="21"/>
                <w:szCs w:val="21"/>
                <w:highlight w:val="none"/>
              </w:rPr>
              <w:t>%，主要包括</w:t>
            </w:r>
            <w:r>
              <w:rPr>
                <w:rFonts w:hint="default" w:ascii="Times New Roman" w:hAnsi="Times New Roman" w:eastAsia="仿宋" w:cs="Times New Roman"/>
                <w:color w:val="auto"/>
                <w:sz w:val="21"/>
                <w:szCs w:val="21"/>
                <w:highlight w:val="none"/>
                <w:lang w:val="en-US" w:eastAsia="zh-CN"/>
              </w:rPr>
              <w:t>拟建工业场地、拟建办公生活区、拟建部分矿山道路</w:t>
            </w:r>
            <w:r>
              <w:rPr>
                <w:rFonts w:hint="default" w:ascii="Times New Roman" w:hAnsi="Times New Roman" w:eastAsia="仿宋" w:cs="Times New Roman"/>
                <w:color w:val="auto"/>
                <w:sz w:val="21"/>
                <w:szCs w:val="21"/>
                <w:highlight w:val="none"/>
              </w:rPr>
              <w:t>等；该区地质灾害影响严重；对含水层破坏为严重；对地形地貌景观和破坏程度为严重；对区内水土环境污染程度为较</w:t>
            </w:r>
            <w:r>
              <w:rPr>
                <w:rFonts w:hint="default" w:ascii="Times New Roman" w:hAnsi="Times New Roman" w:eastAsia="仿宋" w:cs="Times New Roman"/>
                <w:color w:val="auto"/>
                <w:sz w:val="21"/>
                <w:szCs w:val="21"/>
                <w:highlight w:val="none"/>
                <w:lang w:eastAsia="zh-CN"/>
              </w:rPr>
              <w:t>轻</w:t>
            </w:r>
            <w:r>
              <w:rPr>
                <w:rFonts w:hint="default" w:ascii="Times New Roman" w:hAnsi="Times New Roman" w:eastAsia="仿宋" w:cs="Times New Roman"/>
                <w:color w:val="auto"/>
                <w:sz w:val="21"/>
                <w:szCs w:val="21"/>
                <w:highlight w:val="none"/>
              </w:rPr>
              <w:t>。</w:t>
            </w:r>
          </w:p>
          <w:p w14:paraId="7AEE23B5">
            <w:pPr>
              <w:pStyle w:val="24"/>
              <w:keepNext w:val="0"/>
              <w:keepLines w:val="0"/>
              <w:pageBreakBefore w:val="0"/>
              <w:widowControl w:val="0"/>
              <w:kinsoku/>
              <w:wordWrap/>
              <w:overflowPunct w:val="0"/>
              <w:topLinePunct w:val="0"/>
              <w:autoSpaceDE w:val="0"/>
              <w:autoSpaceDN w:val="0"/>
              <w:bidi w:val="0"/>
              <w:adjustRightInd w:val="0"/>
              <w:snapToGrid w:val="0"/>
              <w:spacing w:after="0" w:line="240" w:lineRule="auto"/>
              <w:ind w:firstLine="420" w:firstLineChars="200"/>
              <w:textAlignment w:val="auto"/>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）较轻区（</w:t>
            </w:r>
            <w:r>
              <w:rPr>
                <w:rFonts w:hint="eastAsia" w:eastAsia="仿宋" w:cs="Times New Roman"/>
                <w:color w:val="auto"/>
                <w:sz w:val="21"/>
                <w:szCs w:val="21"/>
                <w:highlight w:val="none"/>
                <w:lang w:eastAsia="zh-CN"/>
              </w:rPr>
              <w:t>Ⅲ</w:t>
            </w:r>
            <w:r>
              <w:rPr>
                <w:rFonts w:hint="default" w:ascii="Times New Roman" w:hAnsi="Times New Roman" w:eastAsia="仿宋" w:cs="Times New Roman"/>
                <w:color w:val="auto"/>
                <w:sz w:val="21"/>
                <w:szCs w:val="21"/>
                <w:highlight w:val="none"/>
              </w:rPr>
              <w:t>）：除严重区以外的区域，面积约</w:t>
            </w:r>
            <w:r>
              <w:rPr>
                <w:rFonts w:hint="default" w:ascii="Times New Roman" w:hAnsi="Times New Roman" w:eastAsia="仿宋" w:cs="Times New Roman"/>
                <w:color w:val="auto"/>
                <w:sz w:val="21"/>
                <w:szCs w:val="21"/>
                <w:highlight w:val="none"/>
                <w:lang w:val="en-US" w:eastAsia="zh-CN"/>
              </w:rPr>
              <w:t>131.2090</w:t>
            </w:r>
            <w:r>
              <w:rPr>
                <w:rFonts w:hint="default" w:ascii="Times New Roman" w:hAnsi="Times New Roman" w:eastAsia="仿宋" w:cs="Times New Roman"/>
                <w:color w:val="auto"/>
                <w:sz w:val="21"/>
                <w:szCs w:val="21"/>
                <w:highlight w:val="none"/>
              </w:rPr>
              <w:t>hm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，占评估区面积的</w:t>
            </w:r>
            <w:r>
              <w:rPr>
                <w:rFonts w:hint="default" w:ascii="Times New Roman" w:hAnsi="Times New Roman" w:eastAsia="仿宋" w:cs="Times New Roman"/>
                <w:color w:val="auto"/>
                <w:sz w:val="21"/>
                <w:szCs w:val="21"/>
                <w:highlight w:val="none"/>
                <w:lang w:val="en-US" w:eastAsia="zh-CN"/>
              </w:rPr>
              <w:t>71.83%</w:t>
            </w:r>
            <w:r>
              <w:rPr>
                <w:rFonts w:hint="default" w:ascii="Times New Roman" w:hAnsi="Times New Roman" w:eastAsia="仿宋" w:cs="Times New Roman"/>
                <w:color w:val="auto"/>
                <w:sz w:val="21"/>
                <w:szCs w:val="21"/>
                <w:highlight w:val="none"/>
              </w:rPr>
              <w:t>；地质灾害影响较轻，对含水层破坏较轻，对地形地貌景观破坏程度较轻，对水土环境污染较轻。</w:t>
            </w:r>
          </w:p>
        </w:tc>
      </w:tr>
      <w:tr w14:paraId="5F61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2" w:type="pct"/>
            <w:vMerge w:val="restart"/>
            <w:vAlign w:val="center"/>
          </w:tcPr>
          <w:p w14:paraId="77230EB7">
            <w:pPr>
              <w:pStyle w:val="93"/>
              <w:adjustRightInd w:val="0"/>
              <w:snapToGrid w:val="0"/>
              <w:ind w:firstLine="4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矿区土地损毁预测与评估</w:t>
            </w:r>
          </w:p>
        </w:tc>
        <w:tc>
          <w:tcPr>
            <w:tcW w:w="924" w:type="pct"/>
            <w:gridSpan w:val="3"/>
            <w:vAlign w:val="center"/>
          </w:tcPr>
          <w:p w14:paraId="49CF3B54">
            <w:pPr>
              <w:pStyle w:val="93"/>
              <w:adjustRightInd w:val="0"/>
              <w:snapToGrid w:val="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土地损毁的环节与时序</w:t>
            </w:r>
          </w:p>
        </w:tc>
        <w:tc>
          <w:tcPr>
            <w:tcW w:w="3822" w:type="pct"/>
            <w:gridSpan w:val="9"/>
            <w:vAlign w:val="center"/>
          </w:tcPr>
          <w:p w14:paraId="7F8206D5">
            <w:pPr>
              <w:pStyle w:val="24"/>
              <w:keepNext w:val="0"/>
              <w:keepLines w:val="0"/>
              <w:pageBreakBefore w:val="0"/>
              <w:widowControl w:val="0"/>
              <w:kinsoku/>
              <w:wordWrap/>
              <w:overflowPunct/>
              <w:topLinePunct w:val="0"/>
              <w:autoSpaceDE w:val="0"/>
              <w:autoSpaceDN w:val="0"/>
              <w:bidi w:val="0"/>
              <w:adjustRightInd w:val="0"/>
              <w:snapToGrid w:val="0"/>
              <w:spacing w:after="0" w:line="240" w:lineRule="auto"/>
              <w:ind w:firstLine="422" w:firstLineChars="200"/>
              <w:jc w:val="both"/>
              <w:textAlignment w:val="auto"/>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1、土地损毁环节</w:t>
            </w:r>
          </w:p>
          <w:p w14:paraId="0865A95D">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大送归建筑石料用石灰岩矿</w:t>
            </w:r>
            <w:r>
              <w:rPr>
                <w:rFonts w:hint="default" w:ascii="Times New Roman" w:hAnsi="Times New Roman" w:eastAsia="仿宋" w:cs="Times New Roman"/>
                <w:color w:val="auto"/>
                <w:sz w:val="21"/>
                <w:szCs w:val="21"/>
                <w:highlight w:val="none"/>
              </w:rPr>
              <w:t>为新立矿山，矿山现状已</w:t>
            </w:r>
            <w:r>
              <w:rPr>
                <w:rFonts w:hint="default" w:ascii="Times New Roman" w:hAnsi="Times New Roman" w:eastAsia="仿宋" w:cs="Times New Roman"/>
                <w:color w:val="auto"/>
                <w:sz w:val="21"/>
                <w:szCs w:val="21"/>
                <w:highlight w:val="none"/>
                <w:lang w:eastAsia="zh-CN"/>
              </w:rPr>
              <w:t>损毁土地为</w:t>
            </w:r>
            <w:r>
              <w:rPr>
                <w:rFonts w:hint="default" w:ascii="Times New Roman" w:hAnsi="Times New Roman" w:eastAsia="仿宋" w:cs="Times New Roman"/>
                <w:color w:val="auto"/>
                <w:sz w:val="21"/>
                <w:szCs w:val="21"/>
                <w:highlight w:val="none"/>
                <w:lang w:val="en-US" w:eastAsia="zh-CN"/>
              </w:rPr>
              <w:t>探矿工程（钻孔）</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根据对矿山导致土地损毁的生产建设工艺及流程分析，矿山可能产生土地损毁的环节集中在以下几个阶段：</w:t>
            </w:r>
          </w:p>
          <w:p w14:paraId="73A27430">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探矿</w:t>
            </w:r>
            <w:r>
              <w:rPr>
                <w:rFonts w:hint="default" w:ascii="Times New Roman" w:hAnsi="Times New Roman" w:eastAsia="仿宋" w:cs="Times New Roman"/>
                <w:color w:val="auto"/>
                <w:sz w:val="21"/>
                <w:szCs w:val="21"/>
                <w:highlight w:val="none"/>
              </w:rPr>
              <w:t>期：矿山</w:t>
            </w:r>
            <w:r>
              <w:rPr>
                <w:rFonts w:hint="default" w:ascii="Times New Roman" w:hAnsi="Times New Roman" w:eastAsia="仿宋" w:cs="Times New Roman"/>
                <w:color w:val="auto"/>
                <w:sz w:val="21"/>
                <w:szCs w:val="21"/>
                <w:highlight w:val="none"/>
                <w:lang w:val="en-US" w:eastAsia="zh-CN"/>
              </w:rPr>
              <w:t>探矿</w:t>
            </w:r>
            <w:r>
              <w:rPr>
                <w:rFonts w:hint="default" w:ascii="Times New Roman" w:hAnsi="Times New Roman" w:eastAsia="仿宋" w:cs="Times New Roman"/>
                <w:color w:val="auto"/>
                <w:sz w:val="21"/>
                <w:szCs w:val="21"/>
                <w:highlight w:val="none"/>
              </w:rPr>
              <w:t>阶段主要是</w:t>
            </w:r>
            <w:r>
              <w:rPr>
                <w:rFonts w:hint="default" w:ascii="Times New Roman" w:hAnsi="Times New Roman" w:eastAsia="仿宋" w:cs="Times New Roman"/>
                <w:color w:val="auto"/>
                <w:sz w:val="21"/>
                <w:szCs w:val="21"/>
                <w:highlight w:val="none"/>
                <w:lang w:val="en-US" w:eastAsia="zh-CN"/>
              </w:rPr>
              <w:t>钻孔探矿</w:t>
            </w:r>
            <w:r>
              <w:rPr>
                <w:rFonts w:hint="default" w:ascii="Times New Roman" w:hAnsi="Times New Roman" w:eastAsia="仿宋" w:cs="Times New Roman"/>
                <w:color w:val="auto"/>
                <w:sz w:val="21"/>
                <w:szCs w:val="21"/>
                <w:highlight w:val="none"/>
              </w:rPr>
              <w:t>，直接破坏损毁土地。</w:t>
            </w:r>
            <w:r>
              <w:rPr>
                <w:rFonts w:hint="default" w:ascii="Times New Roman" w:hAnsi="Times New Roman" w:eastAsia="仿宋" w:cs="Times New Roman"/>
                <w:color w:val="auto"/>
                <w:sz w:val="21"/>
                <w:szCs w:val="21"/>
                <w:highlight w:val="none"/>
                <w:lang w:val="en-US" w:eastAsia="zh-CN"/>
              </w:rPr>
              <w:t>前期为挖损损毁，后期为压占损毁</w:t>
            </w:r>
            <w:r>
              <w:rPr>
                <w:rFonts w:hint="default" w:ascii="Times New Roman" w:hAnsi="Times New Roman" w:eastAsia="仿宋" w:cs="Times New Roman"/>
                <w:color w:val="auto"/>
                <w:sz w:val="21"/>
                <w:szCs w:val="21"/>
                <w:highlight w:val="none"/>
              </w:rPr>
              <w:t>。</w:t>
            </w:r>
          </w:p>
          <w:p w14:paraId="3182C8F4">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基建期：地面建筑物施工分两阶段，一是施工准备期，平整施工场地，此阶段内主要为机械施工，人工施工为辅，动土强度较大，势必造成土地的挖损和压占损毁。二是施工建设期，主要是按照主体设计在施工区采用各种施工机械设备进行施工，造成对土地的压占损毁。矿山道路的修筑开挖回填土石方，造成土地的挖损及压占损毁，后期主要是运输设备造成的压占损毁。</w:t>
            </w:r>
          </w:p>
          <w:p w14:paraId="0371B44A">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生产期：矿山开采阶段主要是露天开采，直接破坏损毁土地。其次是矿石运出堆存等压占损毁土地。</w:t>
            </w:r>
          </w:p>
          <w:p w14:paraId="7C39DD08">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rPr>
              <w:t>本矿山为露天开采，矿山露天开采后，矿石被掏空，将形成露天采空区，使原始地形地貌的改变，失去连续性，将会形成陡坎等地形，加快了土壤侵蚀和水土流失的速度。废石土中虽不含有毒有害元素，但废石土的堆放和淋溶水还是会对土壤造成较小污染，矿山生产生活排水可能造成土地污染</w:t>
            </w:r>
            <w:r>
              <w:rPr>
                <w:rFonts w:hint="default" w:ascii="Times New Roman" w:hAnsi="Times New Roman" w:eastAsia="仿宋" w:cs="Times New Roman"/>
                <w:color w:val="auto"/>
                <w:sz w:val="21"/>
                <w:szCs w:val="21"/>
                <w:highlight w:val="none"/>
                <w:lang w:eastAsia="zh-CN"/>
              </w:rPr>
              <w:t>。</w:t>
            </w:r>
          </w:p>
          <w:p w14:paraId="3B6810A3">
            <w:pPr>
              <w:pStyle w:val="24"/>
              <w:keepNext w:val="0"/>
              <w:keepLines w:val="0"/>
              <w:pageBreakBefore w:val="0"/>
              <w:widowControl w:val="0"/>
              <w:kinsoku/>
              <w:wordWrap/>
              <w:overflowPunct/>
              <w:topLinePunct w:val="0"/>
              <w:autoSpaceDE w:val="0"/>
              <w:autoSpaceDN w:val="0"/>
              <w:bidi w:val="0"/>
              <w:adjustRightInd w:val="0"/>
              <w:snapToGrid w:val="0"/>
              <w:spacing w:after="0" w:line="240" w:lineRule="auto"/>
              <w:ind w:firstLine="422" w:firstLineChars="200"/>
              <w:jc w:val="both"/>
              <w:textAlignment w:val="auto"/>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2、土地损毁时序</w:t>
            </w:r>
          </w:p>
          <w:p w14:paraId="043EF9C5">
            <w:pPr>
              <w:keepNext w:val="0"/>
              <w:keepLines w:val="0"/>
              <w:pageBreakBefore w:val="0"/>
              <w:widowControl w:val="0"/>
              <w:kinsoku/>
              <w:wordWrap/>
              <w:topLinePunct w:val="0"/>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矿山土地损毁时序与矿山建设、矿体开采顺序密切相关。该项目为</w:t>
            </w:r>
            <w:r>
              <w:rPr>
                <w:rFonts w:hint="default" w:ascii="Times New Roman" w:hAnsi="Times New Roman" w:eastAsia="仿宋" w:cs="Times New Roman"/>
                <w:color w:val="auto"/>
                <w:sz w:val="21"/>
                <w:szCs w:val="21"/>
                <w:highlight w:val="none"/>
                <w:lang w:val="en-US" w:eastAsia="zh-CN"/>
              </w:rPr>
              <w:t>新立</w:t>
            </w:r>
            <w:r>
              <w:rPr>
                <w:rFonts w:hint="default" w:ascii="Times New Roman" w:hAnsi="Times New Roman" w:eastAsia="仿宋" w:cs="Times New Roman"/>
                <w:color w:val="auto"/>
                <w:sz w:val="21"/>
                <w:szCs w:val="21"/>
                <w:highlight w:val="none"/>
              </w:rPr>
              <w:t>项目，结合矿山生产工艺流程及开采顺序预测损毁土地时序大概如下：</w:t>
            </w:r>
          </w:p>
          <w:p w14:paraId="351319F8">
            <w:pPr>
              <w:keepNext w:val="0"/>
              <w:keepLines w:val="0"/>
              <w:pageBreakBefore w:val="0"/>
              <w:widowControl w:val="0"/>
              <w:kinsoku/>
              <w:wordWrap/>
              <w:topLinePunct w:val="0"/>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（1）已损毁</w:t>
            </w:r>
          </w:p>
          <w:p w14:paraId="4DC21952">
            <w:pPr>
              <w:keepNext w:val="0"/>
              <w:keepLines w:val="0"/>
              <w:pageBreakBefore w:val="0"/>
              <w:widowControl w:val="0"/>
              <w:kinsoku/>
              <w:wordWrap/>
              <w:topLinePunct w:val="0"/>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1）</w:t>
            </w:r>
            <w:r>
              <w:rPr>
                <w:rFonts w:hint="default" w:ascii="Times New Roman" w:hAnsi="Times New Roman" w:eastAsia="仿宋" w:cs="Times New Roman"/>
                <w:color w:val="auto"/>
                <w:sz w:val="21"/>
                <w:szCs w:val="21"/>
                <w:highlight w:val="none"/>
                <w:lang w:val="en-US" w:eastAsia="zh-CN"/>
              </w:rPr>
              <w:t>探矿工程（钻孔）</w:t>
            </w:r>
          </w:p>
          <w:p w14:paraId="5CEEA85A">
            <w:pPr>
              <w:keepNext w:val="0"/>
              <w:keepLines w:val="0"/>
              <w:pageBreakBefore w:val="0"/>
              <w:widowControl w:val="0"/>
              <w:kinsoku/>
              <w:wordWrap/>
              <w:topLinePunct w:val="0"/>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损毁土地面积约0.0250hm</w:t>
            </w:r>
            <w:r>
              <w:rPr>
                <w:rFonts w:hint="default" w:ascii="Times New Roman" w:hAnsi="Times New Roman" w:eastAsia="仿宋" w:cs="Times New Roman"/>
                <w:color w:val="auto"/>
                <w:sz w:val="21"/>
                <w:szCs w:val="21"/>
                <w:highlight w:val="none"/>
                <w:vertAlign w:val="superscript"/>
                <w:lang w:val="en-US" w:eastAsia="zh-CN"/>
              </w:rPr>
              <w:t>2</w:t>
            </w:r>
            <w:r>
              <w:rPr>
                <w:rFonts w:hint="default" w:ascii="Times New Roman" w:hAnsi="Times New Roman" w:eastAsia="仿宋" w:cs="Times New Roman"/>
                <w:color w:val="auto"/>
                <w:sz w:val="21"/>
                <w:szCs w:val="21"/>
                <w:highlight w:val="none"/>
                <w:lang w:val="en-US" w:eastAsia="zh-CN"/>
              </w:rPr>
              <w:t>，开发利用方案设计废弃，探矿工程（钻孔）在拟设露天采场内，</w:t>
            </w:r>
            <w:r>
              <w:rPr>
                <w:rFonts w:hint="eastAsia" w:eastAsia="仿宋" w:cs="Times New Roman"/>
                <w:color w:val="auto"/>
                <w:sz w:val="21"/>
                <w:szCs w:val="21"/>
                <w:highlight w:val="none"/>
                <w:lang w:val="en-US" w:eastAsia="zh-CN"/>
              </w:rPr>
              <w:t>该</w:t>
            </w:r>
            <w:r>
              <w:rPr>
                <w:rFonts w:hint="default" w:ascii="Times New Roman" w:hAnsi="Times New Roman" w:eastAsia="仿宋" w:cs="Times New Roman"/>
                <w:color w:val="auto"/>
                <w:sz w:val="21"/>
                <w:szCs w:val="21"/>
                <w:highlight w:val="none"/>
                <w:lang w:val="en-US" w:eastAsia="zh-CN"/>
              </w:rPr>
              <w:t>探矿工程（钻孔）</w:t>
            </w:r>
            <w:r>
              <w:rPr>
                <w:rFonts w:hint="default" w:ascii="Times New Roman" w:hAnsi="Times New Roman" w:eastAsia="仿宋" w:cs="Times New Roman"/>
                <w:color w:val="auto"/>
                <w:sz w:val="21"/>
                <w:szCs w:val="21"/>
                <w:highlight w:val="none"/>
                <w:lang w:eastAsia="zh-CN"/>
              </w:rPr>
              <w:t>后期为露天采场，</w:t>
            </w:r>
            <w:r>
              <w:rPr>
                <w:rFonts w:hint="default" w:ascii="Times New Roman" w:hAnsi="Times New Roman" w:eastAsia="仿宋" w:cs="Times New Roman"/>
                <w:color w:val="auto"/>
                <w:sz w:val="21"/>
                <w:szCs w:val="21"/>
                <w:highlight w:val="none"/>
              </w:rPr>
              <w:t>本方案设计矿山闭坑后对其进行复垦</w:t>
            </w:r>
            <w:r>
              <w:rPr>
                <w:rFonts w:hint="default" w:ascii="Times New Roman" w:hAnsi="Times New Roman" w:eastAsia="仿宋" w:cs="Times New Roman"/>
                <w:color w:val="auto"/>
                <w:sz w:val="21"/>
                <w:szCs w:val="21"/>
                <w:highlight w:val="none"/>
                <w:lang w:eastAsia="zh-CN"/>
              </w:rPr>
              <w:t>，损</w:t>
            </w:r>
            <w:r>
              <w:rPr>
                <w:rFonts w:hint="default" w:ascii="Times New Roman" w:hAnsi="Times New Roman" w:eastAsia="仿宋" w:cs="Times New Roman"/>
                <w:color w:val="auto"/>
                <w:sz w:val="21"/>
                <w:szCs w:val="21"/>
                <w:highlight w:val="none"/>
              </w:rPr>
              <w:t>毁时序为</w:t>
            </w:r>
            <w:r>
              <w:rPr>
                <w:rFonts w:hint="default" w:ascii="Times New Roman" w:hAnsi="Times New Roman" w:eastAsia="仿宋" w:cs="Times New Roman"/>
                <w:color w:val="auto"/>
                <w:sz w:val="21"/>
                <w:szCs w:val="21"/>
                <w:highlight w:val="none"/>
                <w:lang w:val="en-US" w:eastAsia="zh-CN"/>
              </w:rPr>
              <w:t>2023</w:t>
            </w:r>
            <w:r>
              <w:rPr>
                <w:rFonts w:hint="default" w:ascii="Times New Roman" w:hAnsi="Times New Roman" w:eastAsia="仿宋" w:cs="Times New Roman"/>
                <w:color w:val="auto"/>
                <w:sz w:val="21"/>
                <w:szCs w:val="21"/>
                <w:highlight w:val="none"/>
              </w:rPr>
              <w:t>年</w:t>
            </w:r>
            <w:r>
              <w:rPr>
                <w:rFonts w:hint="eastAsia"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lang w:val="en-US" w:eastAsia="zh-CN"/>
              </w:rPr>
              <w:t>2057</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w:t>
            </w:r>
          </w:p>
          <w:p w14:paraId="4F904F59">
            <w:pPr>
              <w:keepNext w:val="0"/>
              <w:keepLines w:val="0"/>
              <w:pageBreakBefore w:val="0"/>
              <w:widowControl w:val="0"/>
              <w:kinsoku/>
              <w:wordWrap/>
              <w:topLinePunct w:val="0"/>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（2）拟损毁</w:t>
            </w:r>
          </w:p>
          <w:p w14:paraId="6CC2DD9C">
            <w:pPr>
              <w:keepNext w:val="0"/>
              <w:keepLines w:val="0"/>
              <w:pageBreakBefore w:val="0"/>
              <w:widowControl w:val="0"/>
              <w:kinsoku/>
              <w:wordWrap/>
              <w:topLinePunct w:val="0"/>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1）拟设露天采场</w:t>
            </w:r>
          </w:p>
          <w:p w14:paraId="363C1466">
            <w:pPr>
              <w:keepNext w:val="0"/>
              <w:keepLines w:val="0"/>
              <w:pageBreakBefore w:val="0"/>
              <w:widowControl w:val="0"/>
              <w:kinsoku/>
              <w:wordWrap/>
              <w:topLinePunct w:val="0"/>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开发利用方案设计矿山分12个平台进行开采，分别是1537m、1522m、1507m、1492m、1477m、1462m、1447m、1432m、1417m、1402m、1392m、1382m平台，在台阶上采用由上往下的开采顺序。设计终了台阶高度15m，底部台阶高度10m，安全平台宽度5m，清扫平台宽度10m，台阶坡面角≤60°，1号采场最终边坡角42-45°，2号采场最终边坡角39-43°。每隔2个安全平台设置一个清扫平台。露天采场开采最终形成边坡的最高点为1540m，最低点为1382m，高差158m。本方案设计圈定的露天采场在东部、西部各有露天底（底部标高均为1382m），由此分为1号、2号两个采场，矿山生产前期1号、2号两个采场统一规划开采，开采顺序为自上而下分台阶开采，由最上部1552m台阶水平开采至1462m台阶水平。此时，先开采2号采场1462m以下的资源量，2号采场开采完毕后，矿山最后开采1号采场1462m以下的资源量。拟设露天采场新损毁土地面积为30.3085hm</w:t>
            </w:r>
            <w:r>
              <w:rPr>
                <w:rFonts w:hint="default" w:ascii="Times New Roman" w:hAnsi="Times New Roman" w:eastAsia="仿宋" w:cs="Times New Roman"/>
                <w:color w:val="auto"/>
                <w:sz w:val="21"/>
                <w:szCs w:val="21"/>
                <w:highlight w:val="none"/>
                <w:vertAlign w:val="superscript"/>
                <w:lang w:val="en-US" w:eastAsia="zh-CN"/>
              </w:rPr>
              <w:t>2</w:t>
            </w:r>
            <w:r>
              <w:rPr>
                <w:rFonts w:hint="default" w:ascii="Times New Roman" w:hAnsi="Times New Roman" w:eastAsia="仿宋" w:cs="Times New Roman"/>
                <w:color w:val="auto"/>
                <w:sz w:val="21"/>
                <w:szCs w:val="21"/>
                <w:highlight w:val="none"/>
                <w:lang w:val="en-US" w:eastAsia="zh-CN"/>
              </w:rPr>
              <w:t>。拟建露天采场2号采场后期利用为2#排土场、2#临时表土堆场。</w:t>
            </w:r>
          </w:p>
          <w:p w14:paraId="3513CD17">
            <w:pPr>
              <w:pStyle w:val="24"/>
              <w:keepNext w:val="0"/>
              <w:keepLines w:val="0"/>
              <w:pageBreakBefore w:val="0"/>
              <w:widowControl w:val="0"/>
              <w:kinsoku/>
              <w:wordWrap/>
              <w:overflowPunct w:val="0"/>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本方案设计按开采完一个清扫平台后进行复垦，根据开发利用方案设计，</w:t>
            </w:r>
            <w:r>
              <w:rPr>
                <w:rFonts w:hint="default" w:ascii="Times New Roman" w:hAnsi="Times New Roman" w:eastAsia="仿宋" w:cs="Times New Roman"/>
                <w:color w:val="auto"/>
                <w:sz w:val="21"/>
                <w:szCs w:val="21"/>
                <w:highlight w:val="none"/>
                <w:lang w:val="en-US" w:eastAsia="zh-CN"/>
              </w:rPr>
              <w:t>1507</w:t>
            </w: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lang w:val="en-US" w:eastAsia="zh-CN"/>
              </w:rPr>
              <w:t>1465m</w:t>
            </w:r>
            <w:r>
              <w:rPr>
                <w:rFonts w:hint="default" w:ascii="Times New Roman" w:hAnsi="Times New Roman" w:eastAsia="仿宋" w:cs="Times New Roman"/>
                <w:color w:val="auto"/>
                <w:sz w:val="21"/>
                <w:szCs w:val="21"/>
                <w:highlight w:val="none"/>
              </w:rPr>
              <w:t>、2号采区</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lang w:val="en-US" w:eastAsia="zh-CN"/>
              </w:rPr>
              <w:t>1417m</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1382m</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2号采区</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lang w:val="en-US" w:eastAsia="zh-CN"/>
              </w:rPr>
              <w:t>1417m</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1382m</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台阶为清扫平台及底部平台，方案设计20</w:t>
            </w:r>
            <w:r>
              <w:rPr>
                <w:rFonts w:hint="default" w:ascii="Times New Roman" w:hAnsi="Times New Roman" w:eastAsia="仿宋" w:cs="Times New Roman"/>
                <w:color w:val="auto"/>
                <w:sz w:val="21"/>
                <w:szCs w:val="21"/>
                <w:highlight w:val="none"/>
                <w:lang w:val="en-US" w:eastAsia="zh-CN"/>
              </w:rPr>
              <w:t>27</w:t>
            </w:r>
            <w:r>
              <w:rPr>
                <w:rFonts w:hint="default" w:ascii="Times New Roman" w:hAnsi="Times New Roman" w:eastAsia="仿宋" w:cs="Times New Roman"/>
                <w:color w:val="auto"/>
                <w:sz w:val="21"/>
                <w:szCs w:val="21"/>
                <w:highlight w:val="none"/>
              </w:rPr>
              <w:t>年对</w:t>
            </w:r>
            <w:r>
              <w:rPr>
                <w:rFonts w:hint="default" w:ascii="Times New Roman" w:hAnsi="Times New Roman" w:eastAsia="仿宋" w:cs="Times New Roman"/>
                <w:color w:val="auto"/>
                <w:sz w:val="21"/>
                <w:szCs w:val="21"/>
                <w:highlight w:val="none"/>
                <w:lang w:val="en-US" w:eastAsia="zh-CN"/>
              </w:rPr>
              <w:t>1507m</w:t>
            </w:r>
            <w:r>
              <w:rPr>
                <w:rFonts w:hint="default" w:ascii="Times New Roman" w:hAnsi="Times New Roman" w:eastAsia="仿宋" w:cs="Times New Roman"/>
                <w:color w:val="auto"/>
                <w:sz w:val="21"/>
                <w:szCs w:val="21"/>
                <w:highlight w:val="none"/>
                <w:lang w:eastAsia="zh-CN"/>
              </w:rPr>
              <w:t>清扫平台</w:t>
            </w:r>
            <w:r>
              <w:rPr>
                <w:rFonts w:hint="default" w:ascii="Times New Roman" w:hAnsi="Times New Roman" w:eastAsia="仿宋" w:cs="Times New Roman"/>
                <w:color w:val="auto"/>
                <w:sz w:val="21"/>
                <w:szCs w:val="21"/>
                <w:highlight w:val="none"/>
              </w:rPr>
              <w:t>台阶及边坡进行复垦，20</w:t>
            </w:r>
            <w:r>
              <w:rPr>
                <w:rFonts w:hint="default" w:ascii="Times New Roman" w:hAnsi="Times New Roman" w:eastAsia="仿宋" w:cs="Times New Roman"/>
                <w:color w:val="auto"/>
                <w:sz w:val="21"/>
                <w:szCs w:val="21"/>
                <w:highlight w:val="none"/>
                <w:lang w:val="en-US" w:eastAsia="zh-CN"/>
              </w:rPr>
              <w:t>33</w:t>
            </w:r>
            <w:r>
              <w:rPr>
                <w:rFonts w:hint="default" w:ascii="Times New Roman" w:hAnsi="Times New Roman" w:eastAsia="仿宋" w:cs="Times New Roman"/>
                <w:color w:val="auto"/>
                <w:sz w:val="21"/>
                <w:szCs w:val="21"/>
                <w:highlight w:val="none"/>
              </w:rPr>
              <w:t>年对</w:t>
            </w:r>
            <w:r>
              <w:rPr>
                <w:rFonts w:hint="default" w:ascii="Times New Roman" w:hAnsi="Times New Roman" w:eastAsia="仿宋" w:cs="Times New Roman"/>
                <w:color w:val="auto"/>
                <w:sz w:val="21"/>
                <w:szCs w:val="21"/>
                <w:highlight w:val="none"/>
                <w:lang w:val="en-US" w:eastAsia="zh-CN"/>
              </w:rPr>
              <w:t>1462</w:t>
            </w: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lang w:eastAsia="zh-CN"/>
              </w:rPr>
              <w:t>清扫平台</w:t>
            </w:r>
            <w:r>
              <w:rPr>
                <w:rFonts w:hint="default" w:ascii="Times New Roman" w:hAnsi="Times New Roman" w:eastAsia="仿宋" w:cs="Times New Roman"/>
                <w:color w:val="auto"/>
                <w:sz w:val="21"/>
                <w:szCs w:val="21"/>
                <w:highlight w:val="none"/>
              </w:rPr>
              <w:t>台阶及边坡进行复垦，</w:t>
            </w:r>
            <w:r>
              <w:rPr>
                <w:rFonts w:hint="default" w:ascii="Times New Roman" w:hAnsi="Times New Roman" w:eastAsia="仿宋" w:cs="Times New Roman"/>
                <w:color w:val="auto"/>
                <w:sz w:val="21"/>
                <w:szCs w:val="21"/>
                <w:highlight w:val="none"/>
                <w:lang w:val="en-US" w:eastAsia="zh-CN"/>
              </w:rPr>
              <w:t>2号采场后期利用为2#排土场，</w:t>
            </w:r>
            <w:r>
              <w:rPr>
                <w:rFonts w:hint="default" w:ascii="Times New Roman" w:hAnsi="Times New Roman" w:eastAsia="仿宋" w:cs="Times New Roman"/>
                <w:color w:val="auto"/>
                <w:sz w:val="21"/>
                <w:szCs w:val="21"/>
                <w:highlight w:val="none"/>
              </w:rPr>
              <w:t>方案设计矿山闭坑后对其进行复垦</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20</w:t>
            </w:r>
            <w:r>
              <w:rPr>
                <w:rFonts w:hint="default" w:ascii="Times New Roman" w:hAnsi="Times New Roman" w:eastAsia="仿宋" w:cs="Times New Roman"/>
                <w:color w:val="auto"/>
                <w:sz w:val="21"/>
                <w:szCs w:val="21"/>
                <w:highlight w:val="none"/>
                <w:lang w:val="en-US" w:eastAsia="zh-CN"/>
              </w:rPr>
              <w:t>47</w:t>
            </w:r>
            <w:r>
              <w:rPr>
                <w:rFonts w:hint="default" w:ascii="Times New Roman" w:hAnsi="Times New Roman" w:eastAsia="仿宋" w:cs="Times New Roman"/>
                <w:color w:val="auto"/>
                <w:sz w:val="21"/>
                <w:szCs w:val="21"/>
                <w:highlight w:val="none"/>
              </w:rPr>
              <w:t>年对</w:t>
            </w:r>
            <w:r>
              <w:rPr>
                <w:rFonts w:hint="default" w:ascii="Times New Roman" w:hAnsi="Times New Roman" w:eastAsia="仿宋" w:cs="Times New Roman"/>
                <w:color w:val="auto"/>
                <w:sz w:val="21"/>
                <w:szCs w:val="21"/>
                <w:highlight w:val="none"/>
                <w:lang w:val="en-US" w:eastAsia="zh-CN"/>
              </w:rPr>
              <w:t>1号采区1417</w:t>
            </w: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lang w:eastAsia="zh-CN"/>
              </w:rPr>
              <w:t>清扫平台</w:t>
            </w:r>
            <w:r>
              <w:rPr>
                <w:rFonts w:hint="default" w:ascii="Times New Roman" w:hAnsi="Times New Roman" w:eastAsia="仿宋" w:cs="Times New Roman"/>
                <w:color w:val="auto"/>
                <w:sz w:val="21"/>
                <w:szCs w:val="21"/>
                <w:highlight w:val="none"/>
              </w:rPr>
              <w:t>台阶及边坡进行复垦，矿</w:t>
            </w:r>
            <w:r>
              <w:rPr>
                <w:rFonts w:hint="default" w:ascii="Times New Roman" w:hAnsi="Times New Roman" w:eastAsia="仿宋" w:cs="Times New Roman"/>
                <w:color w:val="auto"/>
                <w:sz w:val="21"/>
                <w:szCs w:val="21"/>
                <w:highlight w:val="none"/>
                <w:lang w:eastAsia="zh-CN"/>
              </w:rPr>
              <w:t>山闭坑后对</w:t>
            </w:r>
            <w:r>
              <w:rPr>
                <w:rFonts w:hint="default" w:ascii="Times New Roman" w:hAnsi="Times New Roman" w:eastAsia="仿宋" w:cs="Times New Roman"/>
                <w:color w:val="auto"/>
                <w:sz w:val="21"/>
                <w:szCs w:val="21"/>
                <w:highlight w:val="none"/>
                <w:lang w:val="en-US" w:eastAsia="zh-CN"/>
              </w:rPr>
              <w:t>2号采区（2#排土场、2#临时表土堆场）、1号采区1382</w:t>
            </w: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lang w:eastAsia="zh-CN"/>
              </w:rPr>
              <w:t>底部平台</w:t>
            </w:r>
            <w:r>
              <w:rPr>
                <w:rFonts w:hint="default" w:ascii="Times New Roman" w:hAnsi="Times New Roman" w:eastAsia="仿宋" w:cs="Times New Roman"/>
                <w:color w:val="auto"/>
                <w:sz w:val="21"/>
                <w:szCs w:val="21"/>
                <w:highlight w:val="none"/>
              </w:rPr>
              <w:t>及边坡进行复垦；拟设露天采场总体损毁时序为202</w:t>
            </w:r>
            <w:r>
              <w:rPr>
                <w:rFonts w:hint="default"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r>
              <w:rPr>
                <w:rFonts w:hint="eastAsia"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20</w:t>
            </w:r>
            <w:r>
              <w:rPr>
                <w:rFonts w:hint="default" w:ascii="Times New Roman" w:hAnsi="Times New Roman" w:eastAsia="仿宋" w:cs="Times New Roman"/>
                <w:color w:val="auto"/>
                <w:sz w:val="21"/>
                <w:szCs w:val="21"/>
                <w:highlight w:val="none"/>
                <w:lang w:val="en-US" w:eastAsia="zh-CN"/>
              </w:rPr>
              <w:t>57</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p>
          <w:p w14:paraId="17A1FDE2">
            <w:pPr>
              <w:pStyle w:val="24"/>
              <w:keepNext w:val="0"/>
              <w:keepLines w:val="0"/>
              <w:pageBreakBefore w:val="0"/>
              <w:widowControl w:val="0"/>
              <w:kinsoku/>
              <w:wordWrap/>
              <w:overflowPunct w:val="0"/>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2</w:t>
            </w:r>
            <w:r>
              <w:rPr>
                <w:rFonts w:hint="default" w:ascii="Times New Roman" w:hAnsi="Times New Roman" w:eastAsia="仿宋" w:cs="Times New Roman"/>
                <w:color w:val="auto"/>
                <w:sz w:val="21"/>
                <w:szCs w:val="21"/>
                <w:highlight w:val="none"/>
              </w:rPr>
              <w:t>）拟建</w:t>
            </w:r>
            <w:r>
              <w:rPr>
                <w:rFonts w:hint="default" w:ascii="Times New Roman" w:hAnsi="Times New Roman" w:eastAsia="仿宋" w:cs="Times New Roman"/>
                <w:color w:val="auto"/>
                <w:sz w:val="21"/>
                <w:szCs w:val="21"/>
                <w:highlight w:val="none"/>
                <w:lang w:val="en-US" w:eastAsia="zh-CN"/>
              </w:rPr>
              <w:t>工业场地</w:t>
            </w:r>
          </w:p>
          <w:p w14:paraId="173BC7A9">
            <w:pPr>
              <w:pStyle w:val="24"/>
              <w:keepNext w:val="0"/>
              <w:keepLines w:val="0"/>
              <w:pageBreakBefore w:val="0"/>
              <w:widowControl w:val="0"/>
              <w:kinsoku/>
              <w:wordWrap/>
              <w:overflowPunct w:val="0"/>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拟建工业场地设置在</w:t>
            </w:r>
            <w:r>
              <w:rPr>
                <w:rFonts w:hint="default" w:ascii="Times New Roman" w:hAnsi="Times New Roman" w:eastAsia="仿宋" w:cs="Times New Roman"/>
                <w:color w:val="auto"/>
                <w:sz w:val="21"/>
                <w:szCs w:val="21"/>
                <w:highlight w:val="none"/>
              </w:rPr>
              <w:t>矿区</w:t>
            </w:r>
            <w:r>
              <w:rPr>
                <w:rFonts w:hint="default" w:ascii="Times New Roman" w:hAnsi="Times New Roman" w:eastAsia="仿宋" w:cs="Times New Roman"/>
                <w:color w:val="auto"/>
                <w:sz w:val="21"/>
                <w:szCs w:val="21"/>
                <w:highlight w:val="none"/>
                <w:lang w:eastAsia="zh-CN"/>
              </w:rPr>
              <w:t>外</w:t>
            </w:r>
            <w:r>
              <w:rPr>
                <w:rFonts w:hint="default" w:ascii="Times New Roman" w:hAnsi="Times New Roman" w:eastAsia="仿宋" w:cs="Times New Roman"/>
                <w:color w:val="auto"/>
                <w:sz w:val="21"/>
                <w:szCs w:val="21"/>
                <w:highlight w:val="none"/>
                <w:lang w:val="en-US" w:eastAsia="zh-CN"/>
              </w:rPr>
              <w:t>西南</w:t>
            </w:r>
            <w:r>
              <w:rPr>
                <w:rFonts w:hint="default" w:ascii="Times New Roman" w:hAnsi="Times New Roman" w:eastAsia="仿宋" w:cs="Times New Roman"/>
                <w:color w:val="auto"/>
                <w:sz w:val="21"/>
                <w:szCs w:val="21"/>
                <w:highlight w:val="none"/>
              </w:rPr>
              <w:t>部</w:t>
            </w:r>
            <w:r>
              <w:rPr>
                <w:rFonts w:hint="default" w:ascii="Times New Roman" w:hAnsi="Times New Roman" w:eastAsia="仿宋" w:cs="Times New Roman"/>
                <w:color w:val="auto"/>
                <w:sz w:val="21"/>
                <w:szCs w:val="21"/>
                <w:highlight w:val="none"/>
                <w:lang w:val="en-US" w:eastAsia="zh-CN"/>
              </w:rPr>
              <w:t>，场地内设计</w:t>
            </w:r>
            <w:r>
              <w:rPr>
                <w:rFonts w:hint="default" w:ascii="Times New Roman" w:hAnsi="Times New Roman" w:eastAsia="仿宋" w:cs="Times New Roman"/>
                <w:color w:val="auto"/>
                <w:sz w:val="21"/>
                <w:szCs w:val="21"/>
                <w:highlight w:val="none"/>
              </w:rPr>
              <w:t>布置</w:t>
            </w:r>
            <w:r>
              <w:rPr>
                <w:rFonts w:hint="default" w:ascii="Times New Roman" w:hAnsi="Times New Roman" w:eastAsia="仿宋" w:cs="Times New Roman"/>
                <w:color w:val="auto"/>
                <w:sz w:val="21"/>
                <w:szCs w:val="21"/>
                <w:highlight w:val="none"/>
                <w:lang w:val="en-US" w:eastAsia="zh-CN"/>
              </w:rPr>
              <w:t>破碎加工区、堆料区、变配电房、地磅称、机修房等设施</w:t>
            </w:r>
            <w:r>
              <w:rPr>
                <w:rFonts w:hint="default" w:ascii="Times New Roman" w:hAnsi="Times New Roman" w:eastAsia="仿宋" w:cs="Times New Roman"/>
                <w:color w:val="auto"/>
                <w:sz w:val="21"/>
                <w:szCs w:val="21"/>
                <w:highlight w:val="none"/>
                <w:lang w:eastAsia="zh-CN"/>
              </w:rPr>
              <w:t>，损毁土</w:t>
            </w:r>
            <w:r>
              <w:rPr>
                <w:rFonts w:hint="default" w:ascii="Times New Roman" w:hAnsi="Times New Roman" w:eastAsia="仿宋" w:cs="Times New Roman"/>
                <w:color w:val="auto"/>
                <w:sz w:val="21"/>
                <w:szCs w:val="21"/>
                <w:highlight w:val="none"/>
              </w:rPr>
              <w:t>地面积为</w:t>
            </w:r>
            <w:r>
              <w:rPr>
                <w:rFonts w:hint="default" w:ascii="Times New Roman" w:hAnsi="Times New Roman" w:eastAsia="仿宋" w:cs="Times New Roman"/>
                <w:color w:val="auto"/>
                <w:sz w:val="21"/>
                <w:szCs w:val="21"/>
                <w:highlight w:val="none"/>
                <w:lang w:val="en-US" w:eastAsia="zh-CN"/>
              </w:rPr>
              <w:t>0.9900</w:t>
            </w:r>
            <w:r>
              <w:rPr>
                <w:rFonts w:hint="default" w:ascii="Times New Roman" w:hAnsi="Times New Roman" w:eastAsia="仿宋" w:cs="Times New Roman"/>
                <w:color w:val="auto"/>
                <w:sz w:val="21"/>
                <w:szCs w:val="21"/>
                <w:highlight w:val="none"/>
              </w:rPr>
              <w:t>hm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，本方案设计矿山闭坑后对其进行复垦，损毁时序为202</w:t>
            </w:r>
            <w:r>
              <w:rPr>
                <w:rFonts w:hint="default"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r>
              <w:rPr>
                <w:rFonts w:hint="eastAsia"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20</w:t>
            </w:r>
            <w:r>
              <w:rPr>
                <w:rFonts w:hint="default" w:ascii="Times New Roman" w:hAnsi="Times New Roman" w:eastAsia="仿宋" w:cs="Times New Roman"/>
                <w:color w:val="auto"/>
                <w:sz w:val="21"/>
                <w:szCs w:val="21"/>
                <w:highlight w:val="none"/>
                <w:lang w:val="en-US" w:eastAsia="zh-CN"/>
              </w:rPr>
              <w:t>57</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p>
          <w:p w14:paraId="6C5CDE19">
            <w:pPr>
              <w:pStyle w:val="24"/>
              <w:keepNext w:val="0"/>
              <w:keepLines w:val="0"/>
              <w:pageBreakBefore w:val="0"/>
              <w:widowControl w:val="0"/>
              <w:kinsoku/>
              <w:wordWrap/>
              <w:overflowPunct w:val="0"/>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）拟建</w:t>
            </w:r>
            <w:r>
              <w:rPr>
                <w:rFonts w:hint="default" w:ascii="Times New Roman" w:hAnsi="Times New Roman" w:eastAsia="仿宋" w:cs="Times New Roman"/>
                <w:color w:val="auto"/>
                <w:sz w:val="21"/>
                <w:szCs w:val="21"/>
                <w:highlight w:val="none"/>
                <w:lang w:eastAsia="zh-CN"/>
              </w:rPr>
              <w:t>办公生活区</w:t>
            </w:r>
          </w:p>
          <w:p w14:paraId="18FD4671">
            <w:pPr>
              <w:pStyle w:val="24"/>
              <w:keepNext w:val="0"/>
              <w:keepLines w:val="0"/>
              <w:pageBreakBefore w:val="0"/>
              <w:widowControl w:val="0"/>
              <w:kinsoku/>
              <w:wordWrap/>
              <w:overflowPunct w:val="0"/>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eastAsia="zh-CN"/>
              </w:rPr>
              <w:t>拟建办公生活区</w:t>
            </w:r>
            <w:r>
              <w:rPr>
                <w:rFonts w:hint="default" w:ascii="Times New Roman" w:hAnsi="Times New Roman" w:eastAsia="仿宋" w:cs="Times New Roman"/>
                <w:color w:val="auto"/>
                <w:sz w:val="21"/>
                <w:szCs w:val="21"/>
                <w:highlight w:val="none"/>
              </w:rPr>
              <w:t>位于矿区</w:t>
            </w:r>
            <w:r>
              <w:rPr>
                <w:rFonts w:hint="default" w:ascii="Times New Roman" w:hAnsi="Times New Roman" w:eastAsia="仿宋" w:cs="Times New Roman"/>
                <w:color w:val="auto"/>
                <w:sz w:val="21"/>
                <w:szCs w:val="21"/>
                <w:highlight w:val="none"/>
                <w:lang w:eastAsia="zh-CN"/>
              </w:rPr>
              <w:t>外</w:t>
            </w:r>
            <w:r>
              <w:rPr>
                <w:rFonts w:hint="default" w:ascii="Times New Roman" w:hAnsi="Times New Roman" w:eastAsia="仿宋" w:cs="Times New Roman"/>
                <w:color w:val="auto"/>
                <w:sz w:val="21"/>
                <w:szCs w:val="21"/>
                <w:highlight w:val="none"/>
                <w:lang w:val="en-US" w:eastAsia="zh-CN"/>
              </w:rPr>
              <w:t>西南</w:t>
            </w:r>
            <w:r>
              <w:rPr>
                <w:rFonts w:hint="default" w:ascii="Times New Roman" w:hAnsi="Times New Roman" w:eastAsia="仿宋" w:cs="Times New Roman"/>
                <w:color w:val="auto"/>
                <w:sz w:val="21"/>
                <w:szCs w:val="21"/>
                <w:highlight w:val="none"/>
              </w:rPr>
              <w:t>部，</w:t>
            </w:r>
            <w:r>
              <w:rPr>
                <w:rFonts w:hint="default" w:ascii="Times New Roman" w:hAnsi="Times New Roman" w:eastAsia="仿宋" w:cs="Times New Roman"/>
                <w:color w:val="auto"/>
                <w:sz w:val="21"/>
                <w:szCs w:val="21"/>
                <w:highlight w:val="none"/>
                <w:lang w:val="en-US" w:eastAsia="zh-CN"/>
              </w:rPr>
              <w:t>场地内</w:t>
            </w:r>
            <w:r>
              <w:rPr>
                <w:rFonts w:hint="default" w:ascii="Times New Roman" w:hAnsi="Times New Roman" w:eastAsia="仿宋" w:cs="Times New Roman"/>
                <w:color w:val="auto"/>
                <w:sz w:val="21"/>
                <w:szCs w:val="21"/>
                <w:highlight w:val="none"/>
              </w:rPr>
              <w:t>布置有办公室、职工宿舍、值班室、食堂、材料室等</w:t>
            </w:r>
            <w:r>
              <w:rPr>
                <w:rFonts w:hint="default" w:ascii="Times New Roman" w:hAnsi="Times New Roman" w:eastAsia="仿宋" w:cs="Times New Roman"/>
                <w:color w:val="auto"/>
                <w:sz w:val="21"/>
                <w:szCs w:val="21"/>
                <w:highlight w:val="none"/>
                <w:lang w:eastAsia="zh-CN"/>
              </w:rPr>
              <w:t>，损毁土</w:t>
            </w:r>
            <w:r>
              <w:rPr>
                <w:rFonts w:hint="default" w:ascii="Times New Roman" w:hAnsi="Times New Roman" w:eastAsia="仿宋" w:cs="Times New Roman"/>
                <w:color w:val="auto"/>
                <w:sz w:val="21"/>
                <w:szCs w:val="21"/>
                <w:highlight w:val="none"/>
              </w:rPr>
              <w:t>地面积为</w:t>
            </w:r>
            <w:r>
              <w:rPr>
                <w:rFonts w:hint="default" w:ascii="Times New Roman" w:hAnsi="Times New Roman" w:eastAsia="仿宋" w:cs="Times New Roman"/>
                <w:color w:val="auto"/>
                <w:sz w:val="21"/>
                <w:szCs w:val="21"/>
                <w:highlight w:val="none"/>
                <w:lang w:val="en-US" w:eastAsia="zh-CN"/>
              </w:rPr>
              <w:t>0.0699</w:t>
            </w:r>
            <w:r>
              <w:rPr>
                <w:rFonts w:hint="default" w:ascii="Times New Roman" w:hAnsi="Times New Roman" w:eastAsia="仿宋" w:cs="Times New Roman"/>
                <w:color w:val="auto"/>
                <w:sz w:val="21"/>
                <w:szCs w:val="21"/>
                <w:highlight w:val="none"/>
              </w:rPr>
              <w:t>hm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，本方案设计矿山闭坑后对其进行复垦，损毁时序为202</w:t>
            </w:r>
            <w:r>
              <w:rPr>
                <w:rFonts w:hint="default"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r>
              <w:rPr>
                <w:rFonts w:hint="eastAsia"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20</w:t>
            </w:r>
            <w:r>
              <w:rPr>
                <w:rFonts w:hint="default" w:ascii="Times New Roman" w:hAnsi="Times New Roman" w:eastAsia="仿宋" w:cs="Times New Roman"/>
                <w:color w:val="auto"/>
                <w:sz w:val="21"/>
                <w:szCs w:val="21"/>
                <w:highlight w:val="none"/>
                <w:lang w:val="en-US" w:eastAsia="zh-CN"/>
              </w:rPr>
              <w:t>57</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p>
          <w:p w14:paraId="3C34C5B7">
            <w:pPr>
              <w:pStyle w:val="24"/>
              <w:keepNext w:val="0"/>
              <w:keepLines w:val="0"/>
              <w:pageBreakBefore w:val="0"/>
              <w:widowControl w:val="0"/>
              <w:kinsoku/>
              <w:wordWrap/>
              <w:overflowPunct w:val="0"/>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4</w:t>
            </w:r>
            <w:r>
              <w:rPr>
                <w:rFonts w:hint="default" w:ascii="Times New Roman" w:hAnsi="Times New Roman" w:eastAsia="仿宋" w:cs="Times New Roman"/>
                <w:color w:val="auto"/>
                <w:sz w:val="21"/>
                <w:szCs w:val="21"/>
                <w:highlight w:val="none"/>
              </w:rPr>
              <w:t>）拟建</w:t>
            </w:r>
            <w:r>
              <w:rPr>
                <w:rFonts w:hint="default" w:ascii="Times New Roman" w:hAnsi="Times New Roman" w:eastAsia="仿宋" w:cs="Times New Roman"/>
                <w:color w:val="auto"/>
                <w:sz w:val="21"/>
                <w:szCs w:val="21"/>
                <w:highlight w:val="none"/>
                <w:lang w:val="en-US" w:eastAsia="zh-CN"/>
              </w:rPr>
              <w:t>1#排土场</w:t>
            </w:r>
          </w:p>
          <w:p w14:paraId="33A0B96A">
            <w:pPr>
              <w:pStyle w:val="24"/>
              <w:keepNext w:val="0"/>
              <w:keepLines w:val="0"/>
              <w:pageBreakBefore w:val="0"/>
              <w:widowControl w:val="0"/>
              <w:kinsoku/>
              <w:wordWrap/>
              <w:overflowPunct w:val="0"/>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eastAsia="zh-CN"/>
              </w:rPr>
              <w:t>拟建排土场设置在矿区</w:t>
            </w:r>
            <w:r>
              <w:rPr>
                <w:rFonts w:hint="default" w:ascii="Times New Roman" w:hAnsi="Times New Roman" w:eastAsia="仿宋" w:cs="Times New Roman"/>
                <w:color w:val="auto"/>
                <w:sz w:val="21"/>
                <w:szCs w:val="21"/>
                <w:highlight w:val="none"/>
                <w:lang w:val="en-US" w:eastAsia="zh-CN"/>
              </w:rPr>
              <w:t>外西南</w:t>
            </w:r>
            <w:r>
              <w:rPr>
                <w:rFonts w:hint="default" w:ascii="Times New Roman" w:hAnsi="Times New Roman" w:eastAsia="仿宋" w:cs="Times New Roman"/>
                <w:color w:val="auto"/>
                <w:sz w:val="21"/>
                <w:szCs w:val="21"/>
                <w:highlight w:val="none"/>
                <w:lang w:eastAsia="zh-CN"/>
              </w:rPr>
              <w:t>侧沟谷内，用于堆存矿山产出的</w:t>
            </w:r>
            <w:r>
              <w:rPr>
                <w:rFonts w:hint="default" w:ascii="Times New Roman" w:hAnsi="Times New Roman" w:eastAsia="仿宋" w:cs="Times New Roman"/>
                <w:color w:val="auto"/>
                <w:sz w:val="21"/>
                <w:szCs w:val="21"/>
                <w:highlight w:val="none"/>
                <w:lang w:val="en-US" w:eastAsia="zh-CN"/>
              </w:rPr>
              <w:t>不</w:t>
            </w:r>
            <w:r>
              <w:rPr>
                <w:rFonts w:hint="default" w:ascii="Times New Roman" w:hAnsi="Times New Roman" w:eastAsia="仿宋" w:cs="Times New Roman"/>
                <w:color w:val="auto"/>
                <w:sz w:val="21"/>
                <w:szCs w:val="21"/>
                <w:highlight w:val="none"/>
                <w:lang w:eastAsia="zh-CN"/>
              </w:rPr>
              <w:t>可利用的风化石灰岩，损毁土地面积为</w:t>
            </w:r>
            <w:r>
              <w:rPr>
                <w:rFonts w:hint="default" w:ascii="Times New Roman" w:hAnsi="Times New Roman" w:eastAsia="仿宋" w:cs="Times New Roman"/>
                <w:color w:val="auto"/>
                <w:sz w:val="21"/>
                <w:szCs w:val="21"/>
                <w:highlight w:val="none"/>
                <w:lang w:val="en-US" w:eastAsia="zh-CN"/>
              </w:rPr>
              <w:t>6.9124</w:t>
            </w:r>
            <w:r>
              <w:rPr>
                <w:rFonts w:hint="default" w:ascii="Times New Roman" w:hAnsi="Times New Roman" w:eastAsia="仿宋" w:cs="Times New Roman"/>
                <w:color w:val="auto"/>
                <w:sz w:val="21"/>
                <w:szCs w:val="21"/>
                <w:highlight w:val="none"/>
                <w:lang w:eastAsia="zh-CN"/>
              </w:rPr>
              <w:t>h</w:t>
            </w: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，本方案设计</w:t>
            </w:r>
            <w:r>
              <w:rPr>
                <w:rFonts w:hint="default" w:ascii="Times New Roman" w:hAnsi="Times New Roman" w:eastAsia="仿宋" w:cs="Times New Roman"/>
                <w:color w:val="auto"/>
                <w:sz w:val="21"/>
                <w:szCs w:val="21"/>
                <w:highlight w:val="none"/>
                <w:lang w:val="en-US" w:eastAsia="zh-CN"/>
              </w:rPr>
              <w:t>堆满后堆存至2排土场堆存，</w:t>
            </w:r>
            <w:r>
              <w:rPr>
                <w:rFonts w:hint="default" w:ascii="Times New Roman" w:hAnsi="Times New Roman" w:eastAsia="仿宋" w:cs="Times New Roman"/>
                <w:color w:val="auto"/>
                <w:sz w:val="21"/>
                <w:szCs w:val="21"/>
                <w:highlight w:val="none"/>
              </w:rPr>
              <w:t>矿山</w:t>
            </w:r>
            <w:r>
              <w:rPr>
                <w:rFonts w:hint="default" w:ascii="Times New Roman" w:hAnsi="Times New Roman" w:eastAsia="仿宋" w:cs="Times New Roman"/>
                <w:color w:val="auto"/>
                <w:sz w:val="21"/>
                <w:szCs w:val="21"/>
                <w:highlight w:val="none"/>
                <w:lang w:val="en-US" w:eastAsia="zh-CN"/>
              </w:rPr>
              <w:t>设计堆满后</w:t>
            </w:r>
            <w:r>
              <w:rPr>
                <w:rFonts w:hint="default" w:ascii="Times New Roman" w:hAnsi="Times New Roman" w:eastAsia="仿宋" w:cs="Times New Roman"/>
                <w:color w:val="auto"/>
                <w:sz w:val="21"/>
                <w:szCs w:val="21"/>
                <w:highlight w:val="none"/>
              </w:rPr>
              <w:t>对其进行复垦，损毁时序为202</w:t>
            </w:r>
            <w:r>
              <w:rPr>
                <w:rFonts w:hint="default"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r>
              <w:rPr>
                <w:rFonts w:hint="eastAsia"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20</w:t>
            </w:r>
            <w:r>
              <w:rPr>
                <w:rFonts w:hint="default" w:ascii="Times New Roman" w:hAnsi="Times New Roman" w:eastAsia="仿宋" w:cs="Times New Roman"/>
                <w:color w:val="auto"/>
                <w:sz w:val="21"/>
                <w:szCs w:val="21"/>
                <w:highlight w:val="none"/>
                <w:lang w:val="en-US" w:eastAsia="zh-CN"/>
              </w:rPr>
              <w:t>47</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p>
          <w:p w14:paraId="20F3574F">
            <w:pPr>
              <w:pStyle w:val="24"/>
              <w:keepNext w:val="0"/>
              <w:keepLines w:val="0"/>
              <w:pageBreakBefore w:val="0"/>
              <w:widowControl w:val="0"/>
              <w:kinsoku/>
              <w:wordWrap/>
              <w:overflowPunct w:val="0"/>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）拟建矿山道路</w:t>
            </w:r>
          </w:p>
          <w:p w14:paraId="2EA3CE28">
            <w:pPr>
              <w:pStyle w:val="24"/>
              <w:keepNext w:val="0"/>
              <w:keepLines w:val="0"/>
              <w:pageBreakBefore w:val="0"/>
              <w:widowControl w:val="0"/>
              <w:kinsoku/>
              <w:wordWrap/>
              <w:overflowPunct w:val="0"/>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根据开发利用方案设计，地面工程设施设计拟建矿山道路与农村道路进行连接，拟建道路长约</w:t>
            </w:r>
            <w:r>
              <w:rPr>
                <w:rFonts w:hint="default" w:ascii="Times New Roman" w:hAnsi="Times New Roman" w:eastAsia="仿宋" w:cs="Times New Roman"/>
                <w:color w:val="auto"/>
                <w:sz w:val="21"/>
                <w:szCs w:val="21"/>
                <w:highlight w:val="none"/>
                <w:lang w:val="en-US" w:eastAsia="zh-CN"/>
              </w:rPr>
              <w:t>1366</w:t>
            </w:r>
            <w:r>
              <w:rPr>
                <w:rFonts w:hint="default" w:ascii="Times New Roman" w:hAnsi="Times New Roman" w:eastAsia="仿宋" w:cs="Times New Roman"/>
                <w:color w:val="auto"/>
                <w:sz w:val="21"/>
                <w:szCs w:val="21"/>
                <w:highlight w:val="none"/>
              </w:rPr>
              <w:t>m，宽约</w:t>
            </w:r>
            <w:r>
              <w:rPr>
                <w:rFonts w:hint="default"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m，局部地形较陡的区域宽</w:t>
            </w:r>
            <w:r>
              <w:rPr>
                <w:rFonts w:hint="default" w:ascii="Times New Roman" w:hAnsi="Times New Roman" w:eastAsia="仿宋" w:cs="Times New Roman"/>
                <w:color w:val="auto"/>
                <w:sz w:val="21"/>
                <w:szCs w:val="21"/>
                <w:highlight w:val="none"/>
                <w:lang w:val="en-US" w:eastAsia="zh-CN"/>
              </w:rPr>
              <w:t>4</w:t>
            </w:r>
            <w:r>
              <w:rPr>
                <w:rFonts w:hint="default" w:ascii="Times New Roman" w:hAnsi="Times New Roman" w:eastAsia="仿宋" w:cs="Times New Roman"/>
                <w:color w:val="auto"/>
                <w:sz w:val="21"/>
                <w:szCs w:val="21"/>
                <w:highlight w:val="none"/>
              </w:rPr>
              <w:t>m，路面为泥结碎石路面</w:t>
            </w:r>
            <w:r>
              <w:rPr>
                <w:rFonts w:hint="default" w:ascii="Times New Roman" w:hAnsi="Times New Roman" w:eastAsia="仿宋" w:cs="Times New Roman"/>
                <w:color w:val="auto"/>
                <w:sz w:val="21"/>
                <w:szCs w:val="21"/>
                <w:highlight w:val="none"/>
                <w:lang w:eastAsia="zh-CN"/>
              </w:rPr>
              <w:t>（露天采场内拟建道路未统计）</w:t>
            </w:r>
            <w:r>
              <w:rPr>
                <w:rFonts w:hint="default" w:ascii="Times New Roman" w:hAnsi="Times New Roman" w:eastAsia="仿宋" w:cs="Times New Roman"/>
                <w:color w:val="auto"/>
                <w:sz w:val="21"/>
                <w:szCs w:val="21"/>
                <w:highlight w:val="none"/>
              </w:rPr>
              <w:t>，其中道路路面面积</w:t>
            </w:r>
            <w:r>
              <w:rPr>
                <w:rFonts w:hint="eastAsia" w:ascii="Times New Roman" w:hAnsi="Times New Roman" w:eastAsia="仿宋" w:cs="Times New Roman"/>
                <w:color w:val="auto"/>
                <w:sz w:val="21"/>
                <w:szCs w:val="21"/>
                <w:highlight w:val="none"/>
                <w:lang w:val="en-US" w:eastAsia="zh-CN"/>
              </w:rPr>
              <w:t>0.5448</w:t>
            </w:r>
            <w:r>
              <w:rPr>
                <w:rFonts w:hint="default" w:ascii="Times New Roman" w:hAnsi="Times New Roman" w:eastAsia="仿宋" w:cs="Times New Roman"/>
                <w:color w:val="auto"/>
                <w:sz w:val="21"/>
                <w:szCs w:val="21"/>
                <w:highlight w:val="none"/>
              </w:rPr>
              <w:t>hm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，道路边坡面积</w:t>
            </w:r>
            <w:r>
              <w:rPr>
                <w:rFonts w:hint="eastAsia" w:ascii="Times New Roman" w:hAnsi="Times New Roman" w:eastAsia="仿宋" w:cs="Times New Roman"/>
                <w:color w:val="auto"/>
                <w:sz w:val="21"/>
                <w:szCs w:val="21"/>
                <w:highlight w:val="none"/>
                <w:lang w:val="en-US" w:eastAsia="zh-CN"/>
              </w:rPr>
              <w:t>0.1362</w:t>
            </w:r>
            <w:r>
              <w:rPr>
                <w:rFonts w:hint="default" w:ascii="Times New Roman" w:hAnsi="Times New Roman" w:eastAsia="仿宋" w:cs="Times New Roman"/>
                <w:color w:val="auto"/>
                <w:sz w:val="21"/>
                <w:szCs w:val="21"/>
                <w:highlight w:val="none"/>
              </w:rPr>
              <w:t>hm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。本方案设计首先复垦道路边坡，路面根据其连接场地情况及开采情况对其进行逐步复垦，</w:t>
            </w:r>
            <w:r>
              <w:rPr>
                <w:rFonts w:hint="default" w:ascii="Times New Roman" w:hAnsi="Times New Roman" w:eastAsia="仿宋" w:cs="Times New Roman"/>
                <w:color w:val="auto"/>
                <w:sz w:val="21"/>
                <w:szCs w:val="21"/>
                <w:highlight w:val="none"/>
                <w:lang w:eastAsia="zh-CN"/>
              </w:rPr>
              <w:t>损</w:t>
            </w:r>
            <w:r>
              <w:rPr>
                <w:rFonts w:hint="default" w:ascii="Times New Roman" w:hAnsi="Times New Roman" w:eastAsia="仿宋" w:cs="Times New Roman"/>
                <w:color w:val="auto"/>
                <w:sz w:val="21"/>
                <w:szCs w:val="21"/>
                <w:highlight w:val="none"/>
              </w:rPr>
              <w:t>毁时序为202</w:t>
            </w:r>
            <w:r>
              <w:rPr>
                <w:rFonts w:hint="default"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r>
              <w:rPr>
                <w:rFonts w:hint="eastAsia"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20</w:t>
            </w:r>
            <w:r>
              <w:rPr>
                <w:rFonts w:hint="default" w:ascii="Times New Roman" w:hAnsi="Times New Roman" w:eastAsia="仿宋" w:cs="Times New Roman"/>
                <w:color w:val="auto"/>
                <w:sz w:val="21"/>
                <w:szCs w:val="21"/>
                <w:highlight w:val="none"/>
                <w:lang w:val="en-US" w:eastAsia="zh-CN"/>
              </w:rPr>
              <w:t>57</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p>
          <w:p w14:paraId="7A266C1B">
            <w:pPr>
              <w:pStyle w:val="24"/>
              <w:keepNext w:val="0"/>
              <w:keepLines w:val="0"/>
              <w:pageBreakBefore w:val="0"/>
              <w:widowControl w:val="0"/>
              <w:kinsoku/>
              <w:wordWrap/>
              <w:overflowPunct/>
              <w:topLinePunct w:val="0"/>
              <w:autoSpaceDE w:val="0"/>
              <w:autoSpaceDN w:val="0"/>
              <w:bidi w:val="0"/>
              <w:adjustRightInd w:val="0"/>
              <w:snapToGrid w:val="0"/>
              <w:spacing w:after="0" w:line="240" w:lineRule="auto"/>
              <w:ind w:firstLine="420" w:firstLineChars="200"/>
              <w:jc w:val="both"/>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val="en-US" w:eastAsia="zh-CN"/>
              </w:rPr>
              <w:t>6）拟建谷坊坝：本方案设计修建谷坊坝1座，损毁土地面积0.0153hm</w:t>
            </w:r>
            <w:r>
              <w:rPr>
                <w:rFonts w:hint="default" w:ascii="Times New Roman" w:hAnsi="Times New Roman" w:eastAsia="仿宋" w:cs="Times New Roman"/>
                <w:color w:val="auto"/>
                <w:sz w:val="21"/>
                <w:szCs w:val="21"/>
                <w:highlight w:val="none"/>
                <w:vertAlign w:val="superscript"/>
                <w:lang w:val="en-US" w:eastAsia="zh-CN"/>
              </w:rPr>
              <w:t>2</w:t>
            </w:r>
            <w:r>
              <w:rPr>
                <w:rFonts w:hint="default" w:ascii="Times New Roman" w:hAnsi="Times New Roman" w:eastAsia="仿宋" w:cs="Times New Roman"/>
                <w:color w:val="auto"/>
                <w:sz w:val="21"/>
                <w:szCs w:val="21"/>
                <w:highlight w:val="none"/>
                <w:lang w:val="en-US" w:eastAsia="zh-CN"/>
              </w:rPr>
              <w:t>，本方案设计保留为水工</w:t>
            </w:r>
            <w:r>
              <w:rPr>
                <w:rFonts w:hint="eastAsia" w:eastAsia="仿宋" w:cs="Times New Roman"/>
                <w:color w:val="auto"/>
                <w:sz w:val="21"/>
                <w:szCs w:val="21"/>
                <w:highlight w:val="none"/>
                <w:lang w:val="en-US" w:eastAsia="zh-CN"/>
              </w:rPr>
              <w:t>建设用地使用</w:t>
            </w:r>
            <w:r>
              <w:rPr>
                <w:rFonts w:hint="default" w:ascii="Times New Roman" w:hAnsi="Times New Roman" w:eastAsia="仿宋" w:cs="Times New Roman"/>
                <w:color w:val="auto"/>
                <w:sz w:val="21"/>
                <w:szCs w:val="21"/>
                <w:highlight w:val="none"/>
                <w:lang w:val="en-US" w:eastAsia="zh-CN"/>
              </w:rPr>
              <w:t>，损毁时序为</w:t>
            </w:r>
            <w:r>
              <w:rPr>
                <w:rFonts w:hint="default" w:ascii="Times New Roman" w:hAnsi="Times New Roman" w:eastAsia="仿宋" w:cs="Times New Roman"/>
                <w:color w:val="auto"/>
                <w:sz w:val="21"/>
                <w:szCs w:val="21"/>
                <w:highlight w:val="none"/>
              </w:rPr>
              <w:t>202</w:t>
            </w:r>
            <w:r>
              <w:rPr>
                <w:rFonts w:hint="default"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r>
              <w:rPr>
                <w:rFonts w:hint="eastAsia"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20</w:t>
            </w:r>
            <w:r>
              <w:rPr>
                <w:rFonts w:hint="default" w:ascii="Times New Roman" w:hAnsi="Times New Roman" w:eastAsia="仿宋" w:cs="Times New Roman"/>
                <w:color w:val="auto"/>
                <w:sz w:val="21"/>
                <w:szCs w:val="21"/>
                <w:highlight w:val="none"/>
                <w:lang w:val="en-US" w:eastAsia="zh-CN"/>
              </w:rPr>
              <w:t>57</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p>
        </w:tc>
      </w:tr>
      <w:tr w14:paraId="7378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52" w:type="pct"/>
            <w:vMerge w:val="continue"/>
            <w:vAlign w:val="center"/>
          </w:tcPr>
          <w:p w14:paraId="253F8E02">
            <w:pPr>
              <w:pStyle w:val="93"/>
              <w:adjustRightInd w:val="0"/>
              <w:snapToGrid w:val="0"/>
              <w:ind w:firstLine="400"/>
              <w:rPr>
                <w:rFonts w:hint="default" w:ascii="Times New Roman" w:hAnsi="Times New Roman" w:eastAsia="仿宋" w:cs="Times New Roman"/>
                <w:color w:val="auto"/>
                <w:highlight w:val="none"/>
              </w:rPr>
            </w:pPr>
          </w:p>
        </w:tc>
        <w:tc>
          <w:tcPr>
            <w:tcW w:w="924" w:type="pct"/>
            <w:gridSpan w:val="3"/>
            <w:tcBorders>
              <w:bottom w:val="single" w:color="auto" w:sz="4" w:space="0"/>
            </w:tcBorders>
            <w:vAlign w:val="center"/>
          </w:tcPr>
          <w:p w14:paraId="378B0787">
            <w:pPr>
              <w:pStyle w:val="93"/>
              <w:adjustRightInd w:val="0"/>
              <w:snapToGrid w:val="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已损毁各类土地现状</w:t>
            </w:r>
          </w:p>
        </w:tc>
        <w:tc>
          <w:tcPr>
            <w:tcW w:w="3822" w:type="pct"/>
            <w:gridSpan w:val="9"/>
            <w:tcBorders>
              <w:bottom w:val="single" w:color="auto" w:sz="4" w:space="0"/>
            </w:tcBorders>
            <w:vAlign w:val="center"/>
          </w:tcPr>
          <w:p w14:paraId="31A902CB">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val="en-US" w:eastAsia="zh-CN"/>
              </w:rPr>
              <w:t>大送归建筑石料用石灰岩矿</w:t>
            </w:r>
            <w:r>
              <w:rPr>
                <w:rFonts w:hint="default" w:ascii="Times New Roman" w:hAnsi="Times New Roman" w:eastAsia="仿宋" w:cs="Times New Roman"/>
                <w:color w:val="auto"/>
                <w:sz w:val="21"/>
                <w:szCs w:val="21"/>
                <w:highlight w:val="none"/>
              </w:rPr>
              <w:t>已损毁土地面积</w:t>
            </w:r>
            <w:r>
              <w:rPr>
                <w:rFonts w:hint="default" w:ascii="Times New Roman" w:hAnsi="Times New Roman" w:eastAsia="仿宋" w:cs="Times New Roman"/>
                <w:color w:val="auto"/>
                <w:sz w:val="21"/>
                <w:szCs w:val="21"/>
                <w:highlight w:val="none"/>
                <w:lang w:val="en-US" w:eastAsia="zh-CN"/>
              </w:rPr>
              <w:t>0.0250</w:t>
            </w:r>
            <w:r>
              <w:rPr>
                <w:rFonts w:hint="default" w:ascii="Times New Roman" w:hAnsi="Times New Roman" w:eastAsia="仿宋" w:cs="Times New Roman"/>
                <w:color w:val="auto"/>
                <w:sz w:val="21"/>
                <w:szCs w:val="21"/>
                <w:highlight w:val="none"/>
              </w:rPr>
              <w:t>hm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，损毁土地类型主要为</w:t>
            </w:r>
            <w:r>
              <w:rPr>
                <w:rFonts w:hint="default" w:ascii="Times New Roman" w:hAnsi="Times New Roman" w:eastAsia="仿宋" w:cs="Times New Roman"/>
                <w:color w:val="auto"/>
                <w:sz w:val="21"/>
                <w:szCs w:val="21"/>
                <w:highlight w:val="none"/>
                <w:lang w:val="en-US" w:eastAsia="zh-CN"/>
              </w:rPr>
              <w:t>其他园地、乔木林地</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灌木林地</w:t>
            </w:r>
            <w:r>
              <w:rPr>
                <w:rFonts w:hint="default" w:ascii="Times New Roman" w:hAnsi="Times New Roman" w:eastAsia="仿宋" w:cs="Times New Roman"/>
                <w:color w:val="auto"/>
                <w:sz w:val="21"/>
                <w:szCs w:val="21"/>
                <w:highlight w:val="none"/>
              </w:rPr>
              <w:t>等，其中损毁</w:t>
            </w:r>
            <w:r>
              <w:rPr>
                <w:rFonts w:hint="default" w:ascii="Times New Roman" w:hAnsi="Times New Roman" w:eastAsia="仿宋" w:cs="Times New Roman"/>
                <w:color w:val="auto"/>
                <w:sz w:val="21"/>
                <w:szCs w:val="21"/>
                <w:highlight w:val="none"/>
                <w:lang w:val="en-US" w:eastAsia="zh-CN"/>
              </w:rPr>
              <w:t>其他园地0.0025</w:t>
            </w:r>
            <w:r>
              <w:rPr>
                <w:rFonts w:hint="default" w:ascii="Times New Roman" w:hAnsi="Times New Roman" w:eastAsia="仿宋" w:cs="Times New Roman"/>
                <w:color w:val="auto"/>
                <w:sz w:val="21"/>
                <w:szCs w:val="21"/>
                <w:highlight w:val="none"/>
              </w:rPr>
              <w:t>hm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乔木</w:t>
            </w:r>
            <w:r>
              <w:rPr>
                <w:rFonts w:hint="default" w:ascii="Times New Roman" w:hAnsi="Times New Roman" w:eastAsia="仿宋" w:cs="Times New Roman"/>
                <w:color w:val="auto"/>
                <w:sz w:val="21"/>
                <w:szCs w:val="21"/>
                <w:highlight w:val="none"/>
              </w:rPr>
              <w:t>林地</w:t>
            </w:r>
            <w:r>
              <w:rPr>
                <w:rFonts w:hint="default" w:ascii="Times New Roman" w:hAnsi="Times New Roman" w:eastAsia="仿宋" w:cs="Times New Roman"/>
                <w:color w:val="auto"/>
                <w:sz w:val="21"/>
                <w:szCs w:val="21"/>
                <w:highlight w:val="none"/>
                <w:lang w:val="en-US" w:eastAsia="zh-CN"/>
              </w:rPr>
              <w:t>0.0100</w:t>
            </w:r>
            <w:r>
              <w:rPr>
                <w:rFonts w:hint="default" w:ascii="Times New Roman" w:hAnsi="Times New Roman" w:eastAsia="仿宋" w:cs="Times New Roman"/>
                <w:color w:val="auto"/>
                <w:sz w:val="21"/>
                <w:szCs w:val="21"/>
                <w:highlight w:val="none"/>
              </w:rPr>
              <w:t>hm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灌木</w:t>
            </w:r>
            <w:r>
              <w:rPr>
                <w:rFonts w:hint="default" w:ascii="Times New Roman" w:hAnsi="Times New Roman" w:eastAsia="仿宋" w:cs="Times New Roman"/>
                <w:color w:val="auto"/>
                <w:sz w:val="21"/>
                <w:szCs w:val="21"/>
                <w:highlight w:val="none"/>
              </w:rPr>
              <w:t>林地</w:t>
            </w:r>
            <w:r>
              <w:rPr>
                <w:rFonts w:hint="default" w:ascii="Times New Roman" w:hAnsi="Times New Roman" w:eastAsia="仿宋" w:cs="Times New Roman"/>
                <w:color w:val="auto"/>
                <w:sz w:val="21"/>
                <w:szCs w:val="21"/>
                <w:highlight w:val="none"/>
                <w:lang w:val="en-US" w:eastAsia="zh-CN"/>
              </w:rPr>
              <w:t>0.0125</w:t>
            </w:r>
            <w:r>
              <w:rPr>
                <w:rFonts w:hint="default" w:ascii="Times New Roman" w:hAnsi="Times New Roman" w:eastAsia="仿宋" w:cs="Times New Roman"/>
                <w:color w:val="auto"/>
                <w:sz w:val="21"/>
                <w:szCs w:val="21"/>
                <w:highlight w:val="none"/>
              </w:rPr>
              <w:t>hm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，损毁土地方式为压占，损毁程度为</w:t>
            </w:r>
            <w:r>
              <w:rPr>
                <w:rFonts w:hint="default" w:ascii="Times New Roman" w:hAnsi="Times New Roman" w:eastAsia="仿宋" w:cs="Times New Roman"/>
                <w:color w:val="auto"/>
                <w:sz w:val="21"/>
                <w:szCs w:val="21"/>
                <w:highlight w:val="none"/>
                <w:lang w:val="en-US" w:eastAsia="zh-CN"/>
              </w:rPr>
              <w:t>轻</w:t>
            </w:r>
            <w:r>
              <w:rPr>
                <w:rFonts w:hint="default" w:ascii="Times New Roman" w:hAnsi="Times New Roman" w:eastAsia="仿宋" w:cs="Times New Roman"/>
                <w:color w:val="auto"/>
                <w:sz w:val="21"/>
                <w:szCs w:val="21"/>
                <w:highlight w:val="none"/>
              </w:rPr>
              <w:t>度</w:t>
            </w:r>
            <w:r>
              <w:rPr>
                <w:rFonts w:hint="default" w:ascii="Times New Roman" w:hAnsi="Times New Roman" w:eastAsia="仿宋" w:cs="Times New Roman"/>
                <w:color w:val="auto"/>
                <w:sz w:val="21"/>
                <w:szCs w:val="21"/>
                <w:highlight w:val="none"/>
                <w:lang w:eastAsia="zh-CN"/>
              </w:rPr>
              <w:t>。</w:t>
            </w:r>
          </w:p>
        </w:tc>
      </w:tr>
      <w:tr w14:paraId="167D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2" w:type="pct"/>
            <w:vMerge w:val="continue"/>
            <w:tcBorders>
              <w:bottom w:val="nil"/>
            </w:tcBorders>
            <w:vAlign w:val="center"/>
          </w:tcPr>
          <w:p w14:paraId="05F56CD7">
            <w:pPr>
              <w:pStyle w:val="93"/>
              <w:adjustRightInd w:val="0"/>
              <w:snapToGrid w:val="0"/>
              <w:ind w:firstLine="400"/>
              <w:rPr>
                <w:rFonts w:hint="default" w:ascii="Times New Roman" w:hAnsi="Times New Roman" w:eastAsia="仿宋" w:cs="Times New Roman"/>
                <w:color w:val="auto"/>
                <w:highlight w:val="none"/>
              </w:rPr>
            </w:pPr>
          </w:p>
        </w:tc>
        <w:tc>
          <w:tcPr>
            <w:tcW w:w="924" w:type="pct"/>
            <w:gridSpan w:val="3"/>
            <w:tcBorders>
              <w:bottom w:val="single" w:color="auto" w:sz="4" w:space="0"/>
            </w:tcBorders>
            <w:vAlign w:val="center"/>
          </w:tcPr>
          <w:p w14:paraId="4C9349AA">
            <w:pPr>
              <w:pStyle w:val="93"/>
              <w:adjustRightInd w:val="0"/>
              <w:snapToGrid w:val="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拟损毁土地预测与评估</w:t>
            </w:r>
          </w:p>
        </w:tc>
        <w:tc>
          <w:tcPr>
            <w:tcW w:w="3822" w:type="pct"/>
            <w:gridSpan w:val="9"/>
            <w:tcBorders>
              <w:bottom w:val="single" w:color="auto" w:sz="4" w:space="0"/>
            </w:tcBorders>
            <w:vAlign w:val="center"/>
          </w:tcPr>
          <w:p w14:paraId="4AED2598">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大送归建筑石料用石灰岩矿</w:t>
            </w:r>
            <w:r>
              <w:rPr>
                <w:rFonts w:hint="default" w:ascii="Times New Roman" w:hAnsi="Times New Roman" w:eastAsia="仿宋" w:cs="Times New Roman"/>
                <w:color w:val="auto"/>
                <w:sz w:val="21"/>
                <w:szCs w:val="21"/>
                <w:highlight w:val="none"/>
              </w:rPr>
              <w:t>拟损毁土地面积</w:t>
            </w:r>
            <w:r>
              <w:rPr>
                <w:rFonts w:hint="default" w:ascii="Times New Roman" w:hAnsi="Times New Roman" w:eastAsia="仿宋" w:cs="Times New Roman"/>
                <w:color w:val="auto"/>
                <w:kern w:val="0"/>
                <w:sz w:val="21"/>
                <w:szCs w:val="21"/>
                <w:highlight w:val="none"/>
                <w:lang w:val="en-US" w:eastAsia="zh-CN"/>
              </w:rPr>
              <w:t>38.9771</w:t>
            </w:r>
            <w:r>
              <w:rPr>
                <w:rFonts w:hint="default" w:ascii="Times New Roman" w:hAnsi="Times New Roman" w:eastAsia="仿宋" w:cs="Times New Roman"/>
                <w:color w:val="auto"/>
                <w:sz w:val="21"/>
                <w:szCs w:val="21"/>
                <w:highlight w:val="none"/>
              </w:rPr>
              <w:t>hm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，损毁土地类型为旱地、</w:t>
            </w:r>
            <w:r>
              <w:rPr>
                <w:rFonts w:hint="default" w:ascii="Times New Roman" w:hAnsi="Times New Roman" w:eastAsia="仿宋" w:cs="Times New Roman"/>
                <w:color w:val="auto"/>
                <w:sz w:val="21"/>
                <w:szCs w:val="21"/>
                <w:highlight w:val="none"/>
                <w:lang w:eastAsia="zh-CN"/>
              </w:rPr>
              <w:t>其他园地、</w:t>
            </w:r>
            <w:r>
              <w:rPr>
                <w:rFonts w:hint="default" w:ascii="Times New Roman" w:hAnsi="Times New Roman" w:eastAsia="仿宋" w:cs="Times New Roman"/>
                <w:color w:val="auto"/>
                <w:sz w:val="21"/>
                <w:szCs w:val="21"/>
                <w:highlight w:val="none"/>
                <w:lang w:val="en-US" w:eastAsia="zh-CN"/>
              </w:rPr>
              <w:t>乔木林地、</w:t>
            </w:r>
            <w:r>
              <w:rPr>
                <w:rFonts w:hint="default" w:ascii="Times New Roman" w:hAnsi="Times New Roman" w:eastAsia="仿宋" w:cs="Times New Roman"/>
                <w:color w:val="auto"/>
                <w:sz w:val="21"/>
                <w:szCs w:val="21"/>
                <w:highlight w:val="none"/>
              </w:rPr>
              <w:t>灌木林地、</w:t>
            </w:r>
            <w:r>
              <w:rPr>
                <w:rFonts w:hint="default" w:ascii="Times New Roman" w:hAnsi="Times New Roman" w:eastAsia="仿宋" w:cs="Times New Roman"/>
                <w:color w:val="auto"/>
                <w:sz w:val="21"/>
                <w:szCs w:val="21"/>
                <w:highlight w:val="none"/>
                <w:lang w:eastAsia="zh-CN"/>
              </w:rPr>
              <w:t>其他草地、</w:t>
            </w:r>
            <w:r>
              <w:rPr>
                <w:rFonts w:hint="default" w:ascii="Times New Roman" w:hAnsi="Times New Roman" w:eastAsia="仿宋" w:cs="Times New Roman"/>
                <w:color w:val="auto"/>
                <w:sz w:val="21"/>
                <w:szCs w:val="21"/>
                <w:highlight w:val="none"/>
              </w:rPr>
              <w:t>农村道路，其中损毁</w:t>
            </w:r>
            <w:r>
              <w:rPr>
                <w:rFonts w:hint="default" w:ascii="Times New Roman" w:hAnsi="Times New Roman" w:eastAsia="仿宋" w:cs="Times New Roman"/>
                <w:color w:val="auto"/>
                <w:sz w:val="21"/>
                <w:szCs w:val="21"/>
                <w:highlight w:val="none"/>
                <w:lang w:eastAsia="zh-CN"/>
              </w:rPr>
              <w:t>旱地</w:t>
            </w:r>
            <w:r>
              <w:rPr>
                <w:rFonts w:hint="default" w:ascii="Times New Roman" w:hAnsi="Times New Roman" w:eastAsia="仿宋" w:cs="Times New Roman"/>
                <w:color w:val="auto"/>
                <w:kern w:val="0"/>
                <w:sz w:val="21"/>
                <w:szCs w:val="21"/>
                <w:highlight w:val="none"/>
                <w:lang w:val="en-US" w:eastAsia="zh-CN"/>
              </w:rPr>
              <w:t>2.5919</w:t>
            </w:r>
            <w:r>
              <w:rPr>
                <w:rFonts w:hint="default" w:ascii="Times New Roman" w:hAnsi="Times New Roman" w:eastAsia="仿宋" w:cs="Times New Roman"/>
                <w:color w:val="auto"/>
                <w:sz w:val="21"/>
                <w:szCs w:val="21"/>
                <w:highlight w:val="none"/>
              </w:rPr>
              <w:t>hm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eastAsia="zh-CN"/>
              </w:rPr>
              <w:t>其他园地</w:t>
            </w:r>
            <w:r>
              <w:rPr>
                <w:rFonts w:hint="default" w:ascii="Times New Roman" w:hAnsi="Times New Roman" w:eastAsia="仿宋" w:cs="Times New Roman"/>
                <w:color w:val="auto"/>
                <w:sz w:val="21"/>
                <w:szCs w:val="21"/>
                <w:highlight w:val="none"/>
                <w:lang w:val="en-US" w:eastAsia="zh-CN"/>
              </w:rPr>
              <w:t>6.97</w:t>
            </w:r>
            <w:r>
              <w:rPr>
                <w:rFonts w:hint="default" w:ascii="Times New Roman" w:hAnsi="Times New Roman" w:eastAsia="仿宋" w:cs="Times New Roman"/>
                <w:color w:val="auto"/>
                <w:sz w:val="21"/>
                <w:szCs w:val="21"/>
                <w:highlight w:val="none"/>
              </w:rPr>
              <w:t>hm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乔木</w:t>
            </w:r>
            <w:r>
              <w:rPr>
                <w:rFonts w:hint="default" w:ascii="Times New Roman" w:hAnsi="Times New Roman" w:eastAsia="仿宋" w:cs="Times New Roman"/>
                <w:color w:val="auto"/>
                <w:sz w:val="21"/>
                <w:szCs w:val="21"/>
                <w:highlight w:val="none"/>
              </w:rPr>
              <w:t>林地</w:t>
            </w:r>
            <w:r>
              <w:rPr>
                <w:rFonts w:hint="default" w:ascii="Times New Roman" w:hAnsi="Times New Roman" w:eastAsia="仿宋" w:cs="Times New Roman"/>
                <w:color w:val="auto"/>
                <w:kern w:val="0"/>
                <w:sz w:val="21"/>
                <w:szCs w:val="21"/>
                <w:highlight w:val="none"/>
                <w:lang w:val="en-US" w:eastAsia="zh-CN"/>
              </w:rPr>
              <w:t>12.6195</w:t>
            </w:r>
            <w:r>
              <w:rPr>
                <w:rFonts w:hint="default" w:ascii="Times New Roman" w:hAnsi="Times New Roman" w:eastAsia="仿宋" w:cs="Times New Roman"/>
                <w:color w:val="auto"/>
                <w:sz w:val="21"/>
                <w:szCs w:val="21"/>
                <w:highlight w:val="none"/>
              </w:rPr>
              <w:t>hm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灌木</w:t>
            </w:r>
            <w:r>
              <w:rPr>
                <w:rFonts w:hint="default" w:ascii="Times New Roman" w:hAnsi="Times New Roman" w:eastAsia="仿宋" w:cs="Times New Roman"/>
                <w:color w:val="auto"/>
                <w:sz w:val="21"/>
                <w:szCs w:val="21"/>
                <w:highlight w:val="none"/>
              </w:rPr>
              <w:t>林地</w:t>
            </w:r>
            <w:r>
              <w:rPr>
                <w:rFonts w:hint="default" w:ascii="Times New Roman" w:hAnsi="Times New Roman" w:eastAsia="仿宋" w:cs="Times New Roman"/>
                <w:color w:val="auto"/>
                <w:kern w:val="0"/>
                <w:sz w:val="21"/>
                <w:szCs w:val="21"/>
                <w:highlight w:val="none"/>
                <w:lang w:val="en-US" w:eastAsia="zh-CN"/>
              </w:rPr>
              <w:t>15.2713</w:t>
            </w:r>
            <w:r>
              <w:rPr>
                <w:rFonts w:hint="default" w:ascii="Times New Roman" w:hAnsi="Times New Roman" w:eastAsia="仿宋" w:cs="Times New Roman"/>
                <w:color w:val="auto"/>
                <w:sz w:val="21"/>
                <w:szCs w:val="21"/>
                <w:highlight w:val="none"/>
              </w:rPr>
              <w:t>hm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eastAsia="zh-CN"/>
              </w:rPr>
              <w:t>其他草地</w:t>
            </w:r>
            <w:r>
              <w:rPr>
                <w:rFonts w:hint="default" w:ascii="Times New Roman" w:hAnsi="Times New Roman" w:eastAsia="仿宋" w:cs="Times New Roman"/>
                <w:color w:val="auto"/>
                <w:sz w:val="21"/>
                <w:szCs w:val="21"/>
                <w:highlight w:val="none"/>
                <w:lang w:val="en-US" w:eastAsia="zh-CN"/>
              </w:rPr>
              <w:t>1.4673</w:t>
            </w:r>
            <w:r>
              <w:rPr>
                <w:rFonts w:hint="default" w:ascii="Times New Roman" w:hAnsi="Times New Roman" w:eastAsia="仿宋" w:cs="Times New Roman"/>
                <w:color w:val="auto"/>
                <w:sz w:val="21"/>
                <w:szCs w:val="21"/>
                <w:highlight w:val="none"/>
              </w:rPr>
              <w:t>hm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，农村道路</w:t>
            </w:r>
            <w:r>
              <w:rPr>
                <w:rFonts w:hint="default" w:ascii="Times New Roman" w:hAnsi="Times New Roman" w:eastAsia="仿宋" w:cs="Times New Roman"/>
                <w:color w:val="auto"/>
                <w:kern w:val="0"/>
                <w:sz w:val="21"/>
                <w:szCs w:val="21"/>
                <w:highlight w:val="none"/>
                <w:lang w:val="en-US" w:eastAsia="zh-CN"/>
              </w:rPr>
              <w:t>0.0517</w:t>
            </w:r>
            <w:r>
              <w:rPr>
                <w:rFonts w:hint="default" w:ascii="Times New Roman" w:hAnsi="Times New Roman" w:eastAsia="仿宋" w:cs="Times New Roman"/>
                <w:color w:val="auto"/>
                <w:sz w:val="21"/>
                <w:szCs w:val="21"/>
                <w:highlight w:val="none"/>
              </w:rPr>
              <w:t>hm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，损毁土地方式为</w:t>
            </w:r>
            <w:r>
              <w:rPr>
                <w:rFonts w:hint="default" w:ascii="Times New Roman" w:hAnsi="Times New Roman" w:eastAsia="仿宋" w:cs="Times New Roman"/>
                <w:color w:val="auto"/>
                <w:sz w:val="21"/>
                <w:szCs w:val="21"/>
                <w:highlight w:val="none"/>
                <w:lang w:val="en-US" w:eastAsia="zh-CN"/>
              </w:rPr>
              <w:t>挖损、</w:t>
            </w:r>
            <w:r>
              <w:rPr>
                <w:rFonts w:hint="default" w:ascii="Times New Roman" w:hAnsi="Times New Roman" w:eastAsia="仿宋" w:cs="Times New Roman"/>
                <w:color w:val="auto"/>
                <w:sz w:val="21"/>
                <w:szCs w:val="21"/>
                <w:highlight w:val="none"/>
              </w:rPr>
              <w:t>压占，损毁程度为</w:t>
            </w:r>
            <w:r>
              <w:rPr>
                <w:rFonts w:hint="default" w:ascii="Times New Roman" w:hAnsi="Times New Roman" w:eastAsia="仿宋" w:cs="Times New Roman"/>
                <w:color w:val="auto"/>
                <w:sz w:val="21"/>
                <w:szCs w:val="21"/>
                <w:highlight w:val="none"/>
                <w:lang w:eastAsia="zh-CN"/>
              </w:rPr>
              <w:t>中</w:t>
            </w:r>
            <w:r>
              <w:rPr>
                <w:rFonts w:hint="default" w:ascii="Times New Roman" w:hAnsi="Times New Roman" w:eastAsia="仿宋" w:cs="Times New Roman"/>
                <w:color w:val="auto"/>
                <w:sz w:val="21"/>
                <w:szCs w:val="21"/>
                <w:highlight w:val="none"/>
              </w:rPr>
              <w:t>度—重度。</w:t>
            </w:r>
          </w:p>
        </w:tc>
      </w:tr>
      <w:tr w14:paraId="3CC6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restart"/>
            <w:vAlign w:val="center"/>
          </w:tcPr>
          <w:p w14:paraId="3A44687C">
            <w:pPr>
              <w:widowControl/>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复垦 区土 地利用现状</w:t>
            </w:r>
          </w:p>
        </w:tc>
        <w:tc>
          <w:tcPr>
            <w:tcW w:w="805" w:type="pct"/>
            <w:gridSpan w:val="2"/>
            <w:vAlign w:val="center"/>
          </w:tcPr>
          <w:p w14:paraId="4FA96E22">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一级地类</w:t>
            </w:r>
          </w:p>
        </w:tc>
        <w:tc>
          <w:tcPr>
            <w:tcW w:w="1027" w:type="pct"/>
            <w:gridSpan w:val="2"/>
            <w:vAlign w:val="center"/>
          </w:tcPr>
          <w:p w14:paraId="5E983CEA">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二级地类</w:t>
            </w:r>
          </w:p>
        </w:tc>
        <w:tc>
          <w:tcPr>
            <w:tcW w:w="567" w:type="pct"/>
            <w:vAlign w:val="center"/>
          </w:tcPr>
          <w:p w14:paraId="7027F97F">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小计</w:t>
            </w:r>
          </w:p>
        </w:tc>
        <w:tc>
          <w:tcPr>
            <w:tcW w:w="619" w:type="pct"/>
            <w:gridSpan w:val="2"/>
            <w:vAlign w:val="center"/>
          </w:tcPr>
          <w:p w14:paraId="1E465CAC">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已损毁</w:t>
            </w:r>
          </w:p>
        </w:tc>
        <w:tc>
          <w:tcPr>
            <w:tcW w:w="672" w:type="pct"/>
            <w:gridSpan w:val="3"/>
            <w:vAlign w:val="center"/>
          </w:tcPr>
          <w:p w14:paraId="48EE819B">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拟损毁</w:t>
            </w:r>
          </w:p>
        </w:tc>
        <w:tc>
          <w:tcPr>
            <w:tcW w:w="935" w:type="pct"/>
            <w:vAlign w:val="center"/>
          </w:tcPr>
          <w:p w14:paraId="32FE6490">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占用</w:t>
            </w:r>
          </w:p>
        </w:tc>
      </w:tr>
      <w:tr w14:paraId="50ED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continue"/>
            <w:vAlign w:val="center"/>
          </w:tcPr>
          <w:p w14:paraId="2DD26854">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805" w:type="pct"/>
            <w:gridSpan w:val="2"/>
            <w:vAlign w:val="center"/>
          </w:tcPr>
          <w:p w14:paraId="3C68BAE5">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耕地</w:t>
            </w:r>
          </w:p>
        </w:tc>
        <w:tc>
          <w:tcPr>
            <w:tcW w:w="1027" w:type="pct"/>
            <w:gridSpan w:val="2"/>
            <w:vAlign w:val="center"/>
          </w:tcPr>
          <w:p w14:paraId="1030B298">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eastAsia="zh-CN"/>
              </w:rPr>
            </w:pPr>
            <w:r>
              <w:rPr>
                <w:rFonts w:hint="default" w:ascii="Times New Roman" w:hAnsi="Times New Roman" w:eastAsia="仿宋" w:cs="Times New Roman"/>
                <w:color w:val="auto"/>
                <w:kern w:val="0"/>
                <w:sz w:val="21"/>
                <w:highlight w:val="none"/>
                <w:lang w:val="en-US" w:eastAsia="zh-CN"/>
              </w:rPr>
              <w:t>旱地</w:t>
            </w:r>
          </w:p>
        </w:tc>
        <w:tc>
          <w:tcPr>
            <w:tcW w:w="567" w:type="pct"/>
            <w:vAlign w:val="center"/>
          </w:tcPr>
          <w:p w14:paraId="65AD2BC9">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2.5919</w:t>
            </w:r>
          </w:p>
        </w:tc>
        <w:tc>
          <w:tcPr>
            <w:tcW w:w="619" w:type="pct"/>
            <w:gridSpan w:val="2"/>
            <w:vAlign w:val="center"/>
          </w:tcPr>
          <w:p w14:paraId="1CB60963">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p>
        </w:tc>
        <w:tc>
          <w:tcPr>
            <w:tcW w:w="672" w:type="pct"/>
            <w:gridSpan w:val="3"/>
            <w:vAlign w:val="center"/>
          </w:tcPr>
          <w:p w14:paraId="37E93D1F">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2.5919</w:t>
            </w:r>
          </w:p>
        </w:tc>
        <w:tc>
          <w:tcPr>
            <w:tcW w:w="935" w:type="pct"/>
            <w:vAlign w:val="center"/>
          </w:tcPr>
          <w:p w14:paraId="14E1296F">
            <w:pPr>
              <w:widowControl/>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w:t>
            </w:r>
          </w:p>
        </w:tc>
      </w:tr>
      <w:tr w14:paraId="12FF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continue"/>
            <w:vAlign w:val="center"/>
          </w:tcPr>
          <w:p w14:paraId="509CCC23">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805" w:type="pct"/>
            <w:gridSpan w:val="2"/>
            <w:vAlign w:val="center"/>
          </w:tcPr>
          <w:p w14:paraId="04D86415">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园地</w:t>
            </w:r>
          </w:p>
        </w:tc>
        <w:tc>
          <w:tcPr>
            <w:tcW w:w="1027" w:type="pct"/>
            <w:gridSpan w:val="2"/>
            <w:vAlign w:val="center"/>
          </w:tcPr>
          <w:p w14:paraId="47C7CDFA">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其他园地</w:t>
            </w:r>
          </w:p>
        </w:tc>
        <w:tc>
          <w:tcPr>
            <w:tcW w:w="567" w:type="pct"/>
            <w:vAlign w:val="center"/>
          </w:tcPr>
          <w:p w14:paraId="494E029A">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6.9779</w:t>
            </w:r>
          </w:p>
        </w:tc>
        <w:tc>
          <w:tcPr>
            <w:tcW w:w="619" w:type="pct"/>
            <w:gridSpan w:val="2"/>
            <w:vAlign w:val="center"/>
          </w:tcPr>
          <w:p w14:paraId="364B668F">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0.0025</w:t>
            </w:r>
          </w:p>
        </w:tc>
        <w:tc>
          <w:tcPr>
            <w:tcW w:w="672" w:type="pct"/>
            <w:gridSpan w:val="3"/>
            <w:vAlign w:val="center"/>
          </w:tcPr>
          <w:p w14:paraId="5C6CDE17">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6.9754</w:t>
            </w:r>
          </w:p>
        </w:tc>
        <w:tc>
          <w:tcPr>
            <w:tcW w:w="935" w:type="pct"/>
            <w:vAlign w:val="center"/>
          </w:tcPr>
          <w:p w14:paraId="4F06071B">
            <w:pPr>
              <w:widowControl/>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w:t>
            </w:r>
          </w:p>
        </w:tc>
      </w:tr>
      <w:tr w14:paraId="0791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continue"/>
            <w:vAlign w:val="center"/>
          </w:tcPr>
          <w:p w14:paraId="1A46AE83">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805" w:type="pct"/>
            <w:gridSpan w:val="2"/>
            <w:vMerge w:val="restart"/>
            <w:vAlign w:val="center"/>
          </w:tcPr>
          <w:p w14:paraId="5D03D1C8">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林地</w:t>
            </w:r>
          </w:p>
        </w:tc>
        <w:tc>
          <w:tcPr>
            <w:tcW w:w="1027" w:type="pct"/>
            <w:gridSpan w:val="2"/>
            <w:vAlign w:val="center"/>
          </w:tcPr>
          <w:p w14:paraId="3C89E37E">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eastAsia="zh-CN"/>
              </w:rPr>
            </w:pPr>
            <w:r>
              <w:rPr>
                <w:rFonts w:hint="default" w:ascii="Times New Roman" w:hAnsi="Times New Roman" w:eastAsia="仿宋" w:cs="Times New Roman"/>
                <w:color w:val="auto"/>
                <w:kern w:val="0"/>
                <w:sz w:val="21"/>
                <w:highlight w:val="none"/>
                <w:lang w:val="en-US" w:eastAsia="zh-CN"/>
              </w:rPr>
              <w:t>乔木</w:t>
            </w:r>
            <w:r>
              <w:rPr>
                <w:rFonts w:hint="default" w:ascii="Times New Roman" w:hAnsi="Times New Roman" w:eastAsia="仿宋" w:cs="Times New Roman"/>
                <w:color w:val="auto"/>
                <w:kern w:val="0"/>
                <w:sz w:val="21"/>
                <w:highlight w:val="none"/>
              </w:rPr>
              <w:t>林地</w:t>
            </w:r>
          </w:p>
        </w:tc>
        <w:tc>
          <w:tcPr>
            <w:tcW w:w="567" w:type="pct"/>
            <w:vAlign w:val="center"/>
          </w:tcPr>
          <w:p w14:paraId="2358D646">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12.6295</w:t>
            </w:r>
          </w:p>
        </w:tc>
        <w:tc>
          <w:tcPr>
            <w:tcW w:w="619" w:type="pct"/>
            <w:gridSpan w:val="2"/>
            <w:vAlign w:val="center"/>
          </w:tcPr>
          <w:p w14:paraId="04A9CA84">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0.0100</w:t>
            </w:r>
          </w:p>
        </w:tc>
        <w:tc>
          <w:tcPr>
            <w:tcW w:w="672" w:type="pct"/>
            <w:gridSpan w:val="3"/>
            <w:vAlign w:val="center"/>
          </w:tcPr>
          <w:p w14:paraId="581AE619">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12.6195</w:t>
            </w:r>
          </w:p>
        </w:tc>
        <w:tc>
          <w:tcPr>
            <w:tcW w:w="935" w:type="pct"/>
            <w:vAlign w:val="center"/>
          </w:tcPr>
          <w:p w14:paraId="6EECFDA7">
            <w:pPr>
              <w:widowControl/>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w:t>
            </w:r>
          </w:p>
        </w:tc>
      </w:tr>
      <w:tr w14:paraId="09A0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continue"/>
            <w:vAlign w:val="center"/>
          </w:tcPr>
          <w:p w14:paraId="1156DD9D">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805" w:type="pct"/>
            <w:gridSpan w:val="2"/>
            <w:vMerge w:val="continue"/>
            <w:vAlign w:val="center"/>
          </w:tcPr>
          <w:p w14:paraId="7ACA5FF2">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1027" w:type="pct"/>
            <w:gridSpan w:val="2"/>
            <w:vAlign w:val="center"/>
          </w:tcPr>
          <w:p w14:paraId="659477B1">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灌木林地</w:t>
            </w:r>
          </w:p>
        </w:tc>
        <w:tc>
          <w:tcPr>
            <w:tcW w:w="567" w:type="pct"/>
            <w:vAlign w:val="center"/>
          </w:tcPr>
          <w:p w14:paraId="428FF2CE">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15.2838</w:t>
            </w:r>
          </w:p>
        </w:tc>
        <w:tc>
          <w:tcPr>
            <w:tcW w:w="619" w:type="pct"/>
            <w:gridSpan w:val="2"/>
            <w:vAlign w:val="center"/>
          </w:tcPr>
          <w:p w14:paraId="4F9618D2">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0.0125</w:t>
            </w:r>
          </w:p>
        </w:tc>
        <w:tc>
          <w:tcPr>
            <w:tcW w:w="672" w:type="pct"/>
            <w:gridSpan w:val="3"/>
            <w:vAlign w:val="center"/>
          </w:tcPr>
          <w:p w14:paraId="14183D5D">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15.2713</w:t>
            </w:r>
          </w:p>
        </w:tc>
        <w:tc>
          <w:tcPr>
            <w:tcW w:w="935" w:type="pct"/>
            <w:vAlign w:val="center"/>
          </w:tcPr>
          <w:p w14:paraId="51024906">
            <w:pPr>
              <w:widowControl/>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w:t>
            </w:r>
          </w:p>
        </w:tc>
      </w:tr>
      <w:tr w14:paraId="7700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continue"/>
            <w:vAlign w:val="center"/>
          </w:tcPr>
          <w:p w14:paraId="5ED58C68">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805" w:type="pct"/>
            <w:gridSpan w:val="2"/>
            <w:vAlign w:val="center"/>
          </w:tcPr>
          <w:p w14:paraId="3885F97B">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草地</w:t>
            </w:r>
          </w:p>
        </w:tc>
        <w:tc>
          <w:tcPr>
            <w:tcW w:w="1027" w:type="pct"/>
            <w:gridSpan w:val="2"/>
            <w:vAlign w:val="center"/>
          </w:tcPr>
          <w:p w14:paraId="27C2BF8B">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其他草地</w:t>
            </w:r>
          </w:p>
        </w:tc>
        <w:tc>
          <w:tcPr>
            <w:tcW w:w="567" w:type="pct"/>
            <w:vAlign w:val="center"/>
          </w:tcPr>
          <w:p w14:paraId="08516827">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1.4673</w:t>
            </w:r>
          </w:p>
        </w:tc>
        <w:tc>
          <w:tcPr>
            <w:tcW w:w="619" w:type="pct"/>
            <w:gridSpan w:val="2"/>
            <w:vAlign w:val="center"/>
          </w:tcPr>
          <w:p w14:paraId="31065ACA">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p>
        </w:tc>
        <w:tc>
          <w:tcPr>
            <w:tcW w:w="672" w:type="pct"/>
            <w:gridSpan w:val="3"/>
            <w:vAlign w:val="center"/>
          </w:tcPr>
          <w:p w14:paraId="1D36B9AF">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1.4673</w:t>
            </w:r>
          </w:p>
        </w:tc>
        <w:tc>
          <w:tcPr>
            <w:tcW w:w="935" w:type="pct"/>
            <w:vAlign w:val="center"/>
          </w:tcPr>
          <w:p w14:paraId="6D8BF52D">
            <w:pPr>
              <w:widowControl/>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w:t>
            </w:r>
          </w:p>
        </w:tc>
      </w:tr>
      <w:tr w14:paraId="48CB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continue"/>
            <w:vAlign w:val="center"/>
          </w:tcPr>
          <w:p w14:paraId="35A5477D">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805" w:type="pct"/>
            <w:gridSpan w:val="2"/>
            <w:vAlign w:val="center"/>
          </w:tcPr>
          <w:p w14:paraId="197A163B">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lang w:val="en-US" w:eastAsia="zh-CN"/>
              </w:rPr>
              <w:t>交通运输用地</w:t>
            </w:r>
          </w:p>
        </w:tc>
        <w:tc>
          <w:tcPr>
            <w:tcW w:w="1027" w:type="pct"/>
            <w:gridSpan w:val="2"/>
            <w:vAlign w:val="center"/>
          </w:tcPr>
          <w:p w14:paraId="5B05F28D">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农村道路</w:t>
            </w:r>
          </w:p>
        </w:tc>
        <w:tc>
          <w:tcPr>
            <w:tcW w:w="567" w:type="pct"/>
            <w:vAlign w:val="center"/>
          </w:tcPr>
          <w:p w14:paraId="43284A74">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0.0517</w:t>
            </w:r>
          </w:p>
        </w:tc>
        <w:tc>
          <w:tcPr>
            <w:tcW w:w="619" w:type="pct"/>
            <w:gridSpan w:val="2"/>
            <w:vAlign w:val="center"/>
          </w:tcPr>
          <w:p w14:paraId="458F6EC9">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p>
        </w:tc>
        <w:tc>
          <w:tcPr>
            <w:tcW w:w="672" w:type="pct"/>
            <w:gridSpan w:val="3"/>
            <w:vAlign w:val="center"/>
          </w:tcPr>
          <w:p w14:paraId="398FE1F3">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0.0517</w:t>
            </w:r>
          </w:p>
        </w:tc>
        <w:tc>
          <w:tcPr>
            <w:tcW w:w="935" w:type="pct"/>
            <w:vAlign w:val="center"/>
          </w:tcPr>
          <w:p w14:paraId="5973AB74">
            <w:pPr>
              <w:widowControl/>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p>
        </w:tc>
      </w:tr>
      <w:tr w14:paraId="5DF2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continue"/>
            <w:vAlign w:val="center"/>
          </w:tcPr>
          <w:p w14:paraId="119D2756">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1833" w:type="pct"/>
            <w:gridSpan w:val="4"/>
            <w:vAlign w:val="center"/>
          </w:tcPr>
          <w:p w14:paraId="1C8A0AE1">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合计</w:t>
            </w:r>
          </w:p>
        </w:tc>
        <w:tc>
          <w:tcPr>
            <w:tcW w:w="567" w:type="pct"/>
            <w:vAlign w:val="center"/>
          </w:tcPr>
          <w:p w14:paraId="115D95F9">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39.0021</w:t>
            </w:r>
          </w:p>
        </w:tc>
        <w:tc>
          <w:tcPr>
            <w:tcW w:w="619" w:type="pct"/>
            <w:gridSpan w:val="2"/>
            <w:vAlign w:val="center"/>
          </w:tcPr>
          <w:p w14:paraId="23176F39">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0.0250</w:t>
            </w:r>
          </w:p>
        </w:tc>
        <w:tc>
          <w:tcPr>
            <w:tcW w:w="672" w:type="pct"/>
            <w:gridSpan w:val="3"/>
            <w:vAlign w:val="center"/>
          </w:tcPr>
          <w:p w14:paraId="500B9648">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38.9771</w:t>
            </w:r>
          </w:p>
        </w:tc>
        <w:tc>
          <w:tcPr>
            <w:tcW w:w="935" w:type="pct"/>
            <w:vAlign w:val="center"/>
          </w:tcPr>
          <w:p w14:paraId="3B627090">
            <w:pPr>
              <w:widowControl/>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w:t>
            </w:r>
          </w:p>
        </w:tc>
      </w:tr>
      <w:tr w14:paraId="5F54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restart"/>
            <w:vAlign w:val="center"/>
          </w:tcPr>
          <w:p w14:paraId="29AD592C">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sz w:val="21"/>
                <w:highlight w:val="none"/>
              </w:rPr>
              <w:t>复垦责任范围内土地损毁及占用面积</w:t>
            </w:r>
          </w:p>
        </w:tc>
        <w:tc>
          <w:tcPr>
            <w:tcW w:w="1833" w:type="pct"/>
            <w:gridSpan w:val="4"/>
            <w:vMerge w:val="restart"/>
            <w:vAlign w:val="center"/>
          </w:tcPr>
          <w:p w14:paraId="7F610E5B">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类型</w:t>
            </w:r>
          </w:p>
        </w:tc>
        <w:tc>
          <w:tcPr>
            <w:tcW w:w="2795" w:type="pct"/>
            <w:gridSpan w:val="7"/>
            <w:vAlign w:val="center"/>
          </w:tcPr>
          <w:p w14:paraId="0220D56D">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面积（公顷）</w:t>
            </w:r>
          </w:p>
        </w:tc>
      </w:tr>
      <w:tr w14:paraId="3B6A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continue"/>
            <w:vAlign w:val="center"/>
          </w:tcPr>
          <w:p w14:paraId="1561AFC7">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1833" w:type="pct"/>
            <w:gridSpan w:val="4"/>
            <w:vMerge w:val="continue"/>
            <w:vAlign w:val="center"/>
          </w:tcPr>
          <w:p w14:paraId="31F48B9A">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653" w:type="pct"/>
            <w:gridSpan w:val="2"/>
            <w:vAlign w:val="center"/>
          </w:tcPr>
          <w:p w14:paraId="6ED2BC67">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小计</w:t>
            </w:r>
          </w:p>
        </w:tc>
        <w:tc>
          <w:tcPr>
            <w:tcW w:w="863" w:type="pct"/>
            <w:gridSpan w:val="3"/>
            <w:vAlign w:val="center"/>
          </w:tcPr>
          <w:p w14:paraId="728BF1C0">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已损毁</w:t>
            </w:r>
          </w:p>
        </w:tc>
        <w:tc>
          <w:tcPr>
            <w:tcW w:w="1277" w:type="pct"/>
            <w:gridSpan w:val="2"/>
            <w:vAlign w:val="center"/>
          </w:tcPr>
          <w:p w14:paraId="403A607A">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拟损毁</w:t>
            </w:r>
          </w:p>
        </w:tc>
      </w:tr>
      <w:tr w14:paraId="39B9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continue"/>
            <w:vAlign w:val="center"/>
          </w:tcPr>
          <w:p w14:paraId="206C8256">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1073" w:type="pct"/>
            <w:gridSpan w:val="3"/>
            <w:vMerge w:val="restart"/>
            <w:vAlign w:val="center"/>
          </w:tcPr>
          <w:p w14:paraId="2B0F78CC">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损毁</w:t>
            </w:r>
          </w:p>
        </w:tc>
        <w:tc>
          <w:tcPr>
            <w:tcW w:w="760" w:type="pct"/>
            <w:vAlign w:val="center"/>
          </w:tcPr>
          <w:p w14:paraId="03CE1162">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挖损</w:t>
            </w:r>
          </w:p>
        </w:tc>
        <w:tc>
          <w:tcPr>
            <w:tcW w:w="653" w:type="pct"/>
            <w:gridSpan w:val="2"/>
            <w:vAlign w:val="bottom"/>
          </w:tcPr>
          <w:p w14:paraId="05B59AF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30.3085</w:t>
            </w:r>
          </w:p>
        </w:tc>
        <w:tc>
          <w:tcPr>
            <w:tcW w:w="863" w:type="pct"/>
            <w:gridSpan w:val="3"/>
            <w:vAlign w:val="center"/>
          </w:tcPr>
          <w:p w14:paraId="02D9BE1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277" w:type="pct"/>
            <w:gridSpan w:val="2"/>
            <w:vAlign w:val="center"/>
          </w:tcPr>
          <w:p w14:paraId="4B3A09A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30.3085</w:t>
            </w:r>
          </w:p>
        </w:tc>
      </w:tr>
      <w:tr w14:paraId="7805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continue"/>
            <w:vAlign w:val="center"/>
          </w:tcPr>
          <w:p w14:paraId="2A483711">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1073" w:type="pct"/>
            <w:gridSpan w:val="3"/>
            <w:vMerge w:val="continue"/>
            <w:vAlign w:val="center"/>
          </w:tcPr>
          <w:p w14:paraId="58824252">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760" w:type="pct"/>
            <w:vAlign w:val="center"/>
          </w:tcPr>
          <w:p w14:paraId="580D1AB1">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塌陷</w:t>
            </w:r>
          </w:p>
        </w:tc>
        <w:tc>
          <w:tcPr>
            <w:tcW w:w="653" w:type="pct"/>
            <w:gridSpan w:val="2"/>
            <w:vAlign w:val="bottom"/>
          </w:tcPr>
          <w:p w14:paraId="164946A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w:t>
            </w:r>
          </w:p>
        </w:tc>
        <w:tc>
          <w:tcPr>
            <w:tcW w:w="863" w:type="pct"/>
            <w:gridSpan w:val="3"/>
            <w:vAlign w:val="center"/>
          </w:tcPr>
          <w:p w14:paraId="5A18F0E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277" w:type="pct"/>
            <w:gridSpan w:val="2"/>
            <w:vAlign w:val="center"/>
          </w:tcPr>
          <w:p w14:paraId="0601ACE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w:t>
            </w:r>
          </w:p>
        </w:tc>
      </w:tr>
      <w:tr w14:paraId="0FC7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continue"/>
            <w:vAlign w:val="center"/>
          </w:tcPr>
          <w:p w14:paraId="49FAD78C">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1073" w:type="pct"/>
            <w:gridSpan w:val="3"/>
            <w:vMerge w:val="continue"/>
            <w:vAlign w:val="center"/>
          </w:tcPr>
          <w:p w14:paraId="40A07500">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760" w:type="pct"/>
            <w:vAlign w:val="center"/>
          </w:tcPr>
          <w:p w14:paraId="01436EE4">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压占</w:t>
            </w:r>
          </w:p>
        </w:tc>
        <w:tc>
          <w:tcPr>
            <w:tcW w:w="653" w:type="pct"/>
            <w:gridSpan w:val="2"/>
            <w:vAlign w:val="bottom"/>
          </w:tcPr>
          <w:p w14:paraId="390AE19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8.6936</w:t>
            </w:r>
          </w:p>
        </w:tc>
        <w:tc>
          <w:tcPr>
            <w:tcW w:w="863" w:type="pct"/>
            <w:gridSpan w:val="3"/>
            <w:vAlign w:val="center"/>
          </w:tcPr>
          <w:p w14:paraId="66F984B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0.0250</w:t>
            </w:r>
          </w:p>
        </w:tc>
        <w:tc>
          <w:tcPr>
            <w:tcW w:w="1277" w:type="pct"/>
            <w:gridSpan w:val="2"/>
            <w:vAlign w:val="center"/>
          </w:tcPr>
          <w:p w14:paraId="37CD67D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8.6689</w:t>
            </w:r>
          </w:p>
        </w:tc>
      </w:tr>
      <w:tr w14:paraId="45A2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continue"/>
            <w:vAlign w:val="center"/>
          </w:tcPr>
          <w:p w14:paraId="3AC8B218">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1073" w:type="pct"/>
            <w:gridSpan w:val="3"/>
            <w:vMerge w:val="continue"/>
            <w:vAlign w:val="center"/>
          </w:tcPr>
          <w:p w14:paraId="2930C62E">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760" w:type="pct"/>
            <w:vAlign w:val="center"/>
          </w:tcPr>
          <w:p w14:paraId="5FC3B400">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sz w:val="21"/>
                <w:highlight w:val="none"/>
              </w:rPr>
              <w:t>-</w:t>
            </w:r>
          </w:p>
        </w:tc>
        <w:tc>
          <w:tcPr>
            <w:tcW w:w="653" w:type="pct"/>
            <w:gridSpan w:val="2"/>
            <w:vAlign w:val="bottom"/>
          </w:tcPr>
          <w:p w14:paraId="3C345B1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63" w:type="pct"/>
            <w:gridSpan w:val="3"/>
            <w:vAlign w:val="center"/>
          </w:tcPr>
          <w:p w14:paraId="64477BE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277" w:type="pct"/>
            <w:gridSpan w:val="2"/>
            <w:vAlign w:val="center"/>
          </w:tcPr>
          <w:p w14:paraId="0502D0A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14:paraId="21E0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continue"/>
            <w:vAlign w:val="center"/>
          </w:tcPr>
          <w:p w14:paraId="2FA2F0C0">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1073" w:type="pct"/>
            <w:gridSpan w:val="3"/>
            <w:vMerge w:val="continue"/>
            <w:vAlign w:val="center"/>
          </w:tcPr>
          <w:p w14:paraId="490F6307">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760" w:type="pct"/>
            <w:vAlign w:val="center"/>
          </w:tcPr>
          <w:p w14:paraId="1FBB1025">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小计</w:t>
            </w:r>
          </w:p>
        </w:tc>
        <w:tc>
          <w:tcPr>
            <w:tcW w:w="653" w:type="pct"/>
            <w:gridSpan w:val="2"/>
            <w:vAlign w:val="center"/>
          </w:tcPr>
          <w:p w14:paraId="19DD6FE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39.0021</w:t>
            </w:r>
          </w:p>
        </w:tc>
        <w:tc>
          <w:tcPr>
            <w:tcW w:w="863" w:type="pct"/>
            <w:gridSpan w:val="3"/>
            <w:vAlign w:val="center"/>
          </w:tcPr>
          <w:p w14:paraId="26268CC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0.0250</w:t>
            </w:r>
          </w:p>
        </w:tc>
        <w:tc>
          <w:tcPr>
            <w:tcW w:w="1277" w:type="pct"/>
            <w:gridSpan w:val="2"/>
            <w:vAlign w:val="center"/>
          </w:tcPr>
          <w:p w14:paraId="7307C88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38.9771</w:t>
            </w:r>
          </w:p>
        </w:tc>
      </w:tr>
      <w:tr w14:paraId="7BF5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continue"/>
            <w:vAlign w:val="center"/>
          </w:tcPr>
          <w:p w14:paraId="281974E5">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1833" w:type="pct"/>
            <w:gridSpan w:val="4"/>
            <w:vAlign w:val="center"/>
          </w:tcPr>
          <w:p w14:paraId="2BF86C7F">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合计</w:t>
            </w:r>
          </w:p>
        </w:tc>
        <w:tc>
          <w:tcPr>
            <w:tcW w:w="653" w:type="pct"/>
            <w:gridSpan w:val="2"/>
            <w:vAlign w:val="center"/>
          </w:tcPr>
          <w:p w14:paraId="37130533">
            <w:pPr>
              <w:keepNext w:val="0"/>
              <w:keepLines w:val="0"/>
              <w:widowControl/>
              <w:suppressLineNumbers w:val="0"/>
              <w:jc w:val="center"/>
              <w:textAlignment w:val="center"/>
              <w:rPr>
                <w:rFonts w:hint="default" w:ascii="Times New Roman" w:hAnsi="Times New Roman" w:eastAsia="仿宋" w:cs="Times New Roman"/>
                <w:color w:val="auto"/>
                <w:kern w:val="0"/>
                <w:sz w:val="21"/>
                <w:highlight w:val="none"/>
                <w:lang w:val="en-US" w:eastAsia="zh-CN" w:bidi="ar"/>
              </w:rPr>
            </w:pPr>
            <w:r>
              <w:rPr>
                <w:rFonts w:hint="default" w:ascii="Times New Roman" w:hAnsi="Times New Roman" w:eastAsia="仿宋" w:cs="Times New Roman"/>
                <w:color w:val="auto"/>
                <w:kern w:val="0"/>
                <w:sz w:val="21"/>
                <w:highlight w:val="none"/>
                <w:lang w:val="en-US" w:eastAsia="zh-CN" w:bidi="ar"/>
              </w:rPr>
              <w:t>39.0021</w:t>
            </w:r>
          </w:p>
        </w:tc>
        <w:tc>
          <w:tcPr>
            <w:tcW w:w="863" w:type="pct"/>
            <w:gridSpan w:val="3"/>
            <w:vAlign w:val="center"/>
          </w:tcPr>
          <w:p w14:paraId="22DF8726">
            <w:pPr>
              <w:keepNext w:val="0"/>
              <w:keepLines w:val="0"/>
              <w:widowControl/>
              <w:suppressLineNumbers w:val="0"/>
              <w:jc w:val="center"/>
              <w:textAlignment w:val="center"/>
              <w:rPr>
                <w:rFonts w:hint="default" w:ascii="Times New Roman" w:hAnsi="Times New Roman" w:eastAsia="仿宋" w:cs="Times New Roman"/>
                <w:color w:val="auto"/>
                <w:kern w:val="0"/>
                <w:sz w:val="21"/>
                <w:highlight w:val="none"/>
                <w:lang w:val="en-US" w:eastAsia="zh-CN" w:bidi="ar"/>
              </w:rPr>
            </w:pPr>
            <w:r>
              <w:rPr>
                <w:rFonts w:hint="default" w:ascii="Times New Roman" w:hAnsi="Times New Roman" w:eastAsia="仿宋" w:cs="Times New Roman"/>
                <w:color w:val="auto"/>
                <w:kern w:val="0"/>
                <w:sz w:val="21"/>
                <w:highlight w:val="none"/>
                <w:lang w:val="en-US" w:eastAsia="zh-CN" w:bidi="ar"/>
              </w:rPr>
              <w:t>0.0250</w:t>
            </w:r>
          </w:p>
        </w:tc>
        <w:tc>
          <w:tcPr>
            <w:tcW w:w="1277" w:type="pct"/>
            <w:gridSpan w:val="2"/>
            <w:vAlign w:val="center"/>
          </w:tcPr>
          <w:p w14:paraId="281A7E5F">
            <w:pPr>
              <w:keepNext w:val="0"/>
              <w:keepLines w:val="0"/>
              <w:widowControl/>
              <w:suppressLineNumbers w:val="0"/>
              <w:jc w:val="center"/>
              <w:textAlignment w:val="center"/>
              <w:rPr>
                <w:rFonts w:hint="default" w:ascii="Times New Roman" w:hAnsi="Times New Roman" w:eastAsia="仿宋" w:cs="Times New Roman"/>
                <w:color w:val="auto"/>
                <w:kern w:val="0"/>
                <w:sz w:val="21"/>
                <w:highlight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38.9771</w:t>
            </w:r>
          </w:p>
        </w:tc>
      </w:tr>
      <w:tr w14:paraId="3ED6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restart"/>
            <w:textDirection w:val="tbRlV"/>
            <w:vAlign w:val="center"/>
          </w:tcPr>
          <w:p w14:paraId="5E620D92">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sz w:val="21"/>
                <w:highlight w:val="none"/>
              </w:rPr>
              <w:t>土 地 复 垦 面 积</w:t>
            </w:r>
          </w:p>
        </w:tc>
        <w:tc>
          <w:tcPr>
            <w:tcW w:w="1073" w:type="pct"/>
            <w:gridSpan w:val="3"/>
            <w:vMerge w:val="restart"/>
            <w:vAlign w:val="center"/>
          </w:tcPr>
          <w:p w14:paraId="386043B9">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一级地类</w:t>
            </w:r>
          </w:p>
        </w:tc>
        <w:tc>
          <w:tcPr>
            <w:tcW w:w="1413" w:type="pct"/>
            <w:gridSpan w:val="3"/>
            <w:vMerge w:val="restart"/>
            <w:vAlign w:val="center"/>
          </w:tcPr>
          <w:p w14:paraId="0663CB29">
            <w:pPr>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二级地类</w:t>
            </w:r>
          </w:p>
        </w:tc>
        <w:tc>
          <w:tcPr>
            <w:tcW w:w="2141" w:type="pct"/>
            <w:gridSpan w:val="5"/>
            <w:vAlign w:val="center"/>
          </w:tcPr>
          <w:p w14:paraId="26F376E0">
            <w:pPr>
              <w:adjustRightInd w:val="0"/>
              <w:snapToGrid w:val="0"/>
              <w:spacing w:line="240" w:lineRule="auto"/>
              <w:ind w:firstLine="0" w:firstLineChars="0"/>
              <w:jc w:val="center"/>
              <w:rPr>
                <w:rFonts w:hint="default" w:ascii="Times New Roman" w:hAnsi="Times New Roman" w:eastAsia="仿宋" w:cs="Times New Roman"/>
                <w:b/>
                <w:color w:val="auto"/>
                <w:kern w:val="0"/>
                <w:sz w:val="21"/>
                <w:highlight w:val="none"/>
              </w:rPr>
            </w:pPr>
            <w:r>
              <w:rPr>
                <w:rFonts w:hint="default" w:ascii="Times New Roman" w:hAnsi="Times New Roman" w:eastAsia="仿宋" w:cs="Times New Roman"/>
                <w:color w:val="auto"/>
                <w:kern w:val="0"/>
                <w:sz w:val="21"/>
                <w:highlight w:val="none"/>
              </w:rPr>
              <w:t>面积（公顷）</w:t>
            </w:r>
          </w:p>
        </w:tc>
      </w:tr>
      <w:tr w14:paraId="02D2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continue"/>
            <w:textDirection w:val="tbRlV"/>
            <w:vAlign w:val="center"/>
          </w:tcPr>
          <w:p w14:paraId="27782B12">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1073" w:type="pct"/>
            <w:gridSpan w:val="3"/>
            <w:vMerge w:val="continue"/>
            <w:vAlign w:val="center"/>
          </w:tcPr>
          <w:p w14:paraId="22C0CE98">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1413" w:type="pct"/>
            <w:gridSpan w:val="3"/>
            <w:vMerge w:val="continue"/>
            <w:vAlign w:val="center"/>
          </w:tcPr>
          <w:p w14:paraId="1694B7C4">
            <w:pPr>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863" w:type="pct"/>
            <w:gridSpan w:val="3"/>
            <w:vAlign w:val="center"/>
          </w:tcPr>
          <w:p w14:paraId="11426A4F">
            <w:pPr>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已复垦</w:t>
            </w:r>
          </w:p>
        </w:tc>
        <w:tc>
          <w:tcPr>
            <w:tcW w:w="1277" w:type="pct"/>
            <w:gridSpan w:val="2"/>
            <w:vAlign w:val="center"/>
          </w:tcPr>
          <w:p w14:paraId="7D03F490">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拟复垦</w:t>
            </w:r>
          </w:p>
        </w:tc>
      </w:tr>
      <w:tr w14:paraId="0D4A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continue"/>
            <w:vAlign w:val="center"/>
          </w:tcPr>
          <w:p w14:paraId="5EBD5D93">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1073" w:type="pct"/>
            <w:gridSpan w:val="3"/>
            <w:vAlign w:val="center"/>
          </w:tcPr>
          <w:p w14:paraId="0DCB7DD1">
            <w:pPr>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耕地</w:t>
            </w:r>
          </w:p>
        </w:tc>
        <w:tc>
          <w:tcPr>
            <w:tcW w:w="1413" w:type="pct"/>
            <w:gridSpan w:val="3"/>
            <w:vAlign w:val="center"/>
          </w:tcPr>
          <w:p w14:paraId="123C4D4C">
            <w:pPr>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lang w:val="en-US" w:eastAsia="zh-CN"/>
              </w:rPr>
              <w:t>旱地</w:t>
            </w:r>
          </w:p>
        </w:tc>
        <w:tc>
          <w:tcPr>
            <w:tcW w:w="863" w:type="pct"/>
            <w:gridSpan w:val="3"/>
            <w:vAlign w:val="center"/>
          </w:tcPr>
          <w:p w14:paraId="70D68006">
            <w:pPr>
              <w:adjustRightInd w:val="0"/>
              <w:snapToGrid w:val="0"/>
              <w:spacing w:line="240" w:lineRule="auto"/>
              <w:ind w:firstLine="0" w:firstLineChars="0"/>
              <w:jc w:val="center"/>
              <w:rPr>
                <w:rFonts w:hint="default" w:ascii="Times New Roman" w:hAnsi="Times New Roman" w:eastAsia="仿宋" w:cs="Times New Roman"/>
                <w:color w:val="auto"/>
                <w:sz w:val="21"/>
                <w:highlight w:val="none"/>
                <w:lang w:val="en-US" w:eastAsia="zh-CN"/>
              </w:rPr>
            </w:pPr>
          </w:p>
        </w:tc>
        <w:tc>
          <w:tcPr>
            <w:tcW w:w="1277" w:type="pct"/>
            <w:gridSpan w:val="2"/>
            <w:vAlign w:val="center"/>
          </w:tcPr>
          <w:p w14:paraId="227FF7C0">
            <w:pPr>
              <w:adjustRightInd w:val="0"/>
              <w:snapToGrid w:val="0"/>
              <w:spacing w:line="240" w:lineRule="auto"/>
              <w:ind w:firstLine="0" w:firstLineChars="0"/>
              <w:jc w:val="center"/>
              <w:rPr>
                <w:rFonts w:hint="default" w:ascii="Times New Roman" w:hAnsi="Times New Roman" w:eastAsia="仿宋" w:cs="Times New Roman"/>
                <w:color w:val="auto"/>
                <w:sz w:val="21"/>
                <w:highlight w:val="none"/>
                <w:lang w:val="en-US" w:eastAsia="zh-CN"/>
              </w:rPr>
            </w:pPr>
            <w:r>
              <w:rPr>
                <w:rFonts w:hint="default" w:ascii="Times New Roman" w:hAnsi="Times New Roman" w:eastAsia="仿宋" w:cs="Times New Roman"/>
                <w:color w:val="auto"/>
                <w:sz w:val="21"/>
                <w:highlight w:val="none"/>
                <w:lang w:val="en-US" w:eastAsia="zh-CN"/>
              </w:rPr>
              <w:t>6.5794</w:t>
            </w:r>
          </w:p>
        </w:tc>
      </w:tr>
      <w:tr w14:paraId="344F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continue"/>
            <w:vAlign w:val="center"/>
          </w:tcPr>
          <w:p w14:paraId="6DCB747E">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1073" w:type="pct"/>
            <w:gridSpan w:val="3"/>
            <w:vAlign w:val="center"/>
          </w:tcPr>
          <w:p w14:paraId="574A1724">
            <w:pPr>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园地</w:t>
            </w:r>
          </w:p>
        </w:tc>
        <w:tc>
          <w:tcPr>
            <w:tcW w:w="1413" w:type="pct"/>
            <w:gridSpan w:val="3"/>
            <w:vAlign w:val="center"/>
          </w:tcPr>
          <w:p w14:paraId="0DDFB8D3">
            <w:pPr>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其他园地</w:t>
            </w:r>
          </w:p>
        </w:tc>
        <w:tc>
          <w:tcPr>
            <w:tcW w:w="863" w:type="pct"/>
            <w:gridSpan w:val="3"/>
            <w:vAlign w:val="center"/>
          </w:tcPr>
          <w:p w14:paraId="4DD64F7A">
            <w:pPr>
              <w:adjustRightInd w:val="0"/>
              <w:snapToGrid w:val="0"/>
              <w:spacing w:line="240" w:lineRule="auto"/>
              <w:ind w:firstLine="0" w:firstLineChars="0"/>
              <w:jc w:val="center"/>
              <w:rPr>
                <w:rFonts w:hint="default" w:ascii="Times New Roman" w:hAnsi="Times New Roman" w:eastAsia="仿宋" w:cs="Times New Roman"/>
                <w:color w:val="auto"/>
                <w:sz w:val="21"/>
                <w:highlight w:val="none"/>
                <w:lang w:val="en-US" w:eastAsia="zh-CN"/>
              </w:rPr>
            </w:pPr>
          </w:p>
        </w:tc>
        <w:tc>
          <w:tcPr>
            <w:tcW w:w="1277" w:type="pct"/>
            <w:gridSpan w:val="2"/>
            <w:vAlign w:val="center"/>
          </w:tcPr>
          <w:p w14:paraId="7BADC46B">
            <w:pPr>
              <w:adjustRightInd w:val="0"/>
              <w:snapToGrid w:val="0"/>
              <w:spacing w:line="240" w:lineRule="auto"/>
              <w:ind w:firstLine="0" w:firstLineChars="0"/>
              <w:jc w:val="center"/>
              <w:rPr>
                <w:rFonts w:hint="default" w:ascii="Times New Roman" w:hAnsi="Times New Roman" w:eastAsia="仿宋" w:cs="Times New Roman"/>
                <w:color w:val="auto"/>
                <w:sz w:val="21"/>
                <w:highlight w:val="none"/>
                <w:lang w:val="en-US" w:eastAsia="zh-CN"/>
              </w:rPr>
            </w:pPr>
            <w:r>
              <w:rPr>
                <w:rFonts w:hint="default" w:ascii="Times New Roman" w:hAnsi="Times New Roman" w:eastAsia="仿宋" w:cs="Times New Roman"/>
                <w:color w:val="auto"/>
                <w:sz w:val="21"/>
                <w:highlight w:val="none"/>
                <w:lang w:val="en-US" w:eastAsia="zh-CN"/>
              </w:rPr>
              <w:t>2.0523</w:t>
            </w:r>
          </w:p>
        </w:tc>
      </w:tr>
      <w:tr w14:paraId="60A2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continue"/>
            <w:vAlign w:val="center"/>
          </w:tcPr>
          <w:p w14:paraId="010B9CD6">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1073" w:type="pct"/>
            <w:gridSpan w:val="3"/>
            <w:vMerge w:val="restart"/>
            <w:vAlign w:val="center"/>
          </w:tcPr>
          <w:p w14:paraId="74DB31CA">
            <w:pPr>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林地</w:t>
            </w:r>
          </w:p>
        </w:tc>
        <w:tc>
          <w:tcPr>
            <w:tcW w:w="1413" w:type="pct"/>
            <w:gridSpan w:val="3"/>
            <w:vAlign w:val="center"/>
          </w:tcPr>
          <w:p w14:paraId="21790789">
            <w:pPr>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lang w:val="en-US" w:eastAsia="zh-CN"/>
              </w:rPr>
              <w:t>乔木林地</w:t>
            </w:r>
          </w:p>
        </w:tc>
        <w:tc>
          <w:tcPr>
            <w:tcW w:w="863" w:type="pct"/>
            <w:gridSpan w:val="3"/>
            <w:vAlign w:val="center"/>
          </w:tcPr>
          <w:p w14:paraId="2F4B04A6">
            <w:pPr>
              <w:adjustRightInd w:val="0"/>
              <w:snapToGrid w:val="0"/>
              <w:spacing w:line="240" w:lineRule="auto"/>
              <w:ind w:firstLine="0" w:firstLineChars="0"/>
              <w:jc w:val="center"/>
              <w:rPr>
                <w:rFonts w:hint="default" w:ascii="Times New Roman" w:hAnsi="Times New Roman" w:eastAsia="仿宋" w:cs="Times New Roman"/>
                <w:color w:val="auto"/>
                <w:sz w:val="21"/>
                <w:highlight w:val="none"/>
                <w:lang w:val="en-US" w:eastAsia="zh-CN"/>
              </w:rPr>
            </w:pPr>
          </w:p>
        </w:tc>
        <w:tc>
          <w:tcPr>
            <w:tcW w:w="1277" w:type="pct"/>
            <w:gridSpan w:val="2"/>
            <w:vAlign w:val="center"/>
          </w:tcPr>
          <w:p w14:paraId="34492C8C">
            <w:pPr>
              <w:adjustRightInd w:val="0"/>
              <w:snapToGrid w:val="0"/>
              <w:spacing w:line="240" w:lineRule="auto"/>
              <w:ind w:firstLine="0" w:firstLineChars="0"/>
              <w:jc w:val="center"/>
              <w:rPr>
                <w:rFonts w:hint="default" w:ascii="Times New Roman" w:hAnsi="Times New Roman" w:eastAsia="仿宋" w:cs="Times New Roman"/>
                <w:color w:val="auto"/>
                <w:sz w:val="21"/>
                <w:highlight w:val="none"/>
                <w:lang w:val="en-US" w:eastAsia="zh-CN"/>
              </w:rPr>
            </w:pPr>
            <w:r>
              <w:rPr>
                <w:rFonts w:hint="default" w:ascii="Times New Roman" w:hAnsi="Times New Roman" w:eastAsia="仿宋" w:cs="Times New Roman"/>
                <w:color w:val="auto"/>
                <w:sz w:val="21"/>
                <w:highlight w:val="none"/>
                <w:lang w:val="en-US" w:eastAsia="zh-CN"/>
              </w:rPr>
              <w:t xml:space="preserve">12.4916 </w:t>
            </w:r>
          </w:p>
        </w:tc>
      </w:tr>
      <w:tr w14:paraId="45EE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continue"/>
            <w:vAlign w:val="center"/>
          </w:tcPr>
          <w:p w14:paraId="70184006">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1073" w:type="pct"/>
            <w:gridSpan w:val="3"/>
            <w:vMerge w:val="continue"/>
            <w:vAlign w:val="center"/>
          </w:tcPr>
          <w:p w14:paraId="454E8EA9">
            <w:pPr>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1413" w:type="pct"/>
            <w:gridSpan w:val="3"/>
            <w:vAlign w:val="center"/>
          </w:tcPr>
          <w:p w14:paraId="5C51D001">
            <w:pPr>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val="en-US" w:eastAsia="zh-CN"/>
              </w:rPr>
            </w:pPr>
            <w:r>
              <w:rPr>
                <w:rFonts w:hint="default" w:ascii="Times New Roman" w:hAnsi="Times New Roman" w:eastAsia="仿宋" w:cs="Times New Roman"/>
                <w:color w:val="auto"/>
                <w:kern w:val="0"/>
                <w:sz w:val="21"/>
                <w:highlight w:val="none"/>
                <w:lang w:val="en-US" w:eastAsia="zh-CN"/>
              </w:rPr>
              <w:t>灌木林地</w:t>
            </w:r>
          </w:p>
        </w:tc>
        <w:tc>
          <w:tcPr>
            <w:tcW w:w="863" w:type="pct"/>
            <w:gridSpan w:val="3"/>
            <w:vAlign w:val="center"/>
          </w:tcPr>
          <w:p w14:paraId="7C02C43F">
            <w:pPr>
              <w:adjustRightInd w:val="0"/>
              <w:snapToGrid w:val="0"/>
              <w:spacing w:line="240" w:lineRule="auto"/>
              <w:ind w:firstLine="0" w:firstLineChars="0"/>
              <w:jc w:val="center"/>
              <w:rPr>
                <w:rFonts w:hint="default" w:ascii="Times New Roman" w:hAnsi="Times New Roman" w:eastAsia="仿宋" w:cs="Times New Roman"/>
                <w:color w:val="auto"/>
                <w:sz w:val="21"/>
                <w:highlight w:val="none"/>
                <w:lang w:val="en-US" w:eastAsia="zh-CN"/>
              </w:rPr>
            </w:pPr>
          </w:p>
        </w:tc>
        <w:tc>
          <w:tcPr>
            <w:tcW w:w="1277" w:type="pct"/>
            <w:gridSpan w:val="2"/>
            <w:vAlign w:val="center"/>
          </w:tcPr>
          <w:p w14:paraId="46B30DF4">
            <w:pPr>
              <w:adjustRightInd w:val="0"/>
              <w:snapToGrid w:val="0"/>
              <w:spacing w:line="240" w:lineRule="auto"/>
              <w:ind w:firstLine="0" w:firstLineChars="0"/>
              <w:jc w:val="center"/>
              <w:rPr>
                <w:rFonts w:hint="default" w:ascii="Times New Roman" w:hAnsi="Times New Roman" w:eastAsia="仿宋" w:cs="Times New Roman"/>
                <w:color w:val="auto"/>
                <w:sz w:val="21"/>
                <w:highlight w:val="none"/>
                <w:lang w:val="en-US" w:eastAsia="zh-CN"/>
              </w:rPr>
            </w:pPr>
            <w:r>
              <w:rPr>
                <w:rFonts w:hint="default" w:ascii="Times New Roman" w:hAnsi="Times New Roman" w:eastAsia="仿宋" w:cs="Times New Roman"/>
                <w:color w:val="auto"/>
                <w:sz w:val="21"/>
                <w:highlight w:val="none"/>
                <w:lang w:val="en-US" w:eastAsia="zh-CN"/>
              </w:rPr>
              <w:t>3.7494</w:t>
            </w:r>
          </w:p>
        </w:tc>
      </w:tr>
      <w:tr w14:paraId="7AE1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continue"/>
            <w:vAlign w:val="center"/>
          </w:tcPr>
          <w:p w14:paraId="4066B3A1">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1073" w:type="pct"/>
            <w:gridSpan w:val="3"/>
            <w:vAlign w:val="center"/>
          </w:tcPr>
          <w:p w14:paraId="5C85BBDF">
            <w:pPr>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eastAsia="zh-CN"/>
              </w:rPr>
            </w:pPr>
            <w:r>
              <w:rPr>
                <w:rFonts w:hint="default" w:ascii="Times New Roman" w:hAnsi="Times New Roman" w:eastAsia="仿宋" w:cs="Times New Roman"/>
                <w:color w:val="auto"/>
                <w:kern w:val="0"/>
                <w:sz w:val="21"/>
                <w:highlight w:val="none"/>
                <w:lang w:eastAsia="zh-CN"/>
              </w:rPr>
              <w:t>草地</w:t>
            </w:r>
          </w:p>
        </w:tc>
        <w:tc>
          <w:tcPr>
            <w:tcW w:w="1413" w:type="pct"/>
            <w:gridSpan w:val="3"/>
            <w:vAlign w:val="center"/>
          </w:tcPr>
          <w:p w14:paraId="2EEC4850">
            <w:pPr>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lang w:val="en-US" w:eastAsia="zh-CN"/>
              </w:rPr>
              <w:t>其他草地</w:t>
            </w:r>
          </w:p>
        </w:tc>
        <w:tc>
          <w:tcPr>
            <w:tcW w:w="863" w:type="pct"/>
            <w:gridSpan w:val="3"/>
            <w:vAlign w:val="center"/>
          </w:tcPr>
          <w:p w14:paraId="0BA10D3A">
            <w:pPr>
              <w:adjustRightInd w:val="0"/>
              <w:snapToGrid w:val="0"/>
              <w:spacing w:line="240" w:lineRule="auto"/>
              <w:ind w:firstLine="0" w:firstLineChars="0"/>
              <w:jc w:val="center"/>
              <w:rPr>
                <w:rFonts w:hint="default" w:ascii="Times New Roman" w:hAnsi="Times New Roman" w:eastAsia="仿宋" w:cs="Times New Roman"/>
                <w:color w:val="auto"/>
                <w:sz w:val="21"/>
                <w:highlight w:val="none"/>
                <w:lang w:val="en-US" w:eastAsia="zh-CN"/>
              </w:rPr>
            </w:pPr>
          </w:p>
        </w:tc>
        <w:tc>
          <w:tcPr>
            <w:tcW w:w="1277" w:type="pct"/>
            <w:gridSpan w:val="2"/>
            <w:vAlign w:val="center"/>
          </w:tcPr>
          <w:p w14:paraId="20ACED0D">
            <w:pPr>
              <w:adjustRightInd w:val="0"/>
              <w:snapToGrid w:val="0"/>
              <w:spacing w:line="240" w:lineRule="auto"/>
              <w:ind w:firstLine="0" w:firstLineChars="0"/>
              <w:jc w:val="center"/>
              <w:rPr>
                <w:rFonts w:hint="default" w:ascii="Times New Roman" w:hAnsi="Times New Roman" w:eastAsia="仿宋" w:cs="Times New Roman"/>
                <w:color w:val="auto"/>
                <w:sz w:val="21"/>
                <w:highlight w:val="none"/>
                <w:lang w:val="en-US" w:eastAsia="zh-CN"/>
              </w:rPr>
            </w:pPr>
            <w:r>
              <w:rPr>
                <w:rFonts w:hint="default" w:ascii="Times New Roman" w:hAnsi="Times New Roman" w:eastAsia="仿宋" w:cs="Times New Roman"/>
                <w:color w:val="auto"/>
                <w:sz w:val="21"/>
                <w:highlight w:val="none"/>
                <w:lang w:val="en-US" w:eastAsia="zh-CN"/>
              </w:rPr>
              <w:t>11.7441</w:t>
            </w:r>
          </w:p>
        </w:tc>
      </w:tr>
      <w:tr w14:paraId="2672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continue"/>
            <w:vAlign w:val="center"/>
          </w:tcPr>
          <w:p w14:paraId="3B362ACB">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2487" w:type="pct"/>
            <w:gridSpan w:val="6"/>
            <w:vAlign w:val="center"/>
          </w:tcPr>
          <w:p w14:paraId="49E51169">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合计</w:t>
            </w:r>
          </w:p>
        </w:tc>
        <w:tc>
          <w:tcPr>
            <w:tcW w:w="863" w:type="pct"/>
            <w:gridSpan w:val="3"/>
            <w:vAlign w:val="center"/>
          </w:tcPr>
          <w:p w14:paraId="3A71099D">
            <w:pPr>
              <w:adjustRightInd w:val="0"/>
              <w:snapToGrid w:val="0"/>
              <w:spacing w:line="240" w:lineRule="auto"/>
              <w:ind w:firstLine="0" w:firstLineChars="0"/>
              <w:jc w:val="center"/>
              <w:rPr>
                <w:rFonts w:hint="default" w:ascii="Times New Roman" w:hAnsi="Times New Roman" w:eastAsia="仿宋" w:cs="Times New Roman"/>
                <w:color w:val="auto"/>
                <w:sz w:val="21"/>
                <w:highlight w:val="none"/>
                <w:lang w:val="en-US" w:eastAsia="zh-CN"/>
              </w:rPr>
            </w:pPr>
          </w:p>
        </w:tc>
        <w:tc>
          <w:tcPr>
            <w:tcW w:w="1277" w:type="pct"/>
            <w:gridSpan w:val="2"/>
            <w:vAlign w:val="center"/>
          </w:tcPr>
          <w:p w14:paraId="4B0CE103">
            <w:pPr>
              <w:adjustRightInd w:val="0"/>
              <w:snapToGrid w:val="0"/>
              <w:spacing w:line="240" w:lineRule="auto"/>
              <w:ind w:firstLine="0" w:firstLineChars="0"/>
              <w:jc w:val="center"/>
              <w:rPr>
                <w:rFonts w:hint="default" w:ascii="Times New Roman" w:hAnsi="Times New Roman" w:eastAsia="仿宋" w:cs="Times New Roman"/>
                <w:color w:val="auto"/>
                <w:sz w:val="21"/>
                <w:highlight w:val="none"/>
                <w:lang w:val="en-US" w:eastAsia="zh-CN"/>
              </w:rPr>
            </w:pPr>
            <w:r>
              <w:rPr>
                <w:rFonts w:hint="default" w:ascii="Times New Roman" w:hAnsi="Times New Roman" w:eastAsia="仿宋" w:cs="Times New Roman"/>
                <w:color w:val="auto"/>
                <w:sz w:val="21"/>
                <w:highlight w:val="none"/>
                <w:lang w:val="en-US" w:eastAsia="zh-CN"/>
              </w:rPr>
              <w:t>36.6168</w:t>
            </w:r>
          </w:p>
        </w:tc>
      </w:tr>
      <w:tr w14:paraId="6609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continue"/>
            <w:vAlign w:val="center"/>
          </w:tcPr>
          <w:p w14:paraId="30093419">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2487" w:type="pct"/>
            <w:gridSpan w:val="6"/>
            <w:vAlign w:val="center"/>
          </w:tcPr>
          <w:p w14:paraId="3D4CDEA3">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lang w:eastAsia="zh-CN"/>
              </w:rPr>
            </w:pPr>
            <w:r>
              <w:rPr>
                <w:rFonts w:hint="default" w:ascii="Times New Roman" w:hAnsi="Times New Roman" w:eastAsia="仿宋" w:cs="Times New Roman"/>
                <w:color w:val="auto"/>
                <w:kern w:val="0"/>
                <w:sz w:val="21"/>
                <w:highlight w:val="none"/>
                <w:lang w:eastAsia="zh-CN"/>
              </w:rPr>
              <w:t>占用</w:t>
            </w:r>
          </w:p>
        </w:tc>
        <w:tc>
          <w:tcPr>
            <w:tcW w:w="2141" w:type="pct"/>
            <w:gridSpan w:val="5"/>
            <w:vAlign w:val="center"/>
          </w:tcPr>
          <w:p w14:paraId="73592B1F">
            <w:pPr>
              <w:adjustRightInd w:val="0"/>
              <w:snapToGrid w:val="0"/>
              <w:spacing w:line="240" w:lineRule="auto"/>
              <w:ind w:firstLine="0" w:firstLineChars="0"/>
              <w:jc w:val="center"/>
              <w:rPr>
                <w:rFonts w:hint="default" w:ascii="Times New Roman" w:hAnsi="Times New Roman" w:eastAsia="仿宋" w:cs="Times New Roman"/>
                <w:color w:val="auto"/>
                <w:sz w:val="21"/>
                <w:highlight w:val="none"/>
                <w:lang w:val="en-US" w:eastAsia="zh-CN"/>
              </w:rPr>
            </w:pPr>
            <w:r>
              <w:rPr>
                <w:rFonts w:hint="default" w:ascii="Times New Roman" w:hAnsi="Times New Roman" w:eastAsia="仿宋" w:cs="Times New Roman"/>
                <w:color w:val="auto"/>
                <w:sz w:val="21"/>
                <w:highlight w:val="none"/>
                <w:lang w:val="en-US" w:eastAsia="zh-CN"/>
              </w:rPr>
              <w:t>2.3853</w:t>
            </w:r>
          </w:p>
        </w:tc>
      </w:tr>
      <w:tr w14:paraId="2BDB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 w:type="pct"/>
            <w:gridSpan w:val="2"/>
            <w:vMerge w:val="continue"/>
            <w:vAlign w:val="center"/>
          </w:tcPr>
          <w:p w14:paraId="483ECF9A">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p>
        </w:tc>
        <w:tc>
          <w:tcPr>
            <w:tcW w:w="2487" w:type="pct"/>
            <w:gridSpan w:val="6"/>
            <w:vAlign w:val="center"/>
          </w:tcPr>
          <w:p w14:paraId="1FB897FB">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土地复垦率</w:t>
            </w:r>
          </w:p>
        </w:tc>
        <w:tc>
          <w:tcPr>
            <w:tcW w:w="2141" w:type="pct"/>
            <w:gridSpan w:val="5"/>
            <w:vAlign w:val="center"/>
          </w:tcPr>
          <w:p w14:paraId="5CADA2E9">
            <w:pPr>
              <w:adjustRightInd w:val="0"/>
              <w:snapToGrid w:val="0"/>
              <w:spacing w:line="240" w:lineRule="auto"/>
              <w:ind w:firstLine="0" w:firstLineChars="0"/>
              <w:jc w:val="center"/>
              <w:rPr>
                <w:rFonts w:hint="default" w:ascii="Times New Roman" w:hAnsi="Times New Roman" w:eastAsia="仿宋" w:cs="Times New Roman"/>
                <w:color w:val="auto"/>
                <w:sz w:val="21"/>
                <w:highlight w:val="none"/>
                <w:lang w:val="en-US" w:eastAsia="zh-CN"/>
              </w:rPr>
            </w:pPr>
            <w:r>
              <w:rPr>
                <w:rFonts w:hint="default" w:ascii="Times New Roman" w:hAnsi="Times New Roman" w:eastAsia="仿宋" w:cs="Times New Roman"/>
                <w:color w:val="auto"/>
                <w:sz w:val="21"/>
                <w:highlight w:val="none"/>
                <w:lang w:val="en-US" w:eastAsia="zh-CN"/>
              </w:rPr>
              <w:t>93.88%</w:t>
            </w:r>
          </w:p>
        </w:tc>
      </w:tr>
    </w:tbl>
    <w:p w14:paraId="61B860DB">
      <w:pPr>
        <w:pStyle w:val="24"/>
        <w:ind w:left="0" w:leftChars="0" w:firstLine="0" w:firstLineChars="0"/>
        <w:rPr>
          <w:rFonts w:hint="default" w:ascii="Times New Roman" w:hAnsi="Times New Roman" w:cs="Times New Roman"/>
        </w:rPr>
      </w:pPr>
    </w:p>
    <w:tbl>
      <w:tblPr>
        <w:tblStyle w:val="5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568"/>
        <w:gridCol w:w="2121"/>
        <w:gridCol w:w="1022"/>
        <w:gridCol w:w="1669"/>
        <w:gridCol w:w="905"/>
        <w:gridCol w:w="1435"/>
      </w:tblGrid>
      <w:tr w14:paraId="2A473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5000" w:type="pct"/>
            <w:gridSpan w:val="6"/>
            <w:tcBorders>
              <w:tl2br w:val="nil"/>
              <w:tr2bl w:val="nil"/>
            </w:tcBorders>
            <w:shd w:val="clear" w:color="auto" w:fill="auto"/>
            <w:vAlign w:val="center"/>
          </w:tcPr>
          <w:p w14:paraId="5456805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rPr>
              <w:t>矿山地质环境治理保护工程措施工程量及投资估算</w:t>
            </w:r>
          </w:p>
        </w:tc>
      </w:tr>
      <w:tr w14:paraId="6DF53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899" w:type="pct"/>
            <w:tcBorders>
              <w:tl2br w:val="nil"/>
              <w:tr2bl w:val="nil"/>
            </w:tcBorders>
            <w:shd w:val="clear" w:color="auto" w:fill="auto"/>
            <w:vAlign w:val="center"/>
          </w:tcPr>
          <w:p w14:paraId="310A80D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sz w:val="21"/>
                <w:szCs w:val="21"/>
                <w:highlight w:val="none"/>
              </w:rPr>
              <w:t>治理分区</w:t>
            </w:r>
          </w:p>
        </w:tc>
        <w:tc>
          <w:tcPr>
            <w:tcW w:w="1216" w:type="pct"/>
            <w:tcBorders>
              <w:tl2br w:val="nil"/>
              <w:tr2bl w:val="nil"/>
            </w:tcBorders>
            <w:shd w:val="clear" w:color="auto" w:fill="auto"/>
            <w:vAlign w:val="center"/>
          </w:tcPr>
          <w:p w14:paraId="288655E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治理对象</w:t>
            </w:r>
          </w:p>
        </w:tc>
        <w:tc>
          <w:tcPr>
            <w:tcW w:w="1543" w:type="pct"/>
            <w:gridSpan w:val="2"/>
            <w:tcBorders>
              <w:tl2br w:val="nil"/>
              <w:tr2bl w:val="nil"/>
            </w:tcBorders>
            <w:shd w:val="clear" w:color="auto" w:fill="auto"/>
            <w:vAlign w:val="center"/>
          </w:tcPr>
          <w:p w14:paraId="42770C3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工程措施</w:t>
            </w:r>
          </w:p>
        </w:tc>
        <w:tc>
          <w:tcPr>
            <w:tcW w:w="519" w:type="pct"/>
            <w:tcBorders>
              <w:tl2br w:val="nil"/>
              <w:tr2bl w:val="nil"/>
            </w:tcBorders>
            <w:shd w:val="clear" w:color="auto" w:fill="auto"/>
            <w:vAlign w:val="center"/>
          </w:tcPr>
          <w:p w14:paraId="1CC3279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单位</w:t>
            </w:r>
          </w:p>
        </w:tc>
        <w:tc>
          <w:tcPr>
            <w:tcW w:w="821" w:type="pct"/>
            <w:tcBorders>
              <w:tl2br w:val="nil"/>
              <w:tr2bl w:val="nil"/>
            </w:tcBorders>
            <w:shd w:val="clear" w:color="auto" w:fill="auto"/>
            <w:vAlign w:val="center"/>
          </w:tcPr>
          <w:p w14:paraId="282D7ED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工程量</w:t>
            </w:r>
          </w:p>
        </w:tc>
      </w:tr>
      <w:tr w14:paraId="5428C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899" w:type="pct"/>
            <w:vMerge w:val="restart"/>
            <w:tcBorders>
              <w:tl2br w:val="nil"/>
              <w:tr2bl w:val="nil"/>
            </w:tcBorders>
            <w:shd w:val="clear" w:color="auto" w:fill="auto"/>
            <w:vAlign w:val="center"/>
          </w:tcPr>
          <w:p w14:paraId="4E2661E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重点防治区、次重点防治区</w:t>
            </w:r>
          </w:p>
        </w:tc>
        <w:tc>
          <w:tcPr>
            <w:tcW w:w="1216" w:type="pct"/>
            <w:vMerge w:val="restart"/>
            <w:tcBorders>
              <w:tl2br w:val="nil"/>
              <w:tr2bl w:val="nil"/>
            </w:tcBorders>
            <w:shd w:val="clear" w:color="auto" w:fill="auto"/>
            <w:vAlign w:val="center"/>
          </w:tcPr>
          <w:p w14:paraId="56536C2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highlight w:val="none"/>
                <w:lang w:eastAsia="zh-CN"/>
              </w:rPr>
              <w:t>拟建露天采场</w:t>
            </w:r>
          </w:p>
        </w:tc>
        <w:tc>
          <w:tcPr>
            <w:tcW w:w="586" w:type="pct"/>
            <w:tcBorders>
              <w:tl2br w:val="nil"/>
              <w:tr2bl w:val="nil"/>
            </w:tcBorders>
            <w:shd w:val="clear" w:color="auto" w:fill="auto"/>
            <w:vAlign w:val="center"/>
          </w:tcPr>
          <w:p w14:paraId="04B6977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lang w:eastAsia="zh-CN"/>
              </w:rPr>
              <w:t>①防护网</w:t>
            </w:r>
          </w:p>
        </w:tc>
        <w:tc>
          <w:tcPr>
            <w:tcW w:w="956" w:type="pct"/>
            <w:tcBorders>
              <w:tl2br w:val="nil"/>
              <w:tr2bl w:val="nil"/>
            </w:tcBorders>
            <w:shd w:val="clear" w:color="auto" w:fill="auto"/>
            <w:vAlign w:val="center"/>
          </w:tcPr>
          <w:p w14:paraId="227304D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rPr>
              <w:t>钢丝栅栏防护网</w:t>
            </w:r>
          </w:p>
        </w:tc>
        <w:tc>
          <w:tcPr>
            <w:tcW w:w="519" w:type="pct"/>
            <w:tcBorders>
              <w:tl2br w:val="nil"/>
              <w:tr2bl w:val="nil"/>
            </w:tcBorders>
            <w:shd w:val="clear" w:color="auto" w:fill="auto"/>
            <w:vAlign w:val="center"/>
          </w:tcPr>
          <w:p w14:paraId="556F33B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lang w:val="en-US" w:eastAsia="zh-CN"/>
              </w:rPr>
              <w:t>m</w:t>
            </w:r>
            <w:r>
              <w:rPr>
                <w:rFonts w:hint="eastAsia" w:ascii="仿宋" w:hAnsi="仿宋" w:eastAsia="仿宋" w:cs="仿宋"/>
                <w:color w:val="auto"/>
                <w:kern w:val="0"/>
                <w:sz w:val="21"/>
                <w:szCs w:val="21"/>
                <w:highlight w:val="none"/>
                <w:vertAlign w:val="superscript"/>
              </w:rPr>
              <w:t>2</w:t>
            </w:r>
          </w:p>
        </w:tc>
        <w:tc>
          <w:tcPr>
            <w:tcW w:w="821" w:type="pct"/>
            <w:tcBorders>
              <w:tl2br w:val="nil"/>
              <w:tr2bl w:val="nil"/>
            </w:tcBorders>
            <w:shd w:val="clear" w:color="auto" w:fill="auto"/>
            <w:vAlign w:val="center"/>
          </w:tcPr>
          <w:p w14:paraId="68214E8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4596</w:t>
            </w:r>
          </w:p>
        </w:tc>
      </w:tr>
      <w:tr w14:paraId="1447B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899" w:type="pct"/>
            <w:vMerge w:val="continue"/>
            <w:tcBorders>
              <w:tl2br w:val="nil"/>
              <w:tr2bl w:val="nil"/>
            </w:tcBorders>
            <w:shd w:val="clear" w:color="auto" w:fill="auto"/>
            <w:vAlign w:val="center"/>
          </w:tcPr>
          <w:p w14:paraId="726BF8B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1216" w:type="pct"/>
            <w:vMerge w:val="continue"/>
            <w:tcBorders>
              <w:tl2br w:val="nil"/>
              <w:tr2bl w:val="nil"/>
            </w:tcBorders>
            <w:shd w:val="clear" w:color="auto" w:fill="auto"/>
            <w:vAlign w:val="center"/>
          </w:tcPr>
          <w:p w14:paraId="117B9A2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p>
        </w:tc>
        <w:tc>
          <w:tcPr>
            <w:tcW w:w="1543" w:type="pct"/>
            <w:gridSpan w:val="2"/>
            <w:tcBorders>
              <w:tl2br w:val="nil"/>
              <w:tr2bl w:val="nil"/>
            </w:tcBorders>
            <w:shd w:val="clear" w:color="auto" w:fill="auto"/>
            <w:vAlign w:val="center"/>
          </w:tcPr>
          <w:p w14:paraId="5E0AB20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②清理工程</w:t>
            </w:r>
          </w:p>
        </w:tc>
        <w:tc>
          <w:tcPr>
            <w:tcW w:w="519" w:type="pct"/>
            <w:tcBorders>
              <w:tl2br w:val="nil"/>
              <w:tr2bl w:val="nil"/>
            </w:tcBorders>
            <w:shd w:val="clear" w:color="auto" w:fill="auto"/>
            <w:vAlign w:val="center"/>
          </w:tcPr>
          <w:p w14:paraId="62F59DC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m</w:t>
            </w:r>
            <w:r>
              <w:rPr>
                <w:rFonts w:hint="eastAsia" w:ascii="仿宋" w:hAnsi="仿宋" w:eastAsia="仿宋" w:cs="仿宋"/>
                <w:color w:val="auto"/>
                <w:kern w:val="0"/>
                <w:sz w:val="21"/>
                <w:szCs w:val="21"/>
                <w:highlight w:val="none"/>
                <w:vertAlign w:val="superscript"/>
              </w:rPr>
              <w:t>3</w:t>
            </w:r>
          </w:p>
        </w:tc>
        <w:tc>
          <w:tcPr>
            <w:tcW w:w="821" w:type="pct"/>
            <w:tcBorders>
              <w:tl2br w:val="nil"/>
              <w:tr2bl w:val="nil"/>
            </w:tcBorders>
            <w:shd w:val="clear" w:color="auto" w:fill="auto"/>
            <w:vAlign w:val="center"/>
          </w:tcPr>
          <w:p w14:paraId="6D31833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11607.9</w:t>
            </w:r>
          </w:p>
        </w:tc>
      </w:tr>
      <w:tr w14:paraId="27F20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899" w:type="pct"/>
            <w:vMerge w:val="continue"/>
            <w:tcBorders>
              <w:tl2br w:val="nil"/>
              <w:tr2bl w:val="nil"/>
            </w:tcBorders>
            <w:shd w:val="clear" w:color="auto" w:fill="auto"/>
            <w:vAlign w:val="center"/>
          </w:tcPr>
          <w:p w14:paraId="69DCB2D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1216" w:type="pct"/>
            <w:vMerge w:val="continue"/>
            <w:tcBorders>
              <w:tl2br w:val="nil"/>
              <w:tr2bl w:val="nil"/>
            </w:tcBorders>
            <w:shd w:val="clear" w:color="auto" w:fill="auto"/>
            <w:vAlign w:val="center"/>
          </w:tcPr>
          <w:p w14:paraId="038F488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p>
        </w:tc>
        <w:tc>
          <w:tcPr>
            <w:tcW w:w="586" w:type="pct"/>
            <w:tcBorders>
              <w:tl2br w:val="nil"/>
              <w:tr2bl w:val="nil"/>
            </w:tcBorders>
            <w:shd w:val="clear" w:color="auto" w:fill="auto"/>
            <w:vAlign w:val="center"/>
          </w:tcPr>
          <w:p w14:paraId="3896C7F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lang w:eastAsia="zh-CN"/>
              </w:rPr>
              <w:t>③</w:t>
            </w:r>
            <w:r>
              <w:rPr>
                <w:rFonts w:hint="eastAsia" w:ascii="仿宋" w:hAnsi="仿宋" w:eastAsia="仿宋" w:cs="仿宋"/>
                <w:color w:val="auto"/>
                <w:kern w:val="0"/>
                <w:sz w:val="21"/>
                <w:szCs w:val="21"/>
                <w:highlight w:val="none"/>
              </w:rPr>
              <w:t>警示工程</w:t>
            </w:r>
          </w:p>
        </w:tc>
        <w:tc>
          <w:tcPr>
            <w:tcW w:w="956" w:type="pct"/>
            <w:tcBorders>
              <w:tl2br w:val="nil"/>
              <w:tr2bl w:val="nil"/>
            </w:tcBorders>
            <w:shd w:val="clear" w:color="auto" w:fill="auto"/>
            <w:vAlign w:val="center"/>
          </w:tcPr>
          <w:p w14:paraId="34C5C22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rPr>
              <w:t>设置警示牌</w:t>
            </w:r>
          </w:p>
        </w:tc>
        <w:tc>
          <w:tcPr>
            <w:tcW w:w="519" w:type="pct"/>
            <w:tcBorders>
              <w:tl2br w:val="nil"/>
              <w:tr2bl w:val="nil"/>
            </w:tcBorders>
            <w:shd w:val="clear" w:color="auto" w:fill="auto"/>
            <w:vAlign w:val="center"/>
          </w:tcPr>
          <w:p w14:paraId="4332E40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rPr>
              <w:t>块</w:t>
            </w:r>
          </w:p>
        </w:tc>
        <w:tc>
          <w:tcPr>
            <w:tcW w:w="821" w:type="pct"/>
            <w:tcBorders>
              <w:tl2br w:val="nil"/>
              <w:tr2bl w:val="nil"/>
            </w:tcBorders>
            <w:shd w:val="clear" w:color="auto" w:fill="auto"/>
            <w:vAlign w:val="center"/>
          </w:tcPr>
          <w:p w14:paraId="43DB477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lang w:val="en-US" w:eastAsia="zh-CN"/>
              </w:rPr>
              <w:t>4</w:t>
            </w:r>
          </w:p>
        </w:tc>
      </w:tr>
      <w:tr w14:paraId="0B8E9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899" w:type="pct"/>
            <w:vMerge w:val="continue"/>
            <w:tcBorders>
              <w:tl2br w:val="nil"/>
              <w:tr2bl w:val="nil"/>
            </w:tcBorders>
            <w:shd w:val="clear" w:color="auto" w:fill="auto"/>
            <w:vAlign w:val="center"/>
          </w:tcPr>
          <w:p w14:paraId="3EB91AE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1216" w:type="pct"/>
            <w:vMerge w:val="restart"/>
            <w:tcBorders>
              <w:tl2br w:val="nil"/>
              <w:tr2bl w:val="nil"/>
            </w:tcBorders>
            <w:shd w:val="clear" w:color="auto" w:fill="auto"/>
            <w:vAlign w:val="center"/>
          </w:tcPr>
          <w:p w14:paraId="0D5A877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lang w:val="en-US" w:eastAsia="zh-CN" w:bidi="en-US"/>
              </w:rPr>
              <w:t>拟建1#排土场</w:t>
            </w:r>
          </w:p>
        </w:tc>
        <w:tc>
          <w:tcPr>
            <w:tcW w:w="586" w:type="pct"/>
            <w:vMerge w:val="restart"/>
            <w:tcBorders>
              <w:tl2br w:val="nil"/>
              <w:tr2bl w:val="nil"/>
            </w:tcBorders>
            <w:shd w:val="clear" w:color="auto" w:fill="auto"/>
            <w:vAlign w:val="center"/>
          </w:tcPr>
          <w:p w14:paraId="50A8541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rPr>
              <w:t>①</w:t>
            </w:r>
            <w:r>
              <w:rPr>
                <w:rFonts w:hint="eastAsia" w:ascii="仿宋" w:hAnsi="仿宋" w:eastAsia="仿宋" w:cs="仿宋"/>
                <w:color w:val="auto"/>
                <w:sz w:val="21"/>
                <w:szCs w:val="21"/>
                <w:lang w:eastAsia="zh-CN"/>
              </w:rPr>
              <w:t>谷坊坝</w:t>
            </w:r>
          </w:p>
        </w:tc>
        <w:tc>
          <w:tcPr>
            <w:tcW w:w="956" w:type="pct"/>
            <w:tcBorders>
              <w:tl2br w:val="nil"/>
              <w:tr2bl w:val="nil"/>
            </w:tcBorders>
            <w:shd w:val="clear" w:color="auto" w:fill="auto"/>
            <w:vAlign w:val="center"/>
          </w:tcPr>
          <w:p w14:paraId="455FB45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rPr>
              <w:t>开挖</w:t>
            </w:r>
          </w:p>
        </w:tc>
        <w:tc>
          <w:tcPr>
            <w:tcW w:w="519" w:type="pct"/>
            <w:tcBorders>
              <w:tl2br w:val="nil"/>
              <w:tr2bl w:val="nil"/>
            </w:tcBorders>
            <w:shd w:val="clear" w:color="auto" w:fill="auto"/>
            <w:vAlign w:val="center"/>
          </w:tcPr>
          <w:p w14:paraId="3E9B6C2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 w:val="21"/>
                <w:szCs w:val="21"/>
              </w:rPr>
              <w:t>m</w:t>
            </w:r>
            <w:r>
              <w:rPr>
                <w:rFonts w:hint="eastAsia" w:ascii="仿宋" w:hAnsi="仿宋" w:eastAsia="仿宋" w:cs="仿宋"/>
                <w:color w:val="auto"/>
                <w:kern w:val="0"/>
                <w:sz w:val="21"/>
                <w:szCs w:val="21"/>
                <w:vertAlign w:val="superscript"/>
              </w:rPr>
              <w:t>3</w:t>
            </w:r>
          </w:p>
        </w:tc>
        <w:tc>
          <w:tcPr>
            <w:tcW w:w="821" w:type="pct"/>
            <w:tcBorders>
              <w:tl2br w:val="nil"/>
              <w:tr2bl w:val="nil"/>
            </w:tcBorders>
            <w:shd w:val="clear" w:color="auto" w:fill="auto"/>
            <w:vAlign w:val="center"/>
          </w:tcPr>
          <w:p w14:paraId="75EF28E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lang w:val="en-US" w:eastAsia="zh-CN"/>
              </w:rPr>
              <w:t>64.44</w:t>
            </w:r>
          </w:p>
        </w:tc>
      </w:tr>
      <w:tr w14:paraId="00415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899" w:type="pct"/>
            <w:vMerge w:val="continue"/>
            <w:tcBorders>
              <w:tl2br w:val="nil"/>
              <w:tr2bl w:val="nil"/>
            </w:tcBorders>
            <w:shd w:val="clear" w:color="auto" w:fill="auto"/>
            <w:vAlign w:val="center"/>
          </w:tcPr>
          <w:p w14:paraId="1EFE41D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1216" w:type="pct"/>
            <w:vMerge w:val="continue"/>
            <w:tcBorders>
              <w:tl2br w:val="nil"/>
              <w:tr2bl w:val="nil"/>
            </w:tcBorders>
            <w:shd w:val="clear" w:color="auto" w:fill="auto"/>
            <w:vAlign w:val="center"/>
          </w:tcPr>
          <w:p w14:paraId="74DB1B8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p>
        </w:tc>
        <w:tc>
          <w:tcPr>
            <w:tcW w:w="586" w:type="pct"/>
            <w:vMerge w:val="continue"/>
            <w:tcBorders>
              <w:tl2br w:val="nil"/>
              <w:tr2bl w:val="nil"/>
            </w:tcBorders>
            <w:shd w:val="clear" w:color="auto" w:fill="auto"/>
            <w:vAlign w:val="center"/>
          </w:tcPr>
          <w:p w14:paraId="77E2307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p>
        </w:tc>
        <w:tc>
          <w:tcPr>
            <w:tcW w:w="956" w:type="pct"/>
            <w:tcBorders>
              <w:tl2br w:val="nil"/>
              <w:tr2bl w:val="nil"/>
            </w:tcBorders>
            <w:shd w:val="clear" w:color="auto" w:fill="auto"/>
            <w:vAlign w:val="center"/>
          </w:tcPr>
          <w:p w14:paraId="0F65A19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rPr>
              <w:t>回填</w:t>
            </w:r>
          </w:p>
        </w:tc>
        <w:tc>
          <w:tcPr>
            <w:tcW w:w="519" w:type="pct"/>
            <w:tcBorders>
              <w:tl2br w:val="nil"/>
              <w:tr2bl w:val="nil"/>
            </w:tcBorders>
            <w:shd w:val="clear" w:color="auto" w:fill="auto"/>
            <w:vAlign w:val="center"/>
          </w:tcPr>
          <w:p w14:paraId="1717B32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 w:val="21"/>
                <w:szCs w:val="21"/>
              </w:rPr>
              <w:t>m</w:t>
            </w:r>
            <w:r>
              <w:rPr>
                <w:rFonts w:hint="eastAsia" w:ascii="仿宋" w:hAnsi="仿宋" w:eastAsia="仿宋" w:cs="仿宋"/>
                <w:color w:val="auto"/>
                <w:kern w:val="0"/>
                <w:sz w:val="21"/>
                <w:szCs w:val="21"/>
                <w:vertAlign w:val="superscript"/>
              </w:rPr>
              <w:t>3</w:t>
            </w:r>
          </w:p>
        </w:tc>
        <w:tc>
          <w:tcPr>
            <w:tcW w:w="821" w:type="pct"/>
            <w:tcBorders>
              <w:tl2br w:val="nil"/>
              <w:tr2bl w:val="nil"/>
            </w:tcBorders>
            <w:shd w:val="clear" w:color="auto" w:fill="auto"/>
            <w:vAlign w:val="center"/>
          </w:tcPr>
          <w:p w14:paraId="375EF29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lang w:val="en-US" w:eastAsia="zh-CN"/>
              </w:rPr>
              <w:t>15.23</w:t>
            </w:r>
          </w:p>
        </w:tc>
      </w:tr>
      <w:tr w14:paraId="74DFA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899" w:type="pct"/>
            <w:vMerge w:val="continue"/>
            <w:tcBorders>
              <w:tl2br w:val="nil"/>
              <w:tr2bl w:val="nil"/>
            </w:tcBorders>
            <w:shd w:val="clear" w:color="auto" w:fill="auto"/>
            <w:vAlign w:val="center"/>
          </w:tcPr>
          <w:p w14:paraId="3F5FD9A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1216" w:type="pct"/>
            <w:vMerge w:val="continue"/>
            <w:tcBorders>
              <w:tl2br w:val="nil"/>
              <w:tr2bl w:val="nil"/>
            </w:tcBorders>
            <w:shd w:val="clear" w:color="auto" w:fill="auto"/>
            <w:vAlign w:val="center"/>
          </w:tcPr>
          <w:p w14:paraId="64152E9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p>
        </w:tc>
        <w:tc>
          <w:tcPr>
            <w:tcW w:w="586" w:type="pct"/>
            <w:vMerge w:val="continue"/>
            <w:tcBorders>
              <w:tl2br w:val="nil"/>
              <w:tr2bl w:val="nil"/>
            </w:tcBorders>
            <w:shd w:val="clear" w:color="auto" w:fill="auto"/>
            <w:vAlign w:val="center"/>
          </w:tcPr>
          <w:p w14:paraId="42F8261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p>
        </w:tc>
        <w:tc>
          <w:tcPr>
            <w:tcW w:w="956" w:type="pct"/>
            <w:tcBorders>
              <w:tl2br w:val="nil"/>
              <w:tr2bl w:val="nil"/>
            </w:tcBorders>
            <w:shd w:val="clear" w:color="auto" w:fill="auto"/>
            <w:vAlign w:val="center"/>
          </w:tcPr>
          <w:p w14:paraId="7103E2A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rPr>
              <w:t>M</w:t>
            </w:r>
            <w:r>
              <w:rPr>
                <w:rFonts w:hint="eastAsia" w:ascii="仿宋" w:hAnsi="仿宋" w:eastAsia="仿宋" w:cs="仿宋"/>
                <w:color w:val="auto"/>
                <w:sz w:val="21"/>
                <w:szCs w:val="21"/>
                <w:vertAlign w:val="subscript"/>
              </w:rPr>
              <w:t>7.5</w:t>
            </w:r>
            <w:r>
              <w:rPr>
                <w:rFonts w:hint="eastAsia" w:ascii="仿宋" w:hAnsi="仿宋" w:eastAsia="仿宋" w:cs="仿宋"/>
                <w:color w:val="auto"/>
                <w:sz w:val="21"/>
                <w:szCs w:val="21"/>
              </w:rPr>
              <w:t>浆砌块石</w:t>
            </w:r>
          </w:p>
        </w:tc>
        <w:tc>
          <w:tcPr>
            <w:tcW w:w="519" w:type="pct"/>
            <w:tcBorders>
              <w:tl2br w:val="nil"/>
              <w:tr2bl w:val="nil"/>
            </w:tcBorders>
            <w:shd w:val="clear" w:color="auto" w:fill="auto"/>
            <w:vAlign w:val="center"/>
          </w:tcPr>
          <w:p w14:paraId="4830589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 w:val="21"/>
                <w:szCs w:val="21"/>
              </w:rPr>
              <w:t>m</w:t>
            </w:r>
            <w:r>
              <w:rPr>
                <w:rFonts w:hint="eastAsia" w:ascii="仿宋" w:hAnsi="仿宋" w:eastAsia="仿宋" w:cs="仿宋"/>
                <w:color w:val="auto"/>
                <w:kern w:val="0"/>
                <w:sz w:val="21"/>
                <w:szCs w:val="21"/>
                <w:vertAlign w:val="superscript"/>
              </w:rPr>
              <w:t>3</w:t>
            </w:r>
          </w:p>
        </w:tc>
        <w:tc>
          <w:tcPr>
            <w:tcW w:w="821" w:type="pct"/>
            <w:tcBorders>
              <w:tl2br w:val="nil"/>
              <w:tr2bl w:val="nil"/>
            </w:tcBorders>
            <w:shd w:val="clear" w:color="auto" w:fill="auto"/>
            <w:vAlign w:val="center"/>
          </w:tcPr>
          <w:p w14:paraId="3F8F85F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lang w:val="en-US" w:eastAsia="zh-CN"/>
              </w:rPr>
              <w:t>111.10</w:t>
            </w:r>
          </w:p>
        </w:tc>
      </w:tr>
      <w:tr w14:paraId="65AA1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899" w:type="pct"/>
            <w:vMerge w:val="continue"/>
            <w:tcBorders>
              <w:tl2br w:val="nil"/>
              <w:tr2bl w:val="nil"/>
            </w:tcBorders>
            <w:shd w:val="clear" w:color="auto" w:fill="auto"/>
            <w:vAlign w:val="center"/>
          </w:tcPr>
          <w:p w14:paraId="45A7DDB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1216" w:type="pct"/>
            <w:vMerge w:val="continue"/>
            <w:tcBorders>
              <w:tl2br w:val="nil"/>
              <w:tr2bl w:val="nil"/>
            </w:tcBorders>
            <w:shd w:val="clear" w:color="auto" w:fill="auto"/>
            <w:vAlign w:val="center"/>
          </w:tcPr>
          <w:p w14:paraId="4CCE83E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p>
        </w:tc>
        <w:tc>
          <w:tcPr>
            <w:tcW w:w="586" w:type="pct"/>
            <w:vMerge w:val="continue"/>
            <w:tcBorders>
              <w:tl2br w:val="nil"/>
              <w:tr2bl w:val="nil"/>
            </w:tcBorders>
            <w:shd w:val="clear" w:color="auto" w:fill="auto"/>
            <w:vAlign w:val="center"/>
          </w:tcPr>
          <w:p w14:paraId="124B1AB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p>
        </w:tc>
        <w:tc>
          <w:tcPr>
            <w:tcW w:w="956" w:type="pct"/>
            <w:tcBorders>
              <w:tl2br w:val="nil"/>
              <w:tr2bl w:val="nil"/>
            </w:tcBorders>
            <w:shd w:val="clear" w:color="auto" w:fill="auto"/>
            <w:vAlign w:val="center"/>
          </w:tcPr>
          <w:p w14:paraId="5102A44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rPr>
              <w:t>砂浆抹面</w:t>
            </w:r>
          </w:p>
        </w:tc>
        <w:tc>
          <w:tcPr>
            <w:tcW w:w="519" w:type="pct"/>
            <w:tcBorders>
              <w:tl2br w:val="nil"/>
              <w:tr2bl w:val="nil"/>
            </w:tcBorders>
            <w:shd w:val="clear" w:color="auto" w:fill="auto"/>
            <w:vAlign w:val="center"/>
          </w:tcPr>
          <w:p w14:paraId="45DA197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rPr>
              <w:t>m</w:t>
            </w:r>
            <w:r>
              <w:rPr>
                <w:rFonts w:hint="eastAsia" w:ascii="仿宋" w:hAnsi="仿宋" w:eastAsia="仿宋" w:cs="仿宋"/>
                <w:color w:val="auto"/>
                <w:kern w:val="0"/>
                <w:sz w:val="21"/>
                <w:szCs w:val="21"/>
                <w:vertAlign w:val="superscript"/>
              </w:rPr>
              <w:t>3</w:t>
            </w:r>
          </w:p>
        </w:tc>
        <w:tc>
          <w:tcPr>
            <w:tcW w:w="821" w:type="pct"/>
            <w:tcBorders>
              <w:tl2br w:val="nil"/>
              <w:tr2bl w:val="nil"/>
            </w:tcBorders>
            <w:shd w:val="clear" w:color="auto" w:fill="auto"/>
            <w:vAlign w:val="center"/>
          </w:tcPr>
          <w:p w14:paraId="7BF8A24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1"/>
                <w:szCs w:val="21"/>
                <w:lang w:val="en-US" w:eastAsia="zh-CN"/>
              </w:rPr>
              <w:t>87.50</w:t>
            </w:r>
          </w:p>
        </w:tc>
      </w:tr>
      <w:tr w14:paraId="4968F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899" w:type="pct"/>
            <w:vMerge w:val="continue"/>
            <w:tcBorders>
              <w:tl2br w:val="nil"/>
              <w:tr2bl w:val="nil"/>
            </w:tcBorders>
            <w:shd w:val="clear" w:color="auto" w:fill="auto"/>
            <w:vAlign w:val="center"/>
          </w:tcPr>
          <w:p w14:paraId="075C3AF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1216" w:type="pct"/>
            <w:vMerge w:val="continue"/>
            <w:tcBorders>
              <w:tl2br w:val="nil"/>
              <w:tr2bl w:val="nil"/>
            </w:tcBorders>
            <w:shd w:val="clear" w:color="auto" w:fill="auto"/>
            <w:vAlign w:val="center"/>
          </w:tcPr>
          <w:p w14:paraId="4316D15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p>
        </w:tc>
        <w:tc>
          <w:tcPr>
            <w:tcW w:w="586" w:type="pct"/>
            <w:tcBorders>
              <w:tl2br w:val="nil"/>
              <w:tr2bl w:val="nil"/>
            </w:tcBorders>
            <w:shd w:val="clear" w:color="auto" w:fill="auto"/>
            <w:vAlign w:val="center"/>
          </w:tcPr>
          <w:p w14:paraId="0ED0F50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u w:val="none"/>
                <w:lang w:val="en-US" w:eastAsia="zh-CN" w:bidi="ar"/>
              </w:rPr>
              <w:t>①警示工程</w:t>
            </w:r>
          </w:p>
        </w:tc>
        <w:tc>
          <w:tcPr>
            <w:tcW w:w="956" w:type="pct"/>
            <w:tcBorders>
              <w:tl2br w:val="nil"/>
              <w:tr2bl w:val="nil"/>
            </w:tcBorders>
            <w:shd w:val="clear" w:color="auto" w:fill="auto"/>
            <w:vAlign w:val="center"/>
          </w:tcPr>
          <w:p w14:paraId="164BC8B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u w:val="none"/>
                <w:lang w:val="en-US" w:eastAsia="zh-CN" w:bidi="ar"/>
              </w:rPr>
              <w:t>设置警示牌</w:t>
            </w:r>
          </w:p>
        </w:tc>
        <w:tc>
          <w:tcPr>
            <w:tcW w:w="519" w:type="pct"/>
            <w:tcBorders>
              <w:tl2br w:val="nil"/>
              <w:tr2bl w:val="nil"/>
            </w:tcBorders>
            <w:shd w:val="clear" w:color="auto" w:fill="auto"/>
            <w:vAlign w:val="center"/>
          </w:tcPr>
          <w:p w14:paraId="2FA0654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u w:val="none"/>
                <w:lang w:val="en-US" w:eastAsia="zh-CN" w:bidi="ar"/>
              </w:rPr>
              <w:t>块</w:t>
            </w:r>
          </w:p>
        </w:tc>
        <w:tc>
          <w:tcPr>
            <w:tcW w:w="821" w:type="pct"/>
            <w:tcBorders>
              <w:tl2br w:val="nil"/>
              <w:tr2bl w:val="nil"/>
            </w:tcBorders>
            <w:shd w:val="clear" w:color="auto" w:fill="auto"/>
            <w:vAlign w:val="center"/>
          </w:tcPr>
          <w:p w14:paraId="4249341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sz w:val="21"/>
                <w:szCs w:val="21"/>
                <w:u w:val="none"/>
                <w:lang w:val="en-US" w:eastAsia="zh-CN"/>
              </w:rPr>
              <w:t>2</w:t>
            </w:r>
          </w:p>
        </w:tc>
      </w:tr>
      <w:tr w14:paraId="7F70C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899" w:type="pct"/>
            <w:vMerge w:val="continue"/>
            <w:tcBorders>
              <w:tl2br w:val="nil"/>
              <w:tr2bl w:val="nil"/>
            </w:tcBorders>
            <w:shd w:val="clear" w:color="auto" w:fill="auto"/>
            <w:vAlign w:val="center"/>
          </w:tcPr>
          <w:p w14:paraId="29EA0F8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1216" w:type="pct"/>
            <w:tcBorders>
              <w:tl2br w:val="nil"/>
              <w:tr2bl w:val="nil"/>
            </w:tcBorders>
            <w:shd w:val="clear" w:color="auto" w:fill="auto"/>
            <w:vAlign w:val="center"/>
          </w:tcPr>
          <w:p w14:paraId="10384CF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u w:val="none"/>
                <w:lang w:val="en-US" w:eastAsia="zh-CN" w:bidi="ar"/>
              </w:rPr>
              <w:t>拟建1#临时表土堆场、拟建2#临时表土堆场</w:t>
            </w:r>
          </w:p>
        </w:tc>
        <w:tc>
          <w:tcPr>
            <w:tcW w:w="586" w:type="pct"/>
            <w:tcBorders>
              <w:tl2br w:val="nil"/>
              <w:tr2bl w:val="nil"/>
            </w:tcBorders>
            <w:shd w:val="clear" w:color="auto" w:fill="auto"/>
            <w:vAlign w:val="center"/>
          </w:tcPr>
          <w:p w14:paraId="0FA07FD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rPr>
              <w:t>①</w:t>
            </w:r>
            <w:r>
              <w:rPr>
                <w:rFonts w:hint="eastAsia" w:ascii="仿宋" w:hAnsi="仿宋" w:eastAsia="仿宋" w:cs="仿宋"/>
                <w:color w:val="auto"/>
                <w:sz w:val="21"/>
                <w:szCs w:val="21"/>
                <w:lang w:eastAsia="zh-CN"/>
              </w:rPr>
              <w:t>编织袋挡墙</w:t>
            </w:r>
          </w:p>
        </w:tc>
        <w:tc>
          <w:tcPr>
            <w:tcW w:w="956" w:type="pct"/>
            <w:tcBorders>
              <w:tl2br w:val="nil"/>
              <w:tr2bl w:val="nil"/>
            </w:tcBorders>
            <w:shd w:val="clear" w:color="auto" w:fill="auto"/>
            <w:vAlign w:val="center"/>
          </w:tcPr>
          <w:p w14:paraId="3E80056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rPr>
              <w:t>编织袋土填筑</w:t>
            </w:r>
          </w:p>
        </w:tc>
        <w:tc>
          <w:tcPr>
            <w:tcW w:w="519" w:type="pct"/>
            <w:tcBorders>
              <w:tl2br w:val="nil"/>
              <w:tr2bl w:val="nil"/>
            </w:tcBorders>
            <w:shd w:val="clear" w:color="auto" w:fill="auto"/>
            <w:vAlign w:val="center"/>
          </w:tcPr>
          <w:p w14:paraId="496F149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 w:val="21"/>
                <w:szCs w:val="21"/>
              </w:rPr>
              <w:t>m</w:t>
            </w:r>
            <w:r>
              <w:rPr>
                <w:rFonts w:hint="eastAsia" w:ascii="仿宋" w:hAnsi="仿宋" w:eastAsia="仿宋" w:cs="仿宋"/>
                <w:color w:val="auto"/>
                <w:kern w:val="0"/>
                <w:sz w:val="21"/>
                <w:szCs w:val="21"/>
                <w:vertAlign w:val="superscript"/>
              </w:rPr>
              <w:t>3</w:t>
            </w:r>
          </w:p>
        </w:tc>
        <w:tc>
          <w:tcPr>
            <w:tcW w:w="821" w:type="pct"/>
            <w:tcBorders>
              <w:tl2br w:val="nil"/>
              <w:tr2bl w:val="nil"/>
            </w:tcBorders>
            <w:shd w:val="clear" w:color="auto" w:fill="auto"/>
            <w:vAlign w:val="center"/>
          </w:tcPr>
          <w:p w14:paraId="6B5DB55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 w:val="21"/>
                <w:szCs w:val="21"/>
                <w:lang w:val="en-US" w:eastAsia="zh-CN"/>
              </w:rPr>
              <w:t>376.8</w:t>
            </w:r>
          </w:p>
        </w:tc>
      </w:tr>
      <w:tr w14:paraId="7358B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899" w:type="pct"/>
            <w:vMerge w:val="continue"/>
            <w:tcBorders>
              <w:tl2br w:val="nil"/>
              <w:tr2bl w:val="nil"/>
            </w:tcBorders>
            <w:shd w:val="clear" w:color="auto" w:fill="auto"/>
            <w:vAlign w:val="center"/>
          </w:tcPr>
          <w:p w14:paraId="41BC0DB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p>
        </w:tc>
        <w:tc>
          <w:tcPr>
            <w:tcW w:w="1216" w:type="pct"/>
            <w:tcBorders>
              <w:tl2br w:val="nil"/>
              <w:tr2bl w:val="nil"/>
            </w:tcBorders>
            <w:shd w:val="clear" w:color="auto" w:fill="auto"/>
            <w:vAlign w:val="center"/>
          </w:tcPr>
          <w:p w14:paraId="12887D2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highlight w:val="none"/>
              </w:rPr>
              <w:t>监测管控</w:t>
            </w:r>
          </w:p>
        </w:tc>
        <w:tc>
          <w:tcPr>
            <w:tcW w:w="1543" w:type="pct"/>
            <w:gridSpan w:val="2"/>
            <w:tcBorders>
              <w:tl2br w:val="nil"/>
              <w:tr2bl w:val="nil"/>
            </w:tcBorders>
            <w:shd w:val="clear" w:color="auto" w:fill="auto"/>
            <w:vAlign w:val="center"/>
          </w:tcPr>
          <w:p w14:paraId="4446E69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highlight w:val="none"/>
              </w:rPr>
              <w:t>监测点</w:t>
            </w:r>
          </w:p>
        </w:tc>
        <w:tc>
          <w:tcPr>
            <w:tcW w:w="519" w:type="pct"/>
            <w:tcBorders>
              <w:tl2br w:val="nil"/>
              <w:tr2bl w:val="nil"/>
            </w:tcBorders>
            <w:shd w:val="clear" w:color="auto" w:fill="auto"/>
            <w:vAlign w:val="center"/>
          </w:tcPr>
          <w:p w14:paraId="44DD6DF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highlight w:val="none"/>
              </w:rPr>
              <w:t>点</w:t>
            </w:r>
          </w:p>
        </w:tc>
        <w:tc>
          <w:tcPr>
            <w:tcW w:w="821" w:type="pct"/>
            <w:tcBorders>
              <w:tl2br w:val="nil"/>
              <w:tr2bl w:val="nil"/>
            </w:tcBorders>
            <w:shd w:val="clear" w:color="auto" w:fill="auto"/>
            <w:vAlign w:val="center"/>
          </w:tcPr>
          <w:p w14:paraId="34BCFCC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color w:val="auto"/>
                <w:sz w:val="21"/>
                <w:szCs w:val="21"/>
                <w:highlight w:val="none"/>
                <w:lang w:val="en-US" w:eastAsia="zh-CN"/>
              </w:rPr>
              <w:t>37</w:t>
            </w:r>
          </w:p>
        </w:tc>
      </w:tr>
      <w:tr w14:paraId="20376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99" w:type="pct"/>
            <w:tcBorders>
              <w:tl2br w:val="nil"/>
              <w:tr2bl w:val="nil"/>
            </w:tcBorders>
            <w:shd w:val="clear" w:color="auto" w:fill="auto"/>
            <w:vAlign w:val="center"/>
          </w:tcPr>
          <w:p w14:paraId="018DA47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highlight w:val="none"/>
              </w:rPr>
              <w:t>一般防治区</w:t>
            </w:r>
          </w:p>
        </w:tc>
        <w:tc>
          <w:tcPr>
            <w:tcW w:w="1216" w:type="pct"/>
            <w:tcBorders>
              <w:tl2br w:val="nil"/>
              <w:tr2bl w:val="nil"/>
            </w:tcBorders>
            <w:shd w:val="clear" w:color="auto" w:fill="auto"/>
            <w:vAlign w:val="center"/>
          </w:tcPr>
          <w:p w14:paraId="412F208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highlight w:val="none"/>
              </w:rPr>
              <w:t>监测管控</w:t>
            </w:r>
          </w:p>
        </w:tc>
        <w:tc>
          <w:tcPr>
            <w:tcW w:w="2883" w:type="pct"/>
            <w:gridSpan w:val="4"/>
            <w:tcBorders>
              <w:tl2br w:val="nil"/>
              <w:tr2bl w:val="nil"/>
            </w:tcBorders>
            <w:shd w:val="clear" w:color="auto" w:fill="auto"/>
            <w:vAlign w:val="center"/>
          </w:tcPr>
          <w:p w14:paraId="2F8CA3E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highlight w:val="none"/>
              </w:rPr>
              <w:t>以巡视监测为主，对区内</w:t>
            </w:r>
            <w:r>
              <w:rPr>
                <w:rFonts w:hint="eastAsia" w:ascii="仿宋" w:hAnsi="仿宋" w:eastAsia="仿宋" w:cs="仿宋"/>
                <w:color w:val="auto"/>
                <w:sz w:val="21"/>
                <w:szCs w:val="21"/>
                <w:highlight w:val="none"/>
                <w:lang w:eastAsia="zh-CN"/>
              </w:rPr>
              <w:t>村庄</w:t>
            </w:r>
            <w:r>
              <w:rPr>
                <w:rFonts w:hint="eastAsia" w:ascii="仿宋" w:hAnsi="仿宋" w:eastAsia="仿宋" w:cs="仿宋"/>
                <w:color w:val="auto"/>
                <w:sz w:val="21"/>
                <w:szCs w:val="21"/>
                <w:highlight w:val="none"/>
              </w:rPr>
              <w:t>、道路等进行监测，发现问题及时处理，加强对地质灾害的巡查与宣传防范；加强对地质灾害的巡查与宣传防范。</w:t>
            </w:r>
          </w:p>
        </w:tc>
      </w:tr>
      <w:tr w14:paraId="6D9F2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99" w:type="pct"/>
            <w:tcBorders>
              <w:tl2br w:val="nil"/>
              <w:tr2bl w:val="nil"/>
            </w:tcBorders>
            <w:shd w:val="clear" w:color="auto" w:fill="auto"/>
            <w:vAlign w:val="center"/>
          </w:tcPr>
          <w:p w14:paraId="423DB71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投资估算</w:t>
            </w:r>
          </w:p>
        </w:tc>
        <w:tc>
          <w:tcPr>
            <w:tcW w:w="1216" w:type="pct"/>
            <w:tcBorders>
              <w:tl2br w:val="nil"/>
              <w:tr2bl w:val="nil"/>
            </w:tcBorders>
            <w:shd w:val="clear" w:color="auto" w:fill="auto"/>
            <w:vAlign w:val="center"/>
          </w:tcPr>
          <w:p w14:paraId="27B3D61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方案编制年限总费用概算（万元）</w:t>
            </w:r>
          </w:p>
        </w:tc>
        <w:tc>
          <w:tcPr>
            <w:tcW w:w="586" w:type="pct"/>
            <w:tcBorders>
              <w:tl2br w:val="nil"/>
              <w:tr2bl w:val="nil"/>
            </w:tcBorders>
            <w:shd w:val="clear" w:color="auto" w:fill="auto"/>
            <w:vAlign w:val="center"/>
          </w:tcPr>
          <w:p w14:paraId="28AD091F">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35</w:t>
            </w:r>
            <w:r>
              <w:rPr>
                <w:rFonts w:hint="eastAsia" w:ascii="仿宋" w:hAnsi="仿宋" w:eastAsia="仿宋" w:cs="仿宋"/>
                <w:color w:val="auto"/>
                <w:sz w:val="21"/>
                <w:szCs w:val="21"/>
                <w:highlight w:val="none"/>
              </w:rPr>
              <w:t>年</w:t>
            </w:r>
          </w:p>
        </w:tc>
        <w:tc>
          <w:tcPr>
            <w:tcW w:w="2297" w:type="pct"/>
            <w:gridSpan w:val="3"/>
            <w:tcBorders>
              <w:tl2br w:val="nil"/>
              <w:tr2bl w:val="nil"/>
            </w:tcBorders>
            <w:shd w:val="clear" w:color="auto" w:fill="auto"/>
            <w:vAlign w:val="center"/>
          </w:tcPr>
          <w:p w14:paraId="1BE62AA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216.8494</w:t>
            </w:r>
            <w:r>
              <w:rPr>
                <w:rFonts w:hint="eastAsia" w:ascii="仿宋" w:hAnsi="仿宋" w:eastAsia="仿宋" w:cs="仿宋"/>
                <w:color w:val="auto"/>
                <w:sz w:val="21"/>
                <w:szCs w:val="21"/>
                <w:highlight w:val="none"/>
              </w:rPr>
              <w:t>万元</w:t>
            </w:r>
          </w:p>
        </w:tc>
      </w:tr>
    </w:tbl>
    <w:p w14:paraId="08133766">
      <w:pPr>
        <w:rPr>
          <w:rFonts w:hint="default" w:ascii="Times New Roman" w:hAnsi="Times New Roman" w:cs="Times New Roman"/>
        </w:rPr>
      </w:pPr>
    </w:p>
    <w:p w14:paraId="06369A2E">
      <w:pPr>
        <w:rPr>
          <w:rFonts w:hint="default" w:ascii="Times New Roman" w:hAnsi="Times New Roman" w:cs="Times New Roman"/>
        </w:rPr>
      </w:pPr>
    </w:p>
    <w:tbl>
      <w:tblPr>
        <w:tblStyle w:val="58"/>
        <w:tblpPr w:leftFromText="180" w:rightFromText="180" w:vertAnchor="text" w:horzAnchor="page" w:tblpXSpec="center" w:tblpY="1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412"/>
        <w:gridCol w:w="1568"/>
        <w:gridCol w:w="2899"/>
        <w:gridCol w:w="3429"/>
      </w:tblGrid>
      <w:tr w14:paraId="61F2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6" w:type="pct"/>
            <w:vAlign w:val="center"/>
          </w:tcPr>
          <w:p w14:paraId="40A09966">
            <w:pPr>
              <w:keepNext w:val="0"/>
              <w:keepLines w:val="0"/>
              <w:pageBreakBefore w:val="0"/>
              <w:kinsoku/>
              <w:wordWrap/>
              <w:topLinePunct w:val="0"/>
              <w:autoSpaceDE/>
              <w:autoSpaceDN/>
              <w:bidi w:val="0"/>
              <w:adjustRightInd w:val="0"/>
              <w:snapToGrid w:val="0"/>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bCs/>
                <w:color w:val="auto"/>
                <w:sz w:val="21"/>
                <w:szCs w:val="21"/>
                <w:highlight w:val="none"/>
              </w:rPr>
              <w:t>矿山地质环境治理保护工作部署</w:t>
            </w:r>
          </w:p>
        </w:tc>
        <w:tc>
          <w:tcPr>
            <w:tcW w:w="4763" w:type="pct"/>
            <w:gridSpan w:val="4"/>
            <w:vAlign w:val="center"/>
          </w:tcPr>
          <w:p w14:paraId="4E9E536D">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根据该矿山开发利用方案评审备案登记表，</w:t>
            </w:r>
            <w:r>
              <w:rPr>
                <w:rFonts w:hint="eastAsia" w:ascii="仿宋" w:hAnsi="仿宋" w:eastAsia="仿宋" w:cs="仿宋"/>
                <w:color w:val="auto"/>
                <w:sz w:val="21"/>
                <w:szCs w:val="21"/>
                <w:highlight w:val="none"/>
                <w:lang w:eastAsia="zh-CN"/>
              </w:rPr>
              <w:t>云南省永德县大送归建筑石料用灰岩矿</w:t>
            </w:r>
            <w:r>
              <w:rPr>
                <w:rFonts w:hint="eastAsia" w:ascii="仿宋" w:hAnsi="仿宋" w:eastAsia="仿宋" w:cs="仿宋"/>
                <w:color w:val="auto"/>
                <w:sz w:val="21"/>
                <w:szCs w:val="21"/>
                <w:highlight w:val="none"/>
              </w:rPr>
              <w:t>生产服务年限</w:t>
            </w:r>
            <w:r>
              <w:rPr>
                <w:rFonts w:hint="eastAsia" w:ascii="仿宋" w:hAnsi="仿宋" w:eastAsia="仿宋" w:cs="仿宋"/>
                <w:color w:val="auto"/>
                <w:sz w:val="21"/>
                <w:szCs w:val="21"/>
                <w:highlight w:val="none"/>
                <w:lang w:val="en-US" w:eastAsia="zh-CN"/>
              </w:rPr>
              <w:t>32</w:t>
            </w:r>
            <w:r>
              <w:rPr>
                <w:rFonts w:hint="eastAsia" w:ascii="仿宋" w:hAnsi="仿宋" w:eastAsia="仿宋" w:cs="仿宋"/>
                <w:color w:val="auto"/>
                <w:sz w:val="21"/>
                <w:szCs w:val="21"/>
                <w:highlight w:val="none"/>
              </w:rPr>
              <w:t>年，本次编制的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恢复治理</w:t>
            </w:r>
            <w:r>
              <w:rPr>
                <w:rFonts w:hint="eastAsia" w:ascii="仿宋" w:hAnsi="仿宋" w:eastAsia="仿宋" w:cs="仿宋"/>
                <w:color w:val="auto"/>
                <w:sz w:val="21"/>
                <w:szCs w:val="21"/>
                <w:highlight w:val="none"/>
                <w:lang w:eastAsia="zh-CN"/>
              </w:rPr>
              <w:t>方案》编制</w:t>
            </w:r>
            <w:r>
              <w:rPr>
                <w:rFonts w:hint="eastAsia" w:ascii="仿宋" w:hAnsi="仿宋" w:eastAsia="仿宋" w:cs="仿宋"/>
                <w:color w:val="auto"/>
                <w:sz w:val="21"/>
                <w:szCs w:val="21"/>
                <w:highlight w:val="none"/>
              </w:rPr>
              <w:t>年限在矿山剩余生产服务年限的基础上加3年的闭坑保养、管护及恢复治理期，确定矿山地质环境保护与恢复治理年限为</w:t>
            </w:r>
            <w:r>
              <w:rPr>
                <w:rFonts w:hint="eastAsia" w:ascii="仿宋" w:hAnsi="仿宋" w:eastAsia="仿宋" w:cs="仿宋"/>
                <w:color w:val="auto"/>
                <w:sz w:val="21"/>
                <w:szCs w:val="21"/>
                <w:highlight w:val="none"/>
                <w:lang w:val="en-US" w:eastAsia="zh-CN"/>
              </w:rPr>
              <w:t>35</w:t>
            </w:r>
            <w:r>
              <w:rPr>
                <w:rFonts w:hint="eastAsia" w:ascii="仿宋" w:hAnsi="仿宋" w:eastAsia="仿宋" w:cs="仿宋"/>
                <w:color w:val="auto"/>
                <w:sz w:val="21"/>
                <w:szCs w:val="21"/>
                <w:highlight w:val="none"/>
              </w:rPr>
              <w:t>年，共分为</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个阶段实施。</w:t>
            </w:r>
          </w:p>
          <w:p w14:paraId="3A8B766D">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1、第一阶段：</w:t>
            </w:r>
            <w:r>
              <w:rPr>
                <w:rFonts w:hint="eastAsia" w:ascii="仿宋" w:hAnsi="仿宋" w:eastAsia="仿宋" w:cs="仿宋"/>
                <w:color w:val="auto"/>
                <w:sz w:val="21"/>
                <w:szCs w:val="21"/>
                <w:highlight w:val="none"/>
              </w:rPr>
              <w:t>时间划分：</w:t>
            </w:r>
            <w:r>
              <w:rPr>
                <w:rFonts w:hint="eastAsia" w:ascii="仿宋" w:hAnsi="仿宋" w:eastAsia="仿宋" w:cs="仿宋"/>
                <w:color w:val="auto"/>
                <w:sz w:val="21"/>
                <w:szCs w:val="21"/>
                <w:highlight w:val="none"/>
                <w:lang w:eastAsia="zh-CN"/>
              </w:rPr>
              <w:t>202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年</w:t>
            </w:r>
            <w:r>
              <w:rPr>
                <w:rFonts w:hint="eastAsia" w:ascii="仿宋" w:hAnsi="仿宋" w:eastAsia="仿宋" w:cs="仿宋"/>
                <w:color w:val="auto"/>
                <w:sz w:val="21"/>
                <w:szCs w:val="21"/>
                <w:highlight w:val="none"/>
                <w:lang w:val="en-US" w:eastAsia="zh-CN"/>
              </w:rPr>
              <w:t>1月—</w:t>
            </w:r>
            <w:r>
              <w:rPr>
                <w:rFonts w:hint="eastAsia" w:ascii="仿宋" w:hAnsi="仿宋" w:eastAsia="仿宋" w:cs="仿宋"/>
                <w:color w:val="auto"/>
                <w:sz w:val="21"/>
                <w:szCs w:val="21"/>
                <w:highlight w:val="none"/>
              </w:rPr>
              <w:t>20</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1月</w:t>
            </w:r>
            <w:r>
              <w:rPr>
                <w:rFonts w:hint="eastAsia" w:ascii="仿宋" w:hAnsi="仿宋" w:eastAsia="仿宋" w:cs="仿宋"/>
                <w:color w:val="auto"/>
                <w:sz w:val="21"/>
                <w:szCs w:val="21"/>
                <w:highlight w:val="none"/>
              </w:rPr>
              <w:t>；</w:t>
            </w:r>
          </w:p>
          <w:p w14:paraId="32B5C4CB">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eastAsia="zh-CN"/>
              </w:rPr>
              <w:t>202</w:t>
            </w:r>
            <w:r>
              <w:rPr>
                <w:rFonts w:hint="eastAsia" w:ascii="仿宋" w:hAnsi="仿宋" w:eastAsia="仿宋" w:cs="仿宋"/>
                <w:b/>
                <w:color w:val="auto"/>
                <w:sz w:val="21"/>
                <w:szCs w:val="21"/>
                <w:highlight w:val="none"/>
                <w:lang w:val="en-US" w:eastAsia="zh-CN"/>
              </w:rPr>
              <w:t>5</w:t>
            </w:r>
            <w:r>
              <w:rPr>
                <w:rFonts w:hint="eastAsia" w:ascii="仿宋" w:hAnsi="仿宋" w:eastAsia="仿宋" w:cs="仿宋"/>
                <w:b/>
                <w:color w:val="auto"/>
                <w:sz w:val="21"/>
                <w:szCs w:val="21"/>
                <w:highlight w:val="none"/>
                <w:lang w:eastAsia="zh-CN"/>
              </w:rPr>
              <w:t>年</w:t>
            </w:r>
            <w:r>
              <w:rPr>
                <w:rFonts w:hint="eastAsia" w:ascii="仿宋" w:hAnsi="仿宋" w:eastAsia="仿宋" w:cs="仿宋"/>
                <w:b/>
                <w:color w:val="auto"/>
                <w:sz w:val="21"/>
                <w:szCs w:val="21"/>
                <w:highlight w:val="none"/>
                <w:lang w:val="en-US" w:eastAsia="zh-CN"/>
              </w:rPr>
              <w:t>1月—</w:t>
            </w:r>
            <w:r>
              <w:rPr>
                <w:rFonts w:hint="eastAsia" w:ascii="仿宋" w:hAnsi="仿宋" w:eastAsia="仿宋" w:cs="仿宋"/>
                <w:b/>
                <w:color w:val="auto"/>
                <w:sz w:val="21"/>
                <w:szCs w:val="21"/>
                <w:highlight w:val="none"/>
              </w:rPr>
              <w:t>202</w:t>
            </w:r>
            <w:r>
              <w:rPr>
                <w:rFonts w:hint="eastAsia" w:ascii="仿宋" w:hAnsi="仿宋" w:eastAsia="仿宋" w:cs="仿宋"/>
                <w:b/>
                <w:color w:val="auto"/>
                <w:sz w:val="21"/>
                <w:szCs w:val="21"/>
                <w:highlight w:val="none"/>
                <w:lang w:val="en-US" w:eastAsia="zh-CN"/>
              </w:rPr>
              <w:t>6</w:t>
            </w:r>
            <w:r>
              <w:rPr>
                <w:rFonts w:hint="eastAsia" w:ascii="仿宋" w:hAnsi="仿宋" w:eastAsia="仿宋" w:cs="仿宋"/>
                <w:b/>
                <w:color w:val="auto"/>
                <w:sz w:val="21"/>
                <w:szCs w:val="21"/>
                <w:highlight w:val="none"/>
              </w:rPr>
              <w:t>年</w:t>
            </w:r>
            <w:r>
              <w:rPr>
                <w:rFonts w:hint="eastAsia" w:ascii="仿宋" w:hAnsi="仿宋" w:eastAsia="仿宋" w:cs="仿宋"/>
                <w:b/>
                <w:color w:val="auto"/>
                <w:sz w:val="21"/>
                <w:szCs w:val="21"/>
                <w:highlight w:val="none"/>
                <w:lang w:val="en-US" w:eastAsia="zh-CN"/>
              </w:rPr>
              <w:t>1月</w:t>
            </w:r>
          </w:p>
          <w:p w14:paraId="45DAB3DB">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snapToGrid w:val="0"/>
                <w:color w:val="auto"/>
                <w:kern w:val="0"/>
                <w:sz w:val="21"/>
                <w:szCs w:val="21"/>
                <w:highlight w:val="none"/>
                <w:lang w:val="zh-CN"/>
              </w:rPr>
            </w:pPr>
            <w:r>
              <w:rPr>
                <w:rFonts w:hint="eastAsia" w:ascii="仿宋" w:hAnsi="仿宋" w:eastAsia="仿宋" w:cs="仿宋"/>
                <w:bCs/>
                <w:snapToGrid w:val="0"/>
                <w:color w:val="auto"/>
                <w:kern w:val="0"/>
                <w:sz w:val="21"/>
                <w:szCs w:val="21"/>
                <w:highlight w:val="none"/>
                <w:lang w:val="en-US" w:eastAsia="zh-CN"/>
              </w:rPr>
              <w:t>1</w:t>
            </w:r>
            <w:r>
              <w:rPr>
                <w:rFonts w:hint="eastAsia" w:ascii="仿宋" w:hAnsi="仿宋" w:eastAsia="仿宋" w:cs="仿宋"/>
                <w:bCs/>
                <w:snapToGrid w:val="0"/>
                <w:color w:val="auto"/>
                <w:kern w:val="0"/>
                <w:sz w:val="21"/>
                <w:szCs w:val="21"/>
                <w:highlight w:val="none"/>
              </w:rPr>
              <w:t>）</w:t>
            </w:r>
            <w:r>
              <w:rPr>
                <w:rFonts w:hint="eastAsia" w:ascii="仿宋" w:hAnsi="仿宋" w:eastAsia="仿宋" w:cs="仿宋"/>
                <w:bCs/>
                <w:snapToGrid w:val="0"/>
                <w:color w:val="auto"/>
                <w:kern w:val="0"/>
                <w:sz w:val="21"/>
                <w:szCs w:val="21"/>
                <w:highlight w:val="none"/>
                <w:lang w:val="zh-CN"/>
              </w:rPr>
              <w:t>投资情况：</w:t>
            </w:r>
            <w:r>
              <w:rPr>
                <w:rFonts w:hint="eastAsia" w:ascii="仿宋" w:hAnsi="仿宋" w:eastAsia="仿宋" w:cs="仿宋"/>
                <w:color w:val="auto"/>
                <w:sz w:val="21"/>
                <w:szCs w:val="21"/>
                <w:highlight w:val="none"/>
              </w:rPr>
              <w:t>安排恢复治理资金</w:t>
            </w:r>
            <w:r>
              <w:rPr>
                <w:rFonts w:hint="eastAsia" w:ascii="仿宋" w:hAnsi="仿宋" w:eastAsia="仿宋" w:cs="仿宋"/>
                <w:color w:val="auto"/>
                <w:sz w:val="21"/>
                <w:szCs w:val="21"/>
                <w:highlight w:val="none"/>
                <w:lang w:val="en-US" w:eastAsia="zh-CN"/>
              </w:rPr>
              <w:t>50.2921</w:t>
            </w:r>
            <w:r>
              <w:rPr>
                <w:rFonts w:hint="eastAsia" w:ascii="仿宋" w:hAnsi="仿宋" w:eastAsia="仿宋" w:cs="仿宋"/>
                <w:snapToGrid w:val="0"/>
                <w:color w:val="auto"/>
                <w:kern w:val="0"/>
                <w:sz w:val="21"/>
                <w:szCs w:val="21"/>
                <w:highlight w:val="none"/>
                <w:lang w:val="zh-CN"/>
              </w:rPr>
              <w:t>万元；</w:t>
            </w:r>
          </w:p>
          <w:p w14:paraId="5957FBD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）主要保护及治理措施</w:t>
            </w:r>
            <w:r>
              <w:rPr>
                <w:rFonts w:hint="eastAsia" w:ascii="仿宋" w:hAnsi="仿宋" w:eastAsia="仿宋" w:cs="仿宋"/>
                <w:color w:val="auto"/>
                <w:sz w:val="21"/>
                <w:szCs w:val="21"/>
                <w:highlight w:val="none"/>
                <w:lang w:val="en-US" w:eastAsia="zh-CN"/>
              </w:rPr>
              <w:t>：</w:t>
            </w:r>
          </w:p>
          <w:p w14:paraId="390E3A1B">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 w:val="21"/>
                <w:szCs w:val="21"/>
                <w:highlight w:val="none"/>
                <w:lang w:val="zh-CN" w:eastAsia="zh-CN"/>
              </w:rPr>
            </w:pPr>
            <w:r>
              <w:rPr>
                <w:rFonts w:hint="eastAsia" w:ascii="仿宋" w:hAnsi="仿宋" w:eastAsia="仿宋" w:cs="仿宋"/>
                <w:bCs/>
                <w:snapToGrid w:val="0"/>
                <w:color w:val="auto"/>
                <w:kern w:val="0"/>
                <w:sz w:val="21"/>
                <w:szCs w:val="21"/>
                <w:highlight w:val="none"/>
                <w:lang w:val="en-US" w:eastAsia="zh-CN"/>
              </w:rPr>
              <w:t>①拟设露天采场</w:t>
            </w:r>
            <w:r>
              <w:rPr>
                <w:rFonts w:hint="eastAsia" w:ascii="仿宋" w:hAnsi="仿宋" w:eastAsia="仿宋" w:cs="仿宋"/>
                <w:bCs/>
                <w:snapToGrid w:val="0"/>
                <w:color w:val="auto"/>
                <w:kern w:val="0"/>
                <w:sz w:val="21"/>
                <w:szCs w:val="21"/>
                <w:highlight w:val="none"/>
                <w:lang w:val="zh-CN"/>
              </w:rPr>
              <w:t>：</w:t>
            </w:r>
            <w:r>
              <w:rPr>
                <w:rFonts w:hint="eastAsia" w:ascii="仿宋" w:hAnsi="仿宋" w:eastAsia="仿宋" w:cs="仿宋"/>
                <w:bCs/>
                <w:snapToGrid w:val="0"/>
                <w:color w:val="auto"/>
                <w:kern w:val="0"/>
                <w:sz w:val="21"/>
                <w:szCs w:val="21"/>
                <w:highlight w:val="none"/>
                <w:lang w:val="zh-CN" w:eastAsia="zh-CN"/>
              </w:rPr>
              <w:t>设计在露天采场终了边坡顶部</w:t>
            </w:r>
            <w:r>
              <w:rPr>
                <w:rFonts w:hint="eastAsia" w:ascii="仿宋" w:hAnsi="仿宋" w:eastAsia="仿宋" w:cs="仿宋"/>
                <w:bCs/>
                <w:snapToGrid w:val="0"/>
                <w:color w:val="auto"/>
                <w:kern w:val="0"/>
                <w:sz w:val="21"/>
                <w:szCs w:val="21"/>
                <w:highlight w:val="none"/>
                <w:lang w:val="zh-CN"/>
              </w:rPr>
              <w:t>修建钢丝栅栏防护网，</w:t>
            </w:r>
            <w:r>
              <w:rPr>
                <w:rFonts w:hint="eastAsia" w:ascii="仿宋" w:hAnsi="仿宋" w:eastAsia="仿宋" w:cs="仿宋"/>
                <w:bCs/>
                <w:snapToGrid w:val="0"/>
                <w:color w:val="auto"/>
                <w:kern w:val="0"/>
                <w:sz w:val="21"/>
                <w:szCs w:val="21"/>
                <w:highlight w:val="none"/>
                <w:lang w:val="zh-CN" w:eastAsia="zh-CN"/>
              </w:rPr>
              <w:t>同时对采场边坡进行危岩清理，</w:t>
            </w:r>
            <w:r>
              <w:rPr>
                <w:rFonts w:hint="eastAsia" w:ascii="仿宋" w:hAnsi="仿宋" w:eastAsia="仿宋" w:cs="仿宋"/>
                <w:bCs/>
                <w:snapToGrid w:val="0"/>
                <w:color w:val="auto"/>
                <w:kern w:val="0"/>
                <w:sz w:val="21"/>
                <w:szCs w:val="21"/>
                <w:highlight w:val="none"/>
                <w:lang w:val="zh-CN"/>
              </w:rPr>
              <w:t>发现危岩体、拉张裂缝等，及时清理</w:t>
            </w:r>
            <w:r>
              <w:rPr>
                <w:rFonts w:hint="eastAsia" w:ascii="仿宋" w:hAnsi="仿宋" w:eastAsia="仿宋" w:cs="仿宋"/>
                <w:bCs/>
                <w:snapToGrid w:val="0"/>
                <w:color w:val="auto"/>
                <w:kern w:val="0"/>
                <w:sz w:val="21"/>
                <w:szCs w:val="21"/>
                <w:highlight w:val="none"/>
                <w:lang w:val="zh-CN" w:eastAsia="zh-CN"/>
              </w:rPr>
              <w:t>，</w:t>
            </w:r>
            <w:r>
              <w:rPr>
                <w:rFonts w:hint="eastAsia" w:ascii="仿宋" w:hAnsi="仿宋" w:eastAsia="仿宋" w:cs="仿宋"/>
                <w:bCs/>
                <w:snapToGrid w:val="0"/>
                <w:color w:val="auto"/>
                <w:kern w:val="0"/>
                <w:sz w:val="21"/>
                <w:szCs w:val="21"/>
                <w:highlight w:val="none"/>
                <w:lang w:val="zh-CN"/>
              </w:rPr>
              <w:t>并对其重点监测</w:t>
            </w:r>
            <w:r>
              <w:rPr>
                <w:rFonts w:hint="eastAsia" w:ascii="仿宋" w:hAnsi="仿宋" w:eastAsia="仿宋" w:cs="仿宋"/>
                <w:bCs/>
                <w:snapToGrid w:val="0"/>
                <w:color w:val="auto"/>
                <w:kern w:val="0"/>
                <w:sz w:val="21"/>
                <w:szCs w:val="21"/>
                <w:highlight w:val="none"/>
                <w:lang w:val="zh-CN" w:eastAsia="zh-CN"/>
              </w:rPr>
              <w:t>，设置警示牌</w:t>
            </w:r>
            <w:r>
              <w:rPr>
                <w:rFonts w:hint="eastAsia" w:ascii="仿宋" w:hAnsi="仿宋" w:eastAsia="仿宋" w:cs="仿宋"/>
                <w:bCs/>
                <w:snapToGrid w:val="0"/>
                <w:color w:val="auto"/>
                <w:kern w:val="0"/>
                <w:sz w:val="21"/>
                <w:szCs w:val="21"/>
                <w:highlight w:val="none"/>
                <w:lang w:val="zh-CN"/>
              </w:rPr>
              <w:t>；</w:t>
            </w:r>
            <w:r>
              <w:rPr>
                <w:rFonts w:hint="eastAsia" w:ascii="仿宋" w:hAnsi="仿宋" w:eastAsia="仿宋" w:cs="仿宋"/>
                <w:bCs/>
                <w:snapToGrid w:val="0"/>
                <w:color w:val="auto"/>
                <w:kern w:val="0"/>
                <w:sz w:val="21"/>
                <w:szCs w:val="21"/>
                <w:highlight w:val="none"/>
                <w:lang w:val="en-US" w:eastAsia="zh-CN"/>
              </w:rPr>
              <w:t>②</w:t>
            </w:r>
            <w:r>
              <w:rPr>
                <w:rFonts w:hint="eastAsia" w:ascii="仿宋" w:hAnsi="仿宋" w:eastAsia="仿宋" w:cs="仿宋"/>
                <w:bCs/>
                <w:snapToGrid w:val="0"/>
                <w:color w:val="auto"/>
                <w:kern w:val="0"/>
                <w:sz w:val="21"/>
                <w:szCs w:val="21"/>
                <w:highlight w:val="none"/>
                <w:lang w:val="zh-CN"/>
              </w:rPr>
              <w:t>方案设计对</w:t>
            </w:r>
            <w:r>
              <w:rPr>
                <w:rFonts w:hint="eastAsia" w:ascii="仿宋" w:hAnsi="仿宋" w:eastAsia="仿宋" w:cs="仿宋"/>
                <w:bCs/>
                <w:snapToGrid w:val="0"/>
                <w:color w:val="auto"/>
                <w:kern w:val="0"/>
                <w:sz w:val="21"/>
                <w:szCs w:val="21"/>
                <w:highlight w:val="none"/>
                <w:lang w:val="en-US" w:eastAsia="zh-CN"/>
              </w:rPr>
              <w:t>拟建1#排土场进行监测、巡查，发现问题及时处理，设计拟建1#排土场</w:t>
            </w:r>
            <w:r>
              <w:rPr>
                <w:rFonts w:hint="eastAsia" w:ascii="仿宋" w:hAnsi="仿宋" w:eastAsia="仿宋" w:cs="仿宋"/>
                <w:bCs/>
                <w:snapToGrid w:val="0"/>
                <w:color w:val="auto"/>
                <w:kern w:val="0"/>
                <w:sz w:val="21"/>
                <w:szCs w:val="21"/>
                <w:highlight w:val="none"/>
                <w:lang w:val="zh-CN"/>
              </w:rPr>
              <w:t>下游修建一座谷坊坝</w:t>
            </w:r>
            <w:r>
              <w:rPr>
                <w:rFonts w:hint="eastAsia" w:ascii="仿宋" w:hAnsi="仿宋" w:eastAsia="仿宋" w:cs="仿宋"/>
                <w:bCs/>
                <w:snapToGrid w:val="0"/>
                <w:color w:val="auto"/>
                <w:kern w:val="0"/>
                <w:sz w:val="21"/>
                <w:szCs w:val="21"/>
                <w:highlight w:val="none"/>
                <w:lang w:val="en-US" w:eastAsia="zh-CN"/>
              </w:rPr>
              <w:t>，在拟建1#排土场显眼处设置警示牌</w:t>
            </w:r>
            <w:r>
              <w:rPr>
                <w:rFonts w:hint="eastAsia" w:ascii="仿宋" w:hAnsi="仿宋" w:eastAsia="仿宋" w:cs="仿宋"/>
                <w:bCs/>
                <w:snapToGrid w:val="0"/>
                <w:color w:val="auto"/>
                <w:kern w:val="0"/>
                <w:sz w:val="21"/>
                <w:szCs w:val="21"/>
                <w:highlight w:val="none"/>
                <w:lang w:val="zh-CN" w:eastAsia="zh-CN"/>
              </w:rPr>
              <w:t>；</w:t>
            </w:r>
            <w:r>
              <w:rPr>
                <w:rFonts w:hint="eastAsia" w:ascii="仿宋" w:hAnsi="仿宋" w:eastAsia="仿宋" w:cs="仿宋"/>
                <w:bCs/>
                <w:snapToGrid w:val="0"/>
                <w:color w:val="auto"/>
                <w:kern w:val="0"/>
                <w:sz w:val="21"/>
                <w:szCs w:val="21"/>
                <w:highlight w:val="none"/>
                <w:lang w:val="en-US" w:eastAsia="zh-CN"/>
              </w:rPr>
              <w:t>③方案设计对拟建1#临时表土堆场、2#临时表土堆场进行监测、巡查，发现问题及时处理，设计拟建1#临时表土堆场、2#临时表土堆场底部编织袋挡土墙，在表土堆场显眼处设置警示牌</w:t>
            </w:r>
            <w:r>
              <w:rPr>
                <w:rFonts w:hint="eastAsia" w:ascii="仿宋" w:hAnsi="仿宋" w:eastAsia="仿宋" w:cs="仿宋"/>
                <w:bCs/>
                <w:snapToGrid w:val="0"/>
                <w:color w:val="auto"/>
                <w:kern w:val="0"/>
                <w:sz w:val="21"/>
                <w:szCs w:val="21"/>
                <w:highlight w:val="none"/>
                <w:lang w:val="zh-CN" w:eastAsia="zh-CN"/>
              </w:rPr>
              <w:t>；</w:t>
            </w:r>
            <w:r>
              <w:rPr>
                <w:rFonts w:hint="eastAsia" w:ascii="仿宋" w:hAnsi="仿宋" w:eastAsia="仿宋" w:cs="仿宋"/>
                <w:bCs/>
                <w:snapToGrid w:val="0"/>
                <w:color w:val="auto"/>
                <w:kern w:val="0"/>
                <w:sz w:val="21"/>
                <w:szCs w:val="21"/>
                <w:highlight w:val="none"/>
                <w:lang w:val="en-US" w:eastAsia="zh-CN"/>
              </w:rPr>
              <w:t>④</w:t>
            </w:r>
            <w:r>
              <w:rPr>
                <w:rFonts w:hint="eastAsia" w:ascii="仿宋" w:hAnsi="仿宋" w:eastAsia="仿宋" w:cs="仿宋"/>
                <w:bCs/>
                <w:snapToGrid w:val="0"/>
                <w:color w:val="auto"/>
                <w:kern w:val="0"/>
                <w:sz w:val="21"/>
                <w:szCs w:val="21"/>
                <w:highlight w:val="none"/>
                <w:lang w:val="zh-CN"/>
              </w:rPr>
              <w:t>方案设计对</w:t>
            </w:r>
            <w:r>
              <w:rPr>
                <w:rFonts w:hint="eastAsia" w:ascii="仿宋" w:hAnsi="仿宋" w:eastAsia="仿宋" w:cs="仿宋"/>
                <w:bCs/>
                <w:snapToGrid w:val="0"/>
                <w:color w:val="auto"/>
                <w:kern w:val="0"/>
                <w:sz w:val="21"/>
                <w:szCs w:val="21"/>
                <w:highlight w:val="none"/>
                <w:lang w:val="en-US" w:eastAsia="zh-CN"/>
              </w:rPr>
              <w:t>拟建办公生活区</w:t>
            </w:r>
            <w:r>
              <w:rPr>
                <w:rFonts w:hint="eastAsia" w:ascii="仿宋" w:hAnsi="仿宋" w:eastAsia="仿宋" w:cs="仿宋"/>
                <w:bCs/>
                <w:snapToGrid w:val="0"/>
                <w:color w:val="auto"/>
                <w:kern w:val="0"/>
                <w:sz w:val="21"/>
                <w:szCs w:val="21"/>
                <w:highlight w:val="none"/>
                <w:lang w:val="zh-CN" w:eastAsia="zh-CN"/>
              </w:rPr>
              <w:t>、拟建办公生活区</w:t>
            </w:r>
            <w:r>
              <w:rPr>
                <w:rFonts w:hint="eastAsia" w:ascii="仿宋" w:hAnsi="仿宋" w:eastAsia="仿宋" w:cs="仿宋"/>
                <w:bCs/>
                <w:snapToGrid w:val="0"/>
                <w:color w:val="auto"/>
                <w:kern w:val="0"/>
                <w:sz w:val="21"/>
                <w:szCs w:val="21"/>
                <w:highlight w:val="none"/>
                <w:lang w:val="zh-CN"/>
              </w:rPr>
              <w:t>等重点监测；对拟建场地设施在建设过程中诱发的地质灾害及时进行治理；</w:t>
            </w:r>
            <w:r>
              <w:rPr>
                <w:rFonts w:hint="eastAsia" w:ascii="仿宋" w:hAnsi="仿宋" w:eastAsia="仿宋" w:cs="仿宋"/>
                <w:bCs/>
                <w:snapToGrid w:val="0"/>
                <w:color w:val="auto"/>
                <w:kern w:val="0"/>
                <w:sz w:val="21"/>
                <w:szCs w:val="21"/>
                <w:highlight w:val="none"/>
                <w:lang w:val="en-US" w:eastAsia="zh-CN"/>
              </w:rPr>
              <w:t>⑤</w:t>
            </w:r>
            <w:r>
              <w:rPr>
                <w:rFonts w:hint="eastAsia" w:ascii="仿宋" w:hAnsi="仿宋" w:eastAsia="仿宋" w:cs="仿宋"/>
                <w:bCs/>
                <w:snapToGrid w:val="0"/>
                <w:color w:val="auto"/>
                <w:kern w:val="0"/>
                <w:sz w:val="21"/>
                <w:szCs w:val="21"/>
                <w:highlight w:val="none"/>
                <w:lang w:val="zh-CN"/>
              </w:rPr>
              <w:t>方案设计对</w:t>
            </w:r>
            <w:r>
              <w:rPr>
                <w:rFonts w:hint="eastAsia" w:ascii="仿宋" w:hAnsi="仿宋" w:eastAsia="仿宋" w:cs="仿宋"/>
                <w:bCs/>
                <w:snapToGrid w:val="0"/>
                <w:color w:val="auto"/>
                <w:kern w:val="0"/>
                <w:sz w:val="21"/>
                <w:szCs w:val="21"/>
                <w:highlight w:val="none"/>
                <w:lang w:val="zh-CN" w:eastAsia="zh-CN"/>
              </w:rPr>
              <w:t>区内公路、</w:t>
            </w:r>
            <w:r>
              <w:rPr>
                <w:rFonts w:hint="eastAsia" w:ascii="仿宋" w:hAnsi="仿宋" w:eastAsia="仿宋" w:cs="仿宋"/>
                <w:bCs/>
                <w:snapToGrid w:val="0"/>
                <w:color w:val="auto"/>
                <w:kern w:val="0"/>
                <w:sz w:val="21"/>
                <w:szCs w:val="21"/>
                <w:highlight w:val="none"/>
                <w:lang w:val="zh-CN"/>
              </w:rPr>
              <w:t>农村道路、矿山道路等进行监测、巡查，发现问题及时处理；</w:t>
            </w:r>
            <w:r>
              <w:rPr>
                <w:rFonts w:hint="eastAsia" w:ascii="仿宋" w:hAnsi="仿宋" w:eastAsia="仿宋" w:cs="仿宋"/>
                <w:bCs/>
                <w:snapToGrid w:val="0"/>
                <w:color w:val="auto"/>
                <w:kern w:val="0"/>
                <w:sz w:val="21"/>
                <w:szCs w:val="21"/>
                <w:highlight w:val="none"/>
                <w:lang w:val="en-US" w:eastAsia="zh-CN"/>
              </w:rPr>
              <w:t>⑥</w:t>
            </w:r>
            <w:r>
              <w:rPr>
                <w:rFonts w:hint="eastAsia" w:ascii="仿宋" w:hAnsi="仿宋" w:eastAsia="仿宋" w:cs="仿宋"/>
                <w:bCs/>
                <w:snapToGrid w:val="0"/>
                <w:color w:val="auto"/>
                <w:kern w:val="0"/>
                <w:sz w:val="21"/>
                <w:szCs w:val="21"/>
                <w:highlight w:val="none"/>
                <w:lang w:val="zh-CN"/>
              </w:rPr>
              <w:t>对该区有可能发生地质灾害的地区进行监测，并对发生的地质灾害进行治理；</w:t>
            </w:r>
            <w:r>
              <w:rPr>
                <w:rFonts w:hint="eastAsia" w:ascii="仿宋" w:hAnsi="仿宋" w:eastAsia="仿宋" w:cs="仿宋"/>
                <w:bCs/>
                <w:snapToGrid w:val="0"/>
                <w:color w:val="auto"/>
                <w:kern w:val="0"/>
                <w:sz w:val="21"/>
                <w:szCs w:val="21"/>
                <w:highlight w:val="none"/>
                <w:lang w:val="en-US" w:eastAsia="zh-CN"/>
              </w:rPr>
              <w:t>⑦</w:t>
            </w:r>
            <w:r>
              <w:rPr>
                <w:rFonts w:hint="eastAsia" w:ascii="仿宋" w:hAnsi="仿宋" w:eastAsia="仿宋" w:cs="仿宋"/>
                <w:bCs/>
                <w:snapToGrid w:val="0"/>
                <w:color w:val="auto"/>
                <w:kern w:val="0"/>
                <w:sz w:val="21"/>
                <w:szCs w:val="21"/>
                <w:highlight w:val="none"/>
                <w:lang w:val="zh-CN"/>
              </w:rPr>
              <w:t>矿山停采后对废弃场地进行复垦，并对其加强监测，发现问题及时处理；</w:t>
            </w:r>
            <w:r>
              <w:rPr>
                <w:rFonts w:hint="eastAsia" w:ascii="仿宋" w:hAnsi="仿宋" w:eastAsia="仿宋" w:cs="仿宋"/>
                <w:bCs/>
                <w:snapToGrid w:val="0"/>
                <w:color w:val="auto"/>
                <w:kern w:val="0"/>
                <w:sz w:val="21"/>
                <w:szCs w:val="21"/>
                <w:highlight w:val="none"/>
                <w:lang w:val="en-US" w:eastAsia="zh-CN"/>
              </w:rPr>
              <w:t>⑧</w:t>
            </w:r>
            <w:r>
              <w:rPr>
                <w:rFonts w:hint="eastAsia" w:ascii="仿宋" w:hAnsi="仿宋" w:eastAsia="仿宋" w:cs="仿宋"/>
                <w:bCs/>
                <w:snapToGrid w:val="0"/>
                <w:color w:val="auto"/>
                <w:kern w:val="0"/>
                <w:sz w:val="21"/>
                <w:szCs w:val="21"/>
                <w:highlight w:val="none"/>
                <w:lang w:val="zh-CN" w:eastAsia="zh-CN"/>
              </w:rPr>
              <w:t>在矿区设立安全警示牌</w:t>
            </w:r>
            <w:r>
              <w:rPr>
                <w:rFonts w:hint="eastAsia" w:ascii="仿宋" w:hAnsi="仿宋" w:eastAsia="仿宋" w:cs="仿宋"/>
                <w:bCs/>
                <w:snapToGrid w:val="0"/>
                <w:color w:val="auto"/>
                <w:kern w:val="0"/>
                <w:sz w:val="21"/>
                <w:szCs w:val="21"/>
                <w:highlight w:val="none"/>
                <w:lang w:val="en-US" w:eastAsia="zh-CN"/>
              </w:rPr>
              <w:t>6</w:t>
            </w:r>
            <w:r>
              <w:rPr>
                <w:rFonts w:hint="eastAsia" w:ascii="仿宋" w:hAnsi="仿宋" w:eastAsia="仿宋" w:cs="仿宋"/>
                <w:bCs/>
                <w:snapToGrid w:val="0"/>
                <w:color w:val="auto"/>
                <w:kern w:val="0"/>
                <w:sz w:val="21"/>
                <w:szCs w:val="21"/>
                <w:highlight w:val="none"/>
                <w:lang w:val="zh-CN" w:eastAsia="zh-CN"/>
              </w:rPr>
              <w:t>块；</w:t>
            </w:r>
            <w:r>
              <w:rPr>
                <w:rFonts w:hint="eastAsia" w:ascii="仿宋" w:hAnsi="仿宋" w:eastAsia="仿宋" w:cs="仿宋"/>
                <w:bCs/>
                <w:snapToGrid w:val="0"/>
                <w:color w:val="auto"/>
                <w:kern w:val="0"/>
                <w:sz w:val="21"/>
                <w:szCs w:val="21"/>
                <w:highlight w:val="none"/>
                <w:lang w:val="en-US" w:eastAsia="zh-CN"/>
              </w:rPr>
              <w:t>⑨</w:t>
            </w:r>
            <w:r>
              <w:rPr>
                <w:rFonts w:hint="eastAsia" w:ascii="仿宋" w:hAnsi="仿宋" w:eastAsia="仿宋" w:cs="仿宋"/>
                <w:bCs/>
                <w:snapToGrid w:val="0"/>
                <w:color w:val="auto"/>
                <w:kern w:val="0"/>
                <w:sz w:val="21"/>
                <w:szCs w:val="21"/>
                <w:highlight w:val="none"/>
                <w:lang w:val="zh-CN" w:eastAsia="zh-CN"/>
              </w:rPr>
              <w:t>根据本方案制定的监测内容进行监测；</w:t>
            </w:r>
            <w:r>
              <w:rPr>
                <w:rFonts w:hint="eastAsia" w:ascii="仿宋" w:hAnsi="仿宋" w:eastAsia="仿宋" w:cs="仿宋"/>
                <w:bCs/>
                <w:snapToGrid w:val="0"/>
                <w:color w:val="auto"/>
                <w:kern w:val="0"/>
                <w:sz w:val="21"/>
                <w:szCs w:val="21"/>
                <w:highlight w:val="none"/>
                <w:lang w:val="en-US" w:eastAsia="zh-CN"/>
              </w:rPr>
              <w:t>⑩</w:t>
            </w:r>
            <w:r>
              <w:rPr>
                <w:rFonts w:hint="eastAsia" w:ascii="仿宋" w:hAnsi="仿宋" w:eastAsia="仿宋" w:cs="仿宋"/>
                <w:bCs/>
                <w:snapToGrid w:val="0"/>
                <w:color w:val="auto"/>
                <w:kern w:val="0"/>
                <w:sz w:val="21"/>
                <w:szCs w:val="21"/>
                <w:highlight w:val="none"/>
                <w:lang w:val="zh-CN" w:eastAsia="zh-CN"/>
              </w:rPr>
              <w:t>对本段时间内新出现的地质灾害进行治理。</w:t>
            </w:r>
          </w:p>
          <w:p w14:paraId="5EC8326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 w:val="21"/>
                <w:szCs w:val="21"/>
                <w:highlight w:val="none"/>
                <w:lang w:val="zh-CN"/>
              </w:rPr>
            </w:pPr>
            <w:r>
              <w:rPr>
                <w:rFonts w:hint="eastAsia" w:ascii="仿宋" w:hAnsi="仿宋" w:eastAsia="仿宋" w:cs="仿宋"/>
                <w:bCs/>
                <w:snapToGrid w:val="0"/>
                <w:color w:val="auto"/>
                <w:kern w:val="0"/>
                <w:sz w:val="21"/>
                <w:szCs w:val="21"/>
                <w:highlight w:val="none"/>
                <w:lang w:val="en-US" w:eastAsia="zh-CN"/>
              </w:rPr>
              <w:t>3</w:t>
            </w:r>
            <w:r>
              <w:rPr>
                <w:rFonts w:hint="eastAsia" w:ascii="仿宋" w:hAnsi="仿宋" w:eastAsia="仿宋" w:cs="仿宋"/>
                <w:bCs/>
                <w:snapToGrid w:val="0"/>
                <w:color w:val="auto"/>
                <w:kern w:val="0"/>
                <w:sz w:val="21"/>
                <w:szCs w:val="21"/>
                <w:highlight w:val="none"/>
                <w:lang w:val="zh-CN"/>
              </w:rPr>
              <w:t>）主要完成工程量：</w:t>
            </w:r>
          </w:p>
          <w:p w14:paraId="2A34DE65">
            <w:pPr>
              <w:pStyle w:val="24"/>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①</w:t>
            </w:r>
            <w:r>
              <w:rPr>
                <w:rFonts w:hint="eastAsia" w:ascii="仿宋" w:hAnsi="仿宋" w:eastAsia="仿宋" w:cs="仿宋"/>
                <w:color w:val="auto"/>
                <w:sz w:val="21"/>
                <w:szCs w:val="21"/>
                <w:highlight w:val="none"/>
              </w:rPr>
              <w:t>成立专业部门，结合本方案进行统筹规划、合理安排各项工作；购买监测所需工具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②</w:t>
            </w:r>
            <w:r>
              <w:rPr>
                <w:rFonts w:hint="eastAsia" w:ascii="仿宋" w:hAnsi="仿宋" w:eastAsia="仿宋" w:cs="仿宋"/>
                <w:color w:val="auto"/>
                <w:kern w:val="2"/>
                <w:sz w:val="21"/>
                <w:szCs w:val="21"/>
                <w:highlight w:val="none"/>
                <w:lang w:val="en-US" w:eastAsia="zh-CN" w:bidi="ar-SA"/>
              </w:rPr>
              <w:t>拟建露天采场</w:t>
            </w:r>
            <w:r>
              <w:rPr>
                <w:rFonts w:hint="eastAsia" w:ascii="仿宋" w:hAnsi="仿宋" w:eastAsia="仿宋" w:cs="仿宋"/>
                <w:color w:val="auto"/>
                <w:sz w:val="21"/>
                <w:szCs w:val="21"/>
                <w:highlight w:val="none"/>
                <w:lang w:eastAsia="zh-CN"/>
              </w:rPr>
              <w:t>边坡顶部</w:t>
            </w:r>
            <w:r>
              <w:rPr>
                <w:rFonts w:hint="eastAsia" w:ascii="仿宋" w:hAnsi="仿宋" w:eastAsia="仿宋" w:cs="仿宋"/>
                <w:color w:val="auto"/>
                <w:sz w:val="21"/>
                <w:szCs w:val="21"/>
                <w:highlight w:val="none"/>
              </w:rPr>
              <w:t>修建钢丝栅栏防护网</w:t>
            </w:r>
            <w:r>
              <w:rPr>
                <w:rFonts w:hint="eastAsia" w:ascii="仿宋" w:hAnsi="仿宋" w:eastAsia="仿宋" w:cs="仿宋"/>
                <w:color w:val="auto"/>
                <w:sz w:val="21"/>
                <w:szCs w:val="21"/>
                <w:highlight w:val="none"/>
                <w:lang w:val="en-US" w:eastAsia="zh-CN"/>
              </w:rPr>
              <w:t>3064m</w:t>
            </w:r>
            <w:r>
              <w:rPr>
                <w:rFonts w:hint="eastAsia" w:ascii="仿宋" w:hAnsi="仿宋" w:eastAsia="仿宋" w:cs="仿宋"/>
                <w:color w:val="auto"/>
                <w:sz w:val="21"/>
                <w:szCs w:val="21"/>
                <w:highlight w:val="none"/>
                <w:vertAlign w:val="superscript"/>
                <w:lang w:val="en-US" w:eastAsia="zh-CN"/>
              </w:rPr>
              <w:t>2</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③拟建1#排土场下发</w:t>
            </w:r>
            <w:r>
              <w:rPr>
                <w:rFonts w:hint="eastAsia" w:ascii="仿宋" w:hAnsi="仿宋" w:eastAsia="仿宋" w:cs="仿宋"/>
                <w:color w:val="auto"/>
                <w:sz w:val="21"/>
                <w:szCs w:val="21"/>
                <w:highlight w:val="none"/>
                <w:lang w:eastAsia="zh-CN"/>
              </w:rPr>
              <w:t>修建</w:t>
            </w:r>
            <w:r>
              <w:rPr>
                <w:rFonts w:hint="eastAsia" w:ascii="仿宋" w:hAnsi="仿宋" w:eastAsia="仿宋" w:cs="仿宋"/>
                <w:color w:val="auto"/>
                <w:sz w:val="21"/>
                <w:szCs w:val="21"/>
                <w:highlight w:val="none"/>
                <w:lang w:val="en-US" w:eastAsia="zh-CN"/>
              </w:rPr>
              <w:t>谷坊坝25m</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④拟建</w:t>
            </w:r>
            <w:r>
              <w:rPr>
                <w:rFonts w:hint="eastAsia" w:ascii="仿宋" w:hAnsi="仿宋" w:eastAsia="仿宋" w:cs="仿宋"/>
                <w:color w:val="auto"/>
                <w:sz w:val="21"/>
                <w:szCs w:val="21"/>
                <w:highlight w:val="none"/>
              </w:rPr>
              <w:t>表土堆场</w:t>
            </w:r>
            <w:r>
              <w:rPr>
                <w:rFonts w:hint="eastAsia" w:ascii="仿宋" w:hAnsi="仿宋" w:eastAsia="仿宋" w:cs="仿宋"/>
                <w:color w:val="auto"/>
                <w:sz w:val="21"/>
                <w:szCs w:val="21"/>
                <w:highlight w:val="none"/>
                <w:lang w:val="en-US" w:eastAsia="zh-CN"/>
              </w:rPr>
              <w:t>下发</w:t>
            </w:r>
            <w:r>
              <w:rPr>
                <w:rFonts w:hint="eastAsia" w:ascii="仿宋" w:hAnsi="仿宋" w:eastAsia="仿宋" w:cs="仿宋"/>
                <w:color w:val="auto"/>
                <w:sz w:val="21"/>
                <w:szCs w:val="21"/>
                <w:highlight w:val="none"/>
                <w:lang w:eastAsia="zh-CN"/>
              </w:rPr>
              <w:t>修建</w:t>
            </w:r>
            <w:r>
              <w:rPr>
                <w:rFonts w:hint="eastAsia" w:ascii="仿宋" w:hAnsi="仿宋" w:eastAsia="仿宋" w:cs="仿宋"/>
                <w:color w:val="auto"/>
                <w:sz w:val="21"/>
                <w:szCs w:val="21"/>
                <w:highlight w:val="none"/>
                <w:lang w:val="en-US" w:eastAsia="zh-CN"/>
              </w:rPr>
              <w:t>编织袋挡土墙157m</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⑤</w:t>
            </w:r>
            <w:r>
              <w:rPr>
                <w:rFonts w:hint="eastAsia" w:ascii="仿宋" w:hAnsi="仿宋" w:eastAsia="仿宋" w:cs="仿宋"/>
                <w:color w:val="auto"/>
                <w:sz w:val="21"/>
                <w:szCs w:val="21"/>
                <w:highlight w:val="none"/>
              </w:rPr>
              <w:t>设置监测点</w:t>
            </w:r>
            <w:r>
              <w:rPr>
                <w:rFonts w:hint="eastAsia" w:ascii="仿宋" w:hAnsi="仿宋" w:eastAsia="仿宋" w:cs="仿宋"/>
                <w:color w:val="auto"/>
                <w:sz w:val="21"/>
                <w:szCs w:val="21"/>
                <w:highlight w:val="none"/>
                <w:lang w:val="en-US" w:eastAsia="zh-CN"/>
              </w:rPr>
              <w:t>37</w:t>
            </w:r>
            <w:r>
              <w:rPr>
                <w:rFonts w:hint="eastAsia" w:ascii="仿宋" w:hAnsi="仿宋" w:eastAsia="仿宋" w:cs="仿宋"/>
                <w:color w:val="auto"/>
                <w:sz w:val="21"/>
                <w:szCs w:val="21"/>
                <w:highlight w:val="none"/>
              </w:rPr>
              <w:t>个；</w:t>
            </w:r>
            <w:r>
              <w:rPr>
                <w:rFonts w:hint="eastAsia" w:ascii="仿宋" w:hAnsi="仿宋" w:eastAsia="仿宋" w:cs="仿宋"/>
                <w:color w:val="auto"/>
                <w:sz w:val="21"/>
                <w:szCs w:val="21"/>
                <w:highlight w:val="none"/>
                <w:lang w:val="en-US" w:eastAsia="zh-CN"/>
              </w:rPr>
              <w:t>⑥</w:t>
            </w:r>
            <w:r>
              <w:rPr>
                <w:rFonts w:hint="eastAsia" w:ascii="仿宋" w:hAnsi="仿宋" w:eastAsia="仿宋" w:cs="仿宋"/>
                <w:color w:val="auto"/>
                <w:sz w:val="21"/>
                <w:szCs w:val="21"/>
                <w:highlight w:val="none"/>
              </w:rPr>
              <w:t>设置警示牌</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块；</w:t>
            </w:r>
            <w:r>
              <w:rPr>
                <w:rFonts w:hint="eastAsia" w:ascii="仿宋" w:hAnsi="仿宋" w:eastAsia="仿宋" w:cs="仿宋"/>
                <w:color w:val="auto"/>
                <w:sz w:val="21"/>
                <w:szCs w:val="21"/>
                <w:highlight w:val="none"/>
                <w:lang w:val="en-US" w:eastAsia="zh-CN"/>
              </w:rPr>
              <w:t>⑦</w:t>
            </w:r>
            <w:r>
              <w:rPr>
                <w:rFonts w:hint="eastAsia" w:ascii="仿宋" w:hAnsi="仿宋" w:eastAsia="仿宋" w:cs="仿宋"/>
                <w:color w:val="auto"/>
                <w:sz w:val="21"/>
                <w:szCs w:val="21"/>
                <w:highlight w:val="none"/>
              </w:rPr>
              <w:t>对矿山进行监测；</w:t>
            </w:r>
            <w:r>
              <w:rPr>
                <w:rFonts w:hint="eastAsia" w:ascii="仿宋" w:hAnsi="仿宋" w:eastAsia="仿宋" w:cs="仿宋"/>
                <w:color w:val="auto"/>
                <w:sz w:val="21"/>
                <w:szCs w:val="21"/>
                <w:highlight w:val="none"/>
                <w:lang w:val="en-US" w:eastAsia="zh-CN"/>
              </w:rPr>
              <w:t>⑧</w:t>
            </w:r>
            <w:r>
              <w:rPr>
                <w:rFonts w:hint="eastAsia" w:ascii="仿宋" w:hAnsi="仿宋" w:eastAsia="仿宋" w:cs="仿宋"/>
                <w:color w:val="auto"/>
                <w:sz w:val="21"/>
                <w:szCs w:val="21"/>
                <w:highlight w:val="none"/>
              </w:rPr>
              <w:t>对本段时间内新出现的地质灾害进行治理</w:t>
            </w:r>
            <w:r>
              <w:rPr>
                <w:rFonts w:hint="eastAsia" w:ascii="仿宋" w:hAnsi="仿宋" w:eastAsia="仿宋" w:cs="仿宋"/>
                <w:color w:val="auto"/>
                <w:sz w:val="21"/>
                <w:szCs w:val="21"/>
                <w:highlight w:val="none"/>
                <w:lang w:eastAsia="zh-CN"/>
              </w:rPr>
              <w:t>。</w:t>
            </w:r>
          </w:p>
          <w:p w14:paraId="7735C556">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w:t>
            </w:r>
            <w:r>
              <w:rPr>
                <w:rFonts w:hint="eastAsia" w:ascii="仿宋" w:hAnsi="仿宋" w:eastAsia="仿宋" w:cs="仿宋"/>
                <w:b/>
                <w:bCs w:val="0"/>
                <w:color w:val="auto"/>
                <w:sz w:val="21"/>
                <w:szCs w:val="21"/>
                <w:highlight w:val="none"/>
                <w:lang w:val="en-US" w:eastAsia="zh-CN"/>
              </w:rPr>
              <w:t>2</w:t>
            </w:r>
            <w:r>
              <w:rPr>
                <w:rFonts w:hint="eastAsia" w:ascii="仿宋" w:hAnsi="仿宋" w:eastAsia="仿宋" w:cs="仿宋"/>
                <w:b/>
                <w:bCs w:val="0"/>
                <w:color w:val="auto"/>
                <w:sz w:val="21"/>
                <w:szCs w:val="21"/>
                <w:highlight w:val="none"/>
              </w:rPr>
              <w:t>）202</w:t>
            </w:r>
            <w:r>
              <w:rPr>
                <w:rFonts w:hint="eastAsia" w:ascii="仿宋" w:hAnsi="仿宋" w:eastAsia="仿宋" w:cs="仿宋"/>
                <w:b/>
                <w:bCs w:val="0"/>
                <w:color w:val="auto"/>
                <w:sz w:val="21"/>
                <w:szCs w:val="21"/>
                <w:highlight w:val="none"/>
                <w:lang w:val="en-US" w:eastAsia="zh-CN"/>
              </w:rPr>
              <w:t>6</w:t>
            </w:r>
            <w:r>
              <w:rPr>
                <w:rFonts w:hint="eastAsia" w:ascii="仿宋" w:hAnsi="仿宋" w:eastAsia="仿宋" w:cs="仿宋"/>
                <w:b/>
                <w:bCs w:val="0"/>
                <w:color w:val="auto"/>
                <w:sz w:val="21"/>
                <w:szCs w:val="21"/>
                <w:highlight w:val="none"/>
              </w:rPr>
              <w:t>年</w:t>
            </w:r>
            <w:r>
              <w:rPr>
                <w:rFonts w:hint="eastAsia" w:ascii="仿宋" w:hAnsi="仿宋" w:eastAsia="仿宋" w:cs="仿宋"/>
                <w:b/>
                <w:bCs w:val="0"/>
                <w:color w:val="auto"/>
                <w:sz w:val="21"/>
                <w:szCs w:val="21"/>
                <w:highlight w:val="none"/>
                <w:lang w:val="en-US" w:eastAsia="zh-CN"/>
              </w:rPr>
              <w:t>1月—</w:t>
            </w:r>
            <w:r>
              <w:rPr>
                <w:rFonts w:hint="eastAsia" w:ascii="仿宋" w:hAnsi="仿宋" w:eastAsia="仿宋" w:cs="仿宋"/>
                <w:b/>
                <w:bCs w:val="0"/>
                <w:color w:val="auto"/>
                <w:sz w:val="21"/>
                <w:szCs w:val="21"/>
                <w:highlight w:val="none"/>
              </w:rPr>
              <w:t>202</w:t>
            </w:r>
            <w:r>
              <w:rPr>
                <w:rFonts w:hint="eastAsia" w:ascii="仿宋" w:hAnsi="仿宋" w:eastAsia="仿宋" w:cs="仿宋"/>
                <w:b/>
                <w:bCs w:val="0"/>
                <w:color w:val="auto"/>
                <w:sz w:val="21"/>
                <w:szCs w:val="21"/>
                <w:highlight w:val="none"/>
                <w:lang w:val="en-US" w:eastAsia="zh-CN"/>
              </w:rPr>
              <w:t>7</w:t>
            </w:r>
            <w:r>
              <w:rPr>
                <w:rFonts w:hint="eastAsia" w:ascii="仿宋" w:hAnsi="仿宋" w:eastAsia="仿宋" w:cs="仿宋"/>
                <w:b/>
                <w:bCs w:val="0"/>
                <w:color w:val="auto"/>
                <w:sz w:val="21"/>
                <w:szCs w:val="21"/>
                <w:highlight w:val="none"/>
              </w:rPr>
              <w:t>年</w:t>
            </w:r>
            <w:r>
              <w:rPr>
                <w:rFonts w:hint="eastAsia" w:ascii="仿宋" w:hAnsi="仿宋" w:eastAsia="仿宋" w:cs="仿宋"/>
                <w:b/>
                <w:bCs w:val="0"/>
                <w:color w:val="auto"/>
                <w:sz w:val="21"/>
                <w:szCs w:val="21"/>
                <w:highlight w:val="none"/>
                <w:lang w:val="en-US" w:eastAsia="zh-CN"/>
              </w:rPr>
              <w:t>1月</w:t>
            </w:r>
          </w:p>
          <w:p w14:paraId="5A83BEC5">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snapToGrid w:val="0"/>
                <w:color w:val="auto"/>
                <w:kern w:val="0"/>
                <w:sz w:val="21"/>
                <w:szCs w:val="21"/>
                <w:highlight w:val="none"/>
                <w:lang w:val="zh-CN"/>
              </w:rPr>
            </w:pPr>
            <w:r>
              <w:rPr>
                <w:rFonts w:hint="eastAsia" w:ascii="仿宋" w:hAnsi="仿宋" w:eastAsia="仿宋" w:cs="仿宋"/>
                <w:bCs/>
                <w:snapToGrid w:val="0"/>
                <w:color w:val="auto"/>
                <w:kern w:val="0"/>
                <w:sz w:val="21"/>
                <w:szCs w:val="21"/>
                <w:highlight w:val="none"/>
                <w:lang w:val="en-US" w:eastAsia="zh-CN"/>
              </w:rPr>
              <w:t>1</w:t>
            </w:r>
            <w:r>
              <w:rPr>
                <w:rFonts w:hint="eastAsia" w:ascii="仿宋" w:hAnsi="仿宋" w:eastAsia="仿宋" w:cs="仿宋"/>
                <w:bCs/>
                <w:snapToGrid w:val="0"/>
                <w:color w:val="auto"/>
                <w:kern w:val="0"/>
                <w:sz w:val="21"/>
                <w:szCs w:val="21"/>
                <w:highlight w:val="none"/>
              </w:rPr>
              <w:t>）</w:t>
            </w:r>
            <w:r>
              <w:rPr>
                <w:rFonts w:hint="eastAsia" w:ascii="仿宋" w:hAnsi="仿宋" w:eastAsia="仿宋" w:cs="仿宋"/>
                <w:bCs/>
                <w:snapToGrid w:val="0"/>
                <w:color w:val="auto"/>
                <w:kern w:val="0"/>
                <w:sz w:val="21"/>
                <w:szCs w:val="21"/>
                <w:highlight w:val="none"/>
                <w:lang w:val="zh-CN"/>
              </w:rPr>
              <w:t>投资情况：</w:t>
            </w:r>
            <w:r>
              <w:rPr>
                <w:rFonts w:hint="eastAsia" w:ascii="仿宋" w:hAnsi="仿宋" w:eastAsia="仿宋" w:cs="仿宋"/>
                <w:color w:val="auto"/>
                <w:sz w:val="21"/>
                <w:szCs w:val="21"/>
                <w:highlight w:val="none"/>
              </w:rPr>
              <w:t>安排恢复治理资金</w:t>
            </w:r>
            <w:r>
              <w:rPr>
                <w:rFonts w:hint="eastAsia" w:ascii="仿宋" w:hAnsi="仿宋" w:eastAsia="仿宋" w:cs="仿宋"/>
                <w:color w:val="auto"/>
                <w:sz w:val="21"/>
                <w:szCs w:val="21"/>
                <w:highlight w:val="none"/>
                <w:lang w:val="en-US" w:eastAsia="zh-CN"/>
              </w:rPr>
              <w:t>3.5817</w:t>
            </w:r>
            <w:r>
              <w:rPr>
                <w:rFonts w:hint="eastAsia" w:ascii="仿宋" w:hAnsi="仿宋" w:eastAsia="仿宋" w:cs="仿宋"/>
                <w:snapToGrid w:val="0"/>
                <w:color w:val="auto"/>
                <w:kern w:val="0"/>
                <w:sz w:val="21"/>
                <w:szCs w:val="21"/>
                <w:highlight w:val="none"/>
                <w:lang w:val="zh-CN"/>
              </w:rPr>
              <w:t>万元；</w:t>
            </w:r>
          </w:p>
          <w:p w14:paraId="23B6A67F">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）主要保护及治理措施</w:t>
            </w:r>
            <w:r>
              <w:rPr>
                <w:rFonts w:hint="eastAsia" w:ascii="仿宋" w:hAnsi="仿宋" w:eastAsia="仿宋" w:cs="仿宋"/>
                <w:color w:val="auto"/>
                <w:sz w:val="21"/>
                <w:szCs w:val="21"/>
                <w:highlight w:val="none"/>
                <w:lang w:val="en-US" w:eastAsia="zh-CN"/>
              </w:rPr>
              <w:t>：</w:t>
            </w:r>
          </w:p>
          <w:p w14:paraId="38952BB3">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eastAsia="zh-CN"/>
              </w:rPr>
              <w:t>①</w:t>
            </w:r>
            <w:r>
              <w:rPr>
                <w:rFonts w:hint="eastAsia" w:ascii="仿宋" w:hAnsi="仿宋" w:eastAsia="仿宋" w:cs="仿宋"/>
                <w:color w:val="auto"/>
                <w:sz w:val="21"/>
                <w:szCs w:val="21"/>
                <w:highlight w:val="none"/>
              </w:rPr>
              <w:t>根据本方案制定的监测内容进行监测；</w:t>
            </w:r>
            <w:r>
              <w:rPr>
                <w:rFonts w:hint="eastAsia" w:ascii="仿宋" w:hAnsi="仿宋" w:eastAsia="仿宋" w:cs="仿宋"/>
                <w:color w:val="auto"/>
                <w:sz w:val="21"/>
                <w:szCs w:val="21"/>
                <w:highlight w:val="none"/>
                <w:lang w:eastAsia="zh-CN"/>
              </w:rPr>
              <w:t>②</w:t>
            </w:r>
            <w:r>
              <w:rPr>
                <w:rFonts w:hint="eastAsia" w:ascii="仿宋" w:hAnsi="仿宋" w:eastAsia="仿宋" w:cs="仿宋"/>
                <w:color w:val="auto"/>
                <w:sz w:val="21"/>
                <w:szCs w:val="21"/>
                <w:highlight w:val="none"/>
              </w:rPr>
              <w:t>对本段时间内新出现的地质灾害进行治理</w:t>
            </w:r>
            <w:r>
              <w:rPr>
                <w:rFonts w:hint="eastAsia" w:ascii="仿宋" w:hAnsi="仿宋" w:eastAsia="仿宋" w:cs="仿宋"/>
                <w:color w:val="auto"/>
                <w:sz w:val="21"/>
                <w:szCs w:val="21"/>
                <w:highlight w:val="none"/>
                <w:lang w:val="en-US" w:eastAsia="zh-CN"/>
              </w:rPr>
              <w:t>。</w:t>
            </w:r>
          </w:p>
          <w:p w14:paraId="59C1937C">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）主要完成工程量</w:t>
            </w:r>
            <w:r>
              <w:rPr>
                <w:rFonts w:hint="eastAsia" w:ascii="仿宋" w:hAnsi="仿宋" w:eastAsia="仿宋" w:cs="仿宋"/>
                <w:color w:val="auto"/>
                <w:sz w:val="21"/>
                <w:szCs w:val="21"/>
                <w:highlight w:val="none"/>
              </w:rPr>
              <w:t>：</w:t>
            </w:r>
          </w:p>
          <w:p w14:paraId="1F85D634">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w:t>
            </w:r>
            <w:r>
              <w:rPr>
                <w:rFonts w:hint="eastAsia" w:ascii="仿宋" w:hAnsi="仿宋" w:eastAsia="仿宋" w:cs="仿宋"/>
                <w:color w:val="auto"/>
                <w:sz w:val="21"/>
                <w:szCs w:val="21"/>
                <w:highlight w:val="none"/>
              </w:rPr>
              <w:t>对矿山进行监测</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②</w:t>
            </w:r>
            <w:r>
              <w:rPr>
                <w:rFonts w:hint="eastAsia" w:ascii="仿宋" w:hAnsi="仿宋" w:eastAsia="仿宋" w:cs="仿宋"/>
                <w:color w:val="auto"/>
                <w:sz w:val="21"/>
                <w:szCs w:val="21"/>
                <w:highlight w:val="none"/>
              </w:rPr>
              <w:t>对本段时间内新出现的地质灾害进行治理</w:t>
            </w:r>
            <w:r>
              <w:rPr>
                <w:rFonts w:hint="eastAsia" w:ascii="仿宋" w:hAnsi="仿宋" w:eastAsia="仿宋" w:cs="仿宋"/>
                <w:color w:val="auto"/>
                <w:sz w:val="21"/>
                <w:szCs w:val="21"/>
                <w:highlight w:val="none"/>
                <w:lang w:val="en-US" w:eastAsia="zh-CN"/>
              </w:rPr>
              <w:t>。</w:t>
            </w:r>
          </w:p>
          <w:p w14:paraId="0D176777">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w:t>
            </w:r>
            <w:r>
              <w:rPr>
                <w:rFonts w:hint="eastAsia" w:ascii="仿宋" w:hAnsi="仿宋" w:eastAsia="仿宋" w:cs="仿宋"/>
                <w:b/>
                <w:bCs w:val="0"/>
                <w:color w:val="auto"/>
                <w:sz w:val="21"/>
                <w:szCs w:val="21"/>
                <w:highlight w:val="none"/>
                <w:lang w:val="en-US" w:eastAsia="zh-CN"/>
              </w:rPr>
              <w:t>3</w:t>
            </w:r>
            <w:r>
              <w:rPr>
                <w:rFonts w:hint="eastAsia" w:ascii="仿宋" w:hAnsi="仿宋" w:eastAsia="仿宋" w:cs="仿宋"/>
                <w:b/>
                <w:bCs w:val="0"/>
                <w:color w:val="auto"/>
                <w:sz w:val="21"/>
                <w:szCs w:val="21"/>
                <w:highlight w:val="none"/>
              </w:rPr>
              <w:t>）202</w:t>
            </w:r>
            <w:r>
              <w:rPr>
                <w:rFonts w:hint="eastAsia" w:ascii="仿宋" w:hAnsi="仿宋" w:eastAsia="仿宋" w:cs="仿宋"/>
                <w:b/>
                <w:bCs w:val="0"/>
                <w:color w:val="auto"/>
                <w:sz w:val="21"/>
                <w:szCs w:val="21"/>
                <w:highlight w:val="none"/>
                <w:lang w:val="en-US" w:eastAsia="zh-CN"/>
              </w:rPr>
              <w:t>7</w:t>
            </w:r>
            <w:r>
              <w:rPr>
                <w:rFonts w:hint="eastAsia" w:ascii="仿宋" w:hAnsi="仿宋" w:eastAsia="仿宋" w:cs="仿宋"/>
                <w:b/>
                <w:bCs w:val="0"/>
                <w:color w:val="auto"/>
                <w:sz w:val="21"/>
                <w:szCs w:val="21"/>
                <w:highlight w:val="none"/>
              </w:rPr>
              <w:t>年</w:t>
            </w:r>
            <w:r>
              <w:rPr>
                <w:rFonts w:hint="eastAsia" w:ascii="仿宋" w:hAnsi="仿宋" w:eastAsia="仿宋" w:cs="仿宋"/>
                <w:b/>
                <w:bCs w:val="0"/>
                <w:color w:val="auto"/>
                <w:sz w:val="21"/>
                <w:szCs w:val="21"/>
                <w:highlight w:val="none"/>
                <w:lang w:val="en-US" w:eastAsia="zh-CN"/>
              </w:rPr>
              <w:t>1月—</w:t>
            </w:r>
            <w:r>
              <w:rPr>
                <w:rFonts w:hint="eastAsia" w:ascii="仿宋" w:hAnsi="仿宋" w:eastAsia="仿宋" w:cs="仿宋"/>
                <w:b/>
                <w:bCs w:val="0"/>
                <w:color w:val="auto"/>
                <w:sz w:val="21"/>
                <w:szCs w:val="21"/>
                <w:highlight w:val="none"/>
              </w:rPr>
              <w:t>202</w:t>
            </w:r>
            <w:r>
              <w:rPr>
                <w:rFonts w:hint="eastAsia" w:ascii="仿宋" w:hAnsi="仿宋" w:eastAsia="仿宋" w:cs="仿宋"/>
                <w:b/>
                <w:bCs w:val="0"/>
                <w:color w:val="auto"/>
                <w:sz w:val="21"/>
                <w:szCs w:val="21"/>
                <w:highlight w:val="none"/>
                <w:lang w:val="en-US" w:eastAsia="zh-CN"/>
              </w:rPr>
              <w:t>8</w:t>
            </w:r>
            <w:r>
              <w:rPr>
                <w:rFonts w:hint="eastAsia" w:ascii="仿宋" w:hAnsi="仿宋" w:eastAsia="仿宋" w:cs="仿宋"/>
                <w:b/>
                <w:bCs w:val="0"/>
                <w:color w:val="auto"/>
                <w:sz w:val="21"/>
                <w:szCs w:val="21"/>
                <w:highlight w:val="none"/>
              </w:rPr>
              <w:t>年</w:t>
            </w:r>
            <w:r>
              <w:rPr>
                <w:rFonts w:hint="eastAsia" w:ascii="仿宋" w:hAnsi="仿宋" w:eastAsia="仿宋" w:cs="仿宋"/>
                <w:b/>
                <w:bCs w:val="0"/>
                <w:color w:val="auto"/>
                <w:sz w:val="21"/>
                <w:szCs w:val="21"/>
                <w:highlight w:val="none"/>
                <w:lang w:val="en-US" w:eastAsia="zh-CN"/>
              </w:rPr>
              <w:t>1月</w:t>
            </w:r>
          </w:p>
          <w:p w14:paraId="2032C27B">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snapToGrid w:val="0"/>
                <w:color w:val="auto"/>
                <w:kern w:val="0"/>
                <w:sz w:val="21"/>
                <w:szCs w:val="21"/>
                <w:highlight w:val="none"/>
                <w:lang w:val="zh-CN"/>
              </w:rPr>
            </w:pPr>
            <w:r>
              <w:rPr>
                <w:rFonts w:hint="eastAsia" w:ascii="仿宋" w:hAnsi="仿宋" w:eastAsia="仿宋" w:cs="仿宋"/>
                <w:bCs/>
                <w:snapToGrid w:val="0"/>
                <w:color w:val="auto"/>
                <w:kern w:val="0"/>
                <w:sz w:val="21"/>
                <w:szCs w:val="21"/>
                <w:highlight w:val="none"/>
                <w:lang w:val="en-US" w:eastAsia="zh-CN"/>
              </w:rPr>
              <w:t>1</w:t>
            </w:r>
            <w:r>
              <w:rPr>
                <w:rFonts w:hint="eastAsia" w:ascii="仿宋" w:hAnsi="仿宋" w:eastAsia="仿宋" w:cs="仿宋"/>
                <w:bCs/>
                <w:snapToGrid w:val="0"/>
                <w:color w:val="auto"/>
                <w:kern w:val="0"/>
                <w:sz w:val="21"/>
                <w:szCs w:val="21"/>
                <w:highlight w:val="none"/>
              </w:rPr>
              <w:t>）</w:t>
            </w:r>
            <w:r>
              <w:rPr>
                <w:rFonts w:hint="eastAsia" w:ascii="仿宋" w:hAnsi="仿宋" w:eastAsia="仿宋" w:cs="仿宋"/>
                <w:bCs/>
                <w:snapToGrid w:val="0"/>
                <w:color w:val="auto"/>
                <w:kern w:val="0"/>
                <w:sz w:val="21"/>
                <w:szCs w:val="21"/>
                <w:highlight w:val="none"/>
                <w:lang w:val="zh-CN"/>
              </w:rPr>
              <w:t>投资情况：</w:t>
            </w:r>
            <w:r>
              <w:rPr>
                <w:rFonts w:hint="eastAsia" w:ascii="仿宋" w:hAnsi="仿宋" w:eastAsia="仿宋" w:cs="仿宋"/>
                <w:color w:val="auto"/>
                <w:sz w:val="21"/>
                <w:szCs w:val="21"/>
                <w:highlight w:val="none"/>
              </w:rPr>
              <w:t>安排恢复治理资金</w:t>
            </w:r>
            <w:r>
              <w:rPr>
                <w:rFonts w:hint="eastAsia" w:ascii="仿宋" w:hAnsi="仿宋" w:eastAsia="仿宋" w:cs="仿宋"/>
                <w:color w:val="auto"/>
                <w:sz w:val="21"/>
                <w:szCs w:val="21"/>
                <w:highlight w:val="none"/>
                <w:lang w:val="en-US" w:eastAsia="zh-CN"/>
              </w:rPr>
              <w:t>5.3319</w:t>
            </w:r>
            <w:r>
              <w:rPr>
                <w:rFonts w:hint="eastAsia" w:ascii="仿宋" w:hAnsi="仿宋" w:eastAsia="仿宋" w:cs="仿宋"/>
                <w:snapToGrid w:val="0"/>
                <w:color w:val="auto"/>
                <w:kern w:val="0"/>
                <w:sz w:val="21"/>
                <w:szCs w:val="21"/>
                <w:highlight w:val="none"/>
                <w:lang w:val="zh-CN"/>
              </w:rPr>
              <w:t>万元；</w:t>
            </w:r>
          </w:p>
          <w:p w14:paraId="518021E2">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）主要保护及治理措施</w:t>
            </w:r>
            <w:r>
              <w:rPr>
                <w:rFonts w:hint="eastAsia" w:ascii="仿宋" w:hAnsi="仿宋" w:eastAsia="仿宋" w:cs="仿宋"/>
                <w:color w:val="auto"/>
                <w:sz w:val="21"/>
                <w:szCs w:val="21"/>
                <w:highlight w:val="none"/>
                <w:lang w:val="en-US" w:eastAsia="zh-CN"/>
              </w:rPr>
              <w:t>：</w:t>
            </w:r>
          </w:p>
          <w:p w14:paraId="170FD9BC">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①对拟设露天采场</w:t>
            </w:r>
            <w:r>
              <w:rPr>
                <w:rFonts w:hint="eastAsia" w:ascii="仿宋" w:hAnsi="仿宋" w:eastAsia="仿宋" w:cs="仿宋"/>
                <w:color w:val="auto"/>
                <w:sz w:val="21"/>
                <w:szCs w:val="21"/>
                <w:highlight w:val="none"/>
                <w:lang w:val="en-US" w:eastAsia="zh-CN"/>
              </w:rPr>
              <w:t>1507</w:t>
            </w:r>
            <w:r>
              <w:rPr>
                <w:rFonts w:hint="eastAsia" w:ascii="仿宋" w:hAnsi="仿宋" w:eastAsia="仿宋" w:cs="仿宋"/>
                <w:color w:val="auto"/>
                <w:sz w:val="21"/>
                <w:szCs w:val="21"/>
                <w:highlight w:val="none"/>
                <w:lang w:eastAsia="zh-CN"/>
              </w:rPr>
              <w:t>m以上清扫平台及边坡进行清理；②根据本方案制定的监测内容进行监测；③对本段时间内新出现的地质灾害进行治理。</w:t>
            </w:r>
          </w:p>
          <w:p w14:paraId="3EB67A12">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）主要完成工程量</w:t>
            </w:r>
            <w:r>
              <w:rPr>
                <w:rFonts w:hint="eastAsia" w:ascii="仿宋" w:hAnsi="仿宋" w:eastAsia="仿宋" w:cs="仿宋"/>
                <w:color w:val="auto"/>
                <w:sz w:val="21"/>
                <w:szCs w:val="21"/>
                <w:highlight w:val="none"/>
              </w:rPr>
              <w:t>：</w:t>
            </w:r>
          </w:p>
          <w:p w14:paraId="74D730EB">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①露天采场边坡清理量约453.20m</w:t>
            </w:r>
            <w:r>
              <w:rPr>
                <w:rFonts w:hint="eastAsia" w:ascii="仿宋" w:hAnsi="仿宋" w:eastAsia="仿宋" w:cs="仿宋"/>
                <w:color w:val="auto"/>
                <w:sz w:val="21"/>
                <w:szCs w:val="21"/>
                <w:highlight w:val="none"/>
                <w:vertAlign w:val="superscript"/>
                <w:lang w:val="en-US" w:eastAsia="zh-CN"/>
              </w:rPr>
              <w:t>3</w:t>
            </w:r>
            <w:r>
              <w:rPr>
                <w:rFonts w:hint="eastAsia" w:ascii="仿宋" w:hAnsi="仿宋" w:eastAsia="仿宋" w:cs="仿宋"/>
                <w:color w:val="auto"/>
                <w:sz w:val="21"/>
                <w:szCs w:val="21"/>
                <w:highlight w:val="none"/>
                <w:lang w:val="en-US" w:eastAsia="zh-CN"/>
              </w:rPr>
              <w:t>；②对矿山进行监测；③对本段时间内新出现的地质灾害进行治理。</w:t>
            </w:r>
          </w:p>
          <w:p w14:paraId="187FD366">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w:t>
            </w:r>
            <w:r>
              <w:rPr>
                <w:rFonts w:hint="eastAsia" w:ascii="仿宋" w:hAnsi="仿宋" w:eastAsia="仿宋" w:cs="仿宋"/>
                <w:b/>
                <w:bCs w:val="0"/>
                <w:color w:val="auto"/>
                <w:sz w:val="21"/>
                <w:szCs w:val="21"/>
                <w:highlight w:val="none"/>
                <w:lang w:val="en-US" w:eastAsia="zh-CN"/>
              </w:rPr>
              <w:t>4</w:t>
            </w:r>
            <w:r>
              <w:rPr>
                <w:rFonts w:hint="eastAsia" w:ascii="仿宋" w:hAnsi="仿宋" w:eastAsia="仿宋" w:cs="仿宋"/>
                <w:b/>
                <w:bCs w:val="0"/>
                <w:color w:val="auto"/>
                <w:sz w:val="21"/>
                <w:szCs w:val="21"/>
                <w:highlight w:val="none"/>
              </w:rPr>
              <w:t>）202</w:t>
            </w:r>
            <w:r>
              <w:rPr>
                <w:rFonts w:hint="eastAsia" w:ascii="仿宋" w:hAnsi="仿宋" w:eastAsia="仿宋" w:cs="仿宋"/>
                <w:b/>
                <w:bCs w:val="0"/>
                <w:color w:val="auto"/>
                <w:sz w:val="21"/>
                <w:szCs w:val="21"/>
                <w:highlight w:val="none"/>
                <w:lang w:val="en-US" w:eastAsia="zh-CN"/>
              </w:rPr>
              <w:t>8</w:t>
            </w:r>
            <w:r>
              <w:rPr>
                <w:rFonts w:hint="eastAsia" w:ascii="仿宋" w:hAnsi="仿宋" w:eastAsia="仿宋" w:cs="仿宋"/>
                <w:b/>
                <w:bCs w:val="0"/>
                <w:color w:val="auto"/>
                <w:sz w:val="21"/>
                <w:szCs w:val="21"/>
                <w:highlight w:val="none"/>
              </w:rPr>
              <w:t>年</w:t>
            </w:r>
            <w:r>
              <w:rPr>
                <w:rFonts w:hint="eastAsia" w:ascii="仿宋" w:hAnsi="仿宋" w:eastAsia="仿宋" w:cs="仿宋"/>
                <w:b/>
                <w:bCs w:val="0"/>
                <w:color w:val="auto"/>
                <w:sz w:val="21"/>
                <w:szCs w:val="21"/>
                <w:highlight w:val="none"/>
                <w:lang w:val="en-US" w:eastAsia="zh-CN"/>
              </w:rPr>
              <w:t>1月—</w:t>
            </w:r>
            <w:r>
              <w:rPr>
                <w:rFonts w:hint="eastAsia" w:ascii="仿宋" w:hAnsi="仿宋" w:eastAsia="仿宋" w:cs="仿宋"/>
                <w:b/>
                <w:bCs w:val="0"/>
                <w:color w:val="auto"/>
                <w:sz w:val="21"/>
                <w:szCs w:val="21"/>
                <w:highlight w:val="none"/>
              </w:rPr>
              <w:t>202</w:t>
            </w:r>
            <w:r>
              <w:rPr>
                <w:rFonts w:hint="eastAsia" w:ascii="仿宋" w:hAnsi="仿宋" w:eastAsia="仿宋" w:cs="仿宋"/>
                <w:b/>
                <w:bCs w:val="0"/>
                <w:color w:val="auto"/>
                <w:sz w:val="21"/>
                <w:szCs w:val="21"/>
                <w:highlight w:val="none"/>
                <w:lang w:val="en-US" w:eastAsia="zh-CN"/>
              </w:rPr>
              <w:t>9</w:t>
            </w:r>
            <w:r>
              <w:rPr>
                <w:rFonts w:hint="eastAsia" w:ascii="仿宋" w:hAnsi="仿宋" w:eastAsia="仿宋" w:cs="仿宋"/>
                <w:b/>
                <w:bCs w:val="0"/>
                <w:color w:val="auto"/>
                <w:sz w:val="21"/>
                <w:szCs w:val="21"/>
                <w:highlight w:val="none"/>
              </w:rPr>
              <w:t>年</w:t>
            </w:r>
            <w:r>
              <w:rPr>
                <w:rFonts w:hint="eastAsia" w:ascii="仿宋" w:hAnsi="仿宋" w:eastAsia="仿宋" w:cs="仿宋"/>
                <w:b/>
                <w:bCs w:val="0"/>
                <w:color w:val="auto"/>
                <w:sz w:val="21"/>
                <w:szCs w:val="21"/>
                <w:highlight w:val="none"/>
                <w:lang w:val="en-US" w:eastAsia="zh-CN"/>
              </w:rPr>
              <w:t>1月</w:t>
            </w:r>
          </w:p>
          <w:p w14:paraId="4BF91BA6">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snapToGrid w:val="0"/>
                <w:color w:val="auto"/>
                <w:kern w:val="0"/>
                <w:sz w:val="21"/>
                <w:szCs w:val="21"/>
                <w:highlight w:val="none"/>
                <w:lang w:val="zh-CN"/>
              </w:rPr>
            </w:pPr>
            <w:r>
              <w:rPr>
                <w:rFonts w:hint="eastAsia" w:ascii="仿宋" w:hAnsi="仿宋" w:eastAsia="仿宋" w:cs="仿宋"/>
                <w:bCs/>
                <w:snapToGrid w:val="0"/>
                <w:color w:val="auto"/>
                <w:kern w:val="0"/>
                <w:sz w:val="21"/>
                <w:szCs w:val="21"/>
                <w:highlight w:val="none"/>
                <w:lang w:val="en-US" w:eastAsia="zh-CN"/>
              </w:rPr>
              <w:t>1</w:t>
            </w:r>
            <w:r>
              <w:rPr>
                <w:rFonts w:hint="eastAsia" w:ascii="仿宋" w:hAnsi="仿宋" w:eastAsia="仿宋" w:cs="仿宋"/>
                <w:bCs/>
                <w:snapToGrid w:val="0"/>
                <w:color w:val="auto"/>
                <w:kern w:val="0"/>
                <w:sz w:val="21"/>
                <w:szCs w:val="21"/>
                <w:highlight w:val="none"/>
              </w:rPr>
              <w:t>）</w:t>
            </w:r>
            <w:r>
              <w:rPr>
                <w:rFonts w:hint="eastAsia" w:ascii="仿宋" w:hAnsi="仿宋" w:eastAsia="仿宋" w:cs="仿宋"/>
                <w:bCs/>
                <w:snapToGrid w:val="0"/>
                <w:color w:val="auto"/>
                <w:kern w:val="0"/>
                <w:sz w:val="21"/>
                <w:szCs w:val="21"/>
                <w:highlight w:val="none"/>
                <w:lang w:val="zh-CN"/>
              </w:rPr>
              <w:t>投资情况：</w:t>
            </w:r>
            <w:r>
              <w:rPr>
                <w:rFonts w:hint="eastAsia" w:ascii="仿宋" w:hAnsi="仿宋" w:eastAsia="仿宋" w:cs="仿宋"/>
                <w:color w:val="auto"/>
                <w:sz w:val="21"/>
                <w:szCs w:val="21"/>
                <w:highlight w:val="none"/>
              </w:rPr>
              <w:t>安排恢复治理资金</w:t>
            </w:r>
            <w:r>
              <w:rPr>
                <w:rFonts w:hint="eastAsia" w:ascii="仿宋" w:hAnsi="仿宋" w:eastAsia="仿宋" w:cs="仿宋"/>
                <w:color w:val="auto"/>
                <w:sz w:val="21"/>
                <w:szCs w:val="21"/>
                <w:highlight w:val="none"/>
                <w:lang w:val="en-US" w:eastAsia="zh-CN"/>
              </w:rPr>
              <w:t>3.5817</w:t>
            </w:r>
            <w:r>
              <w:rPr>
                <w:rFonts w:hint="eastAsia" w:ascii="仿宋" w:hAnsi="仿宋" w:eastAsia="仿宋" w:cs="仿宋"/>
                <w:snapToGrid w:val="0"/>
                <w:color w:val="auto"/>
                <w:kern w:val="0"/>
                <w:sz w:val="21"/>
                <w:szCs w:val="21"/>
                <w:highlight w:val="none"/>
                <w:lang w:val="zh-CN"/>
              </w:rPr>
              <w:t>万元；</w:t>
            </w:r>
          </w:p>
          <w:p w14:paraId="15CEE895">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）主要保护及治理措施</w:t>
            </w:r>
            <w:r>
              <w:rPr>
                <w:rFonts w:hint="eastAsia" w:ascii="仿宋" w:hAnsi="仿宋" w:eastAsia="仿宋" w:cs="仿宋"/>
                <w:color w:val="auto"/>
                <w:sz w:val="21"/>
                <w:szCs w:val="21"/>
                <w:highlight w:val="none"/>
                <w:lang w:val="en-US" w:eastAsia="zh-CN"/>
              </w:rPr>
              <w:t>：</w:t>
            </w:r>
          </w:p>
          <w:p w14:paraId="6B902D05">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eastAsia="zh-CN"/>
              </w:rPr>
              <w:t>①</w:t>
            </w:r>
            <w:r>
              <w:rPr>
                <w:rFonts w:hint="eastAsia" w:ascii="仿宋" w:hAnsi="仿宋" w:eastAsia="仿宋" w:cs="仿宋"/>
                <w:color w:val="auto"/>
                <w:sz w:val="21"/>
                <w:szCs w:val="21"/>
                <w:highlight w:val="none"/>
              </w:rPr>
              <w:t>根据本方案制定的监测内容进行监测；</w:t>
            </w:r>
            <w:r>
              <w:rPr>
                <w:rFonts w:hint="eastAsia" w:ascii="仿宋" w:hAnsi="仿宋" w:eastAsia="仿宋" w:cs="仿宋"/>
                <w:color w:val="auto"/>
                <w:sz w:val="21"/>
                <w:szCs w:val="21"/>
                <w:highlight w:val="none"/>
                <w:lang w:eastAsia="zh-CN"/>
              </w:rPr>
              <w:t>②</w:t>
            </w:r>
            <w:r>
              <w:rPr>
                <w:rFonts w:hint="eastAsia" w:ascii="仿宋" w:hAnsi="仿宋" w:eastAsia="仿宋" w:cs="仿宋"/>
                <w:color w:val="auto"/>
                <w:sz w:val="21"/>
                <w:szCs w:val="21"/>
                <w:highlight w:val="none"/>
              </w:rPr>
              <w:t>对本段时间内新出现的地质灾害进行治理</w:t>
            </w:r>
            <w:r>
              <w:rPr>
                <w:rFonts w:hint="eastAsia" w:ascii="仿宋" w:hAnsi="仿宋" w:eastAsia="仿宋" w:cs="仿宋"/>
                <w:color w:val="auto"/>
                <w:sz w:val="21"/>
                <w:szCs w:val="21"/>
                <w:highlight w:val="none"/>
                <w:lang w:val="en-US" w:eastAsia="zh-CN"/>
              </w:rPr>
              <w:t>。</w:t>
            </w:r>
          </w:p>
          <w:p w14:paraId="096E0F3B">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）主要完成工程量</w:t>
            </w:r>
            <w:r>
              <w:rPr>
                <w:rFonts w:hint="eastAsia" w:ascii="仿宋" w:hAnsi="仿宋" w:eastAsia="仿宋" w:cs="仿宋"/>
                <w:color w:val="auto"/>
                <w:sz w:val="21"/>
                <w:szCs w:val="21"/>
                <w:highlight w:val="none"/>
              </w:rPr>
              <w:t>：</w:t>
            </w:r>
          </w:p>
          <w:p w14:paraId="46AE7C34">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①</w:t>
            </w:r>
            <w:r>
              <w:rPr>
                <w:rFonts w:hint="eastAsia" w:ascii="仿宋" w:hAnsi="仿宋" w:eastAsia="仿宋" w:cs="仿宋"/>
                <w:color w:val="auto"/>
                <w:sz w:val="21"/>
                <w:szCs w:val="21"/>
                <w:highlight w:val="none"/>
              </w:rPr>
              <w:t>对矿山进行监测</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②</w:t>
            </w:r>
            <w:r>
              <w:rPr>
                <w:rFonts w:hint="eastAsia" w:ascii="仿宋" w:hAnsi="仿宋" w:eastAsia="仿宋" w:cs="仿宋"/>
                <w:color w:val="auto"/>
                <w:sz w:val="21"/>
                <w:szCs w:val="21"/>
                <w:highlight w:val="none"/>
              </w:rPr>
              <w:t>对本段时间内新出现的地质灾害进行治理</w:t>
            </w:r>
            <w:r>
              <w:rPr>
                <w:rFonts w:hint="eastAsia" w:ascii="仿宋" w:hAnsi="仿宋" w:eastAsia="仿宋" w:cs="仿宋"/>
                <w:color w:val="auto"/>
                <w:sz w:val="21"/>
                <w:szCs w:val="21"/>
                <w:highlight w:val="none"/>
                <w:lang w:val="zh-CN" w:eastAsia="zh-CN"/>
              </w:rPr>
              <w:t>。</w:t>
            </w:r>
          </w:p>
          <w:p w14:paraId="4BB9EEC9">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w:t>
            </w:r>
            <w:r>
              <w:rPr>
                <w:rFonts w:hint="eastAsia" w:ascii="仿宋" w:hAnsi="仿宋" w:eastAsia="仿宋" w:cs="仿宋"/>
                <w:b/>
                <w:bCs w:val="0"/>
                <w:color w:val="auto"/>
                <w:sz w:val="21"/>
                <w:szCs w:val="21"/>
                <w:highlight w:val="none"/>
                <w:lang w:val="en-US" w:eastAsia="zh-CN"/>
              </w:rPr>
              <w:t>5</w:t>
            </w:r>
            <w:r>
              <w:rPr>
                <w:rFonts w:hint="eastAsia" w:ascii="仿宋" w:hAnsi="仿宋" w:eastAsia="仿宋" w:cs="仿宋"/>
                <w:b/>
                <w:bCs w:val="0"/>
                <w:color w:val="auto"/>
                <w:sz w:val="21"/>
                <w:szCs w:val="21"/>
                <w:highlight w:val="none"/>
              </w:rPr>
              <w:t>）202</w:t>
            </w:r>
            <w:r>
              <w:rPr>
                <w:rFonts w:hint="eastAsia" w:ascii="仿宋" w:hAnsi="仿宋" w:eastAsia="仿宋" w:cs="仿宋"/>
                <w:b/>
                <w:bCs w:val="0"/>
                <w:color w:val="auto"/>
                <w:sz w:val="21"/>
                <w:szCs w:val="21"/>
                <w:highlight w:val="none"/>
                <w:lang w:val="en-US" w:eastAsia="zh-CN"/>
              </w:rPr>
              <w:t>9</w:t>
            </w:r>
            <w:r>
              <w:rPr>
                <w:rFonts w:hint="eastAsia" w:ascii="仿宋" w:hAnsi="仿宋" w:eastAsia="仿宋" w:cs="仿宋"/>
                <w:b/>
                <w:bCs w:val="0"/>
                <w:color w:val="auto"/>
                <w:sz w:val="21"/>
                <w:szCs w:val="21"/>
                <w:highlight w:val="none"/>
              </w:rPr>
              <w:t>年</w:t>
            </w:r>
            <w:r>
              <w:rPr>
                <w:rFonts w:hint="eastAsia" w:ascii="仿宋" w:hAnsi="仿宋" w:eastAsia="仿宋" w:cs="仿宋"/>
                <w:b/>
                <w:bCs w:val="0"/>
                <w:color w:val="auto"/>
                <w:sz w:val="21"/>
                <w:szCs w:val="21"/>
                <w:highlight w:val="none"/>
                <w:lang w:val="en-US" w:eastAsia="zh-CN"/>
              </w:rPr>
              <w:t>1月—</w:t>
            </w:r>
            <w:r>
              <w:rPr>
                <w:rFonts w:hint="eastAsia" w:ascii="仿宋" w:hAnsi="仿宋" w:eastAsia="仿宋" w:cs="仿宋"/>
                <w:b/>
                <w:bCs w:val="0"/>
                <w:color w:val="auto"/>
                <w:sz w:val="21"/>
                <w:szCs w:val="21"/>
                <w:highlight w:val="none"/>
              </w:rPr>
              <w:t>20</w:t>
            </w:r>
            <w:r>
              <w:rPr>
                <w:rFonts w:hint="eastAsia" w:ascii="仿宋" w:hAnsi="仿宋" w:eastAsia="仿宋" w:cs="仿宋"/>
                <w:b/>
                <w:bCs w:val="0"/>
                <w:color w:val="auto"/>
                <w:sz w:val="21"/>
                <w:szCs w:val="21"/>
                <w:highlight w:val="none"/>
                <w:lang w:val="en-US" w:eastAsia="zh-CN"/>
              </w:rPr>
              <w:t>30</w:t>
            </w:r>
            <w:r>
              <w:rPr>
                <w:rFonts w:hint="eastAsia" w:ascii="仿宋" w:hAnsi="仿宋" w:eastAsia="仿宋" w:cs="仿宋"/>
                <w:b/>
                <w:bCs w:val="0"/>
                <w:color w:val="auto"/>
                <w:sz w:val="21"/>
                <w:szCs w:val="21"/>
                <w:highlight w:val="none"/>
              </w:rPr>
              <w:t>年</w:t>
            </w:r>
            <w:r>
              <w:rPr>
                <w:rFonts w:hint="eastAsia" w:ascii="仿宋" w:hAnsi="仿宋" w:eastAsia="仿宋" w:cs="仿宋"/>
                <w:b/>
                <w:bCs w:val="0"/>
                <w:color w:val="auto"/>
                <w:sz w:val="21"/>
                <w:szCs w:val="21"/>
                <w:highlight w:val="none"/>
                <w:lang w:val="en-US" w:eastAsia="zh-CN"/>
              </w:rPr>
              <w:t>1月</w:t>
            </w:r>
          </w:p>
          <w:p w14:paraId="201683D5">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snapToGrid w:val="0"/>
                <w:color w:val="auto"/>
                <w:kern w:val="0"/>
                <w:sz w:val="21"/>
                <w:szCs w:val="21"/>
                <w:highlight w:val="none"/>
                <w:lang w:val="zh-CN"/>
              </w:rPr>
            </w:pPr>
            <w:r>
              <w:rPr>
                <w:rFonts w:hint="eastAsia" w:ascii="仿宋" w:hAnsi="仿宋" w:eastAsia="仿宋" w:cs="仿宋"/>
                <w:bCs/>
                <w:snapToGrid w:val="0"/>
                <w:color w:val="auto"/>
                <w:kern w:val="0"/>
                <w:sz w:val="21"/>
                <w:szCs w:val="21"/>
                <w:highlight w:val="none"/>
                <w:lang w:val="en-US" w:eastAsia="zh-CN"/>
              </w:rPr>
              <w:t>1</w:t>
            </w:r>
            <w:r>
              <w:rPr>
                <w:rFonts w:hint="eastAsia" w:ascii="仿宋" w:hAnsi="仿宋" w:eastAsia="仿宋" w:cs="仿宋"/>
                <w:bCs/>
                <w:snapToGrid w:val="0"/>
                <w:color w:val="auto"/>
                <w:kern w:val="0"/>
                <w:sz w:val="21"/>
                <w:szCs w:val="21"/>
                <w:highlight w:val="none"/>
              </w:rPr>
              <w:t>）</w:t>
            </w:r>
            <w:r>
              <w:rPr>
                <w:rFonts w:hint="eastAsia" w:ascii="仿宋" w:hAnsi="仿宋" w:eastAsia="仿宋" w:cs="仿宋"/>
                <w:bCs/>
                <w:snapToGrid w:val="0"/>
                <w:color w:val="auto"/>
                <w:kern w:val="0"/>
                <w:sz w:val="21"/>
                <w:szCs w:val="21"/>
                <w:highlight w:val="none"/>
                <w:lang w:val="zh-CN"/>
              </w:rPr>
              <w:t>投资情况：</w:t>
            </w:r>
            <w:r>
              <w:rPr>
                <w:rFonts w:hint="eastAsia" w:ascii="仿宋" w:hAnsi="仿宋" w:eastAsia="仿宋" w:cs="仿宋"/>
                <w:color w:val="auto"/>
                <w:sz w:val="21"/>
                <w:szCs w:val="21"/>
                <w:highlight w:val="none"/>
              </w:rPr>
              <w:t>安排恢复治理资金</w:t>
            </w:r>
            <w:r>
              <w:rPr>
                <w:rFonts w:hint="eastAsia" w:ascii="仿宋" w:hAnsi="仿宋" w:eastAsia="仿宋" w:cs="仿宋"/>
                <w:color w:val="auto"/>
                <w:sz w:val="21"/>
                <w:szCs w:val="21"/>
                <w:highlight w:val="none"/>
                <w:lang w:val="en-US" w:eastAsia="zh-CN"/>
              </w:rPr>
              <w:t>3.5817</w:t>
            </w:r>
            <w:r>
              <w:rPr>
                <w:rFonts w:hint="eastAsia" w:ascii="仿宋" w:hAnsi="仿宋" w:eastAsia="仿宋" w:cs="仿宋"/>
                <w:snapToGrid w:val="0"/>
                <w:color w:val="auto"/>
                <w:kern w:val="0"/>
                <w:sz w:val="21"/>
                <w:szCs w:val="21"/>
                <w:highlight w:val="none"/>
                <w:lang w:val="zh-CN"/>
              </w:rPr>
              <w:t>万元；</w:t>
            </w:r>
          </w:p>
          <w:p w14:paraId="2920BF35">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）主要保护及治理措施</w:t>
            </w:r>
            <w:r>
              <w:rPr>
                <w:rFonts w:hint="eastAsia" w:ascii="仿宋" w:hAnsi="仿宋" w:eastAsia="仿宋" w:cs="仿宋"/>
                <w:color w:val="auto"/>
                <w:sz w:val="21"/>
                <w:szCs w:val="21"/>
                <w:highlight w:val="none"/>
                <w:lang w:val="en-US" w:eastAsia="zh-CN"/>
              </w:rPr>
              <w:t>：</w:t>
            </w:r>
          </w:p>
          <w:p w14:paraId="1A47B536">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eastAsia="zh-CN"/>
              </w:rPr>
              <w:t>①</w:t>
            </w:r>
            <w:r>
              <w:rPr>
                <w:rFonts w:hint="eastAsia" w:ascii="仿宋" w:hAnsi="仿宋" w:eastAsia="仿宋" w:cs="仿宋"/>
                <w:color w:val="auto"/>
                <w:sz w:val="21"/>
                <w:szCs w:val="21"/>
                <w:highlight w:val="none"/>
              </w:rPr>
              <w:t>根据本方案制定的监测内容进行监测；</w:t>
            </w:r>
            <w:r>
              <w:rPr>
                <w:rFonts w:hint="eastAsia" w:ascii="仿宋" w:hAnsi="仿宋" w:eastAsia="仿宋" w:cs="仿宋"/>
                <w:color w:val="auto"/>
                <w:sz w:val="21"/>
                <w:szCs w:val="21"/>
                <w:highlight w:val="none"/>
                <w:lang w:eastAsia="zh-CN"/>
              </w:rPr>
              <w:t>②</w:t>
            </w:r>
            <w:r>
              <w:rPr>
                <w:rFonts w:hint="eastAsia" w:ascii="仿宋" w:hAnsi="仿宋" w:eastAsia="仿宋" w:cs="仿宋"/>
                <w:color w:val="auto"/>
                <w:sz w:val="21"/>
                <w:szCs w:val="21"/>
                <w:highlight w:val="none"/>
              </w:rPr>
              <w:t>对本段时间内新出现的地质灾害进行治理</w:t>
            </w:r>
            <w:r>
              <w:rPr>
                <w:rFonts w:hint="eastAsia" w:ascii="仿宋" w:hAnsi="仿宋" w:eastAsia="仿宋" w:cs="仿宋"/>
                <w:color w:val="auto"/>
                <w:sz w:val="21"/>
                <w:szCs w:val="21"/>
                <w:highlight w:val="none"/>
                <w:lang w:val="en-US" w:eastAsia="zh-CN"/>
              </w:rPr>
              <w:t>。</w:t>
            </w:r>
          </w:p>
          <w:p w14:paraId="238B9CA7">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）主要完成工程量</w:t>
            </w:r>
            <w:r>
              <w:rPr>
                <w:rFonts w:hint="eastAsia" w:ascii="仿宋" w:hAnsi="仿宋" w:eastAsia="仿宋" w:cs="仿宋"/>
                <w:color w:val="auto"/>
                <w:sz w:val="21"/>
                <w:szCs w:val="21"/>
                <w:highlight w:val="none"/>
              </w:rPr>
              <w:t>：</w:t>
            </w:r>
          </w:p>
          <w:p w14:paraId="25F7AB24">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①</w:t>
            </w:r>
            <w:r>
              <w:rPr>
                <w:rFonts w:hint="eastAsia" w:ascii="仿宋" w:hAnsi="仿宋" w:eastAsia="仿宋" w:cs="仿宋"/>
                <w:color w:val="auto"/>
                <w:sz w:val="21"/>
                <w:szCs w:val="21"/>
                <w:highlight w:val="none"/>
              </w:rPr>
              <w:t>对矿山进行监测</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②</w:t>
            </w:r>
            <w:r>
              <w:rPr>
                <w:rFonts w:hint="eastAsia" w:ascii="仿宋" w:hAnsi="仿宋" w:eastAsia="仿宋" w:cs="仿宋"/>
                <w:color w:val="auto"/>
                <w:sz w:val="21"/>
                <w:szCs w:val="21"/>
                <w:highlight w:val="none"/>
              </w:rPr>
              <w:t>对本段时间内新出现的地质灾害进行治理</w:t>
            </w:r>
            <w:r>
              <w:rPr>
                <w:rFonts w:hint="eastAsia" w:ascii="仿宋" w:hAnsi="仿宋" w:eastAsia="仿宋" w:cs="仿宋"/>
                <w:color w:val="auto"/>
                <w:sz w:val="21"/>
                <w:szCs w:val="21"/>
                <w:highlight w:val="none"/>
                <w:lang w:eastAsia="zh-CN"/>
              </w:rPr>
              <w:t>。</w:t>
            </w:r>
          </w:p>
          <w:p w14:paraId="33E73249">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、第</w:t>
            </w:r>
            <w:r>
              <w:rPr>
                <w:rFonts w:hint="eastAsia" w:ascii="仿宋" w:hAnsi="仿宋" w:eastAsia="仿宋" w:cs="仿宋"/>
                <w:b/>
                <w:color w:val="auto"/>
                <w:sz w:val="21"/>
                <w:szCs w:val="21"/>
                <w:highlight w:val="none"/>
                <w:lang w:eastAsia="zh-CN"/>
              </w:rPr>
              <w:t>二</w:t>
            </w:r>
            <w:r>
              <w:rPr>
                <w:rFonts w:hint="eastAsia" w:ascii="仿宋" w:hAnsi="仿宋" w:eastAsia="仿宋" w:cs="仿宋"/>
                <w:b/>
                <w:color w:val="auto"/>
                <w:sz w:val="21"/>
                <w:szCs w:val="21"/>
                <w:highlight w:val="none"/>
              </w:rPr>
              <w:t>阶段：</w:t>
            </w:r>
            <w:r>
              <w:rPr>
                <w:rFonts w:hint="eastAsia" w:ascii="仿宋" w:hAnsi="仿宋" w:eastAsia="仿宋" w:cs="仿宋"/>
                <w:color w:val="auto"/>
                <w:sz w:val="21"/>
                <w:szCs w:val="21"/>
                <w:highlight w:val="none"/>
              </w:rPr>
              <w:t>时间划分：</w:t>
            </w:r>
            <w:r>
              <w:rPr>
                <w:rFonts w:hint="eastAsia" w:ascii="仿宋" w:hAnsi="仿宋" w:eastAsia="仿宋" w:cs="仿宋"/>
                <w:color w:val="auto"/>
                <w:sz w:val="21"/>
                <w:szCs w:val="21"/>
                <w:highlight w:val="none"/>
                <w:lang w:val="en-US" w:eastAsia="zh-CN"/>
              </w:rPr>
              <w:t>2030</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1月—2035</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1月</w:t>
            </w:r>
            <w:r>
              <w:rPr>
                <w:rFonts w:hint="eastAsia" w:ascii="仿宋" w:hAnsi="仿宋" w:eastAsia="仿宋" w:cs="仿宋"/>
                <w:color w:val="auto"/>
                <w:sz w:val="21"/>
                <w:szCs w:val="21"/>
                <w:highlight w:val="none"/>
              </w:rPr>
              <w:t>；</w:t>
            </w:r>
          </w:p>
          <w:p w14:paraId="5A0180AC">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snapToGrid w:val="0"/>
                <w:color w:val="auto"/>
                <w:kern w:val="0"/>
                <w:sz w:val="21"/>
                <w:szCs w:val="21"/>
                <w:highlight w:val="none"/>
                <w:lang w:val="zh-CN"/>
              </w:rPr>
            </w:pPr>
            <w:r>
              <w:rPr>
                <w:rFonts w:hint="eastAsia" w:ascii="仿宋" w:hAnsi="仿宋" w:eastAsia="仿宋" w:cs="仿宋"/>
                <w:bCs/>
                <w:snapToGrid w:val="0"/>
                <w:color w:val="auto"/>
                <w:kern w:val="0"/>
                <w:sz w:val="21"/>
                <w:szCs w:val="21"/>
                <w:highlight w:val="none"/>
                <w:lang w:val="en-US" w:eastAsia="zh-CN"/>
              </w:rPr>
              <w:t>1</w:t>
            </w:r>
            <w:r>
              <w:rPr>
                <w:rFonts w:hint="eastAsia" w:ascii="仿宋" w:hAnsi="仿宋" w:eastAsia="仿宋" w:cs="仿宋"/>
                <w:bCs/>
                <w:snapToGrid w:val="0"/>
                <w:color w:val="auto"/>
                <w:kern w:val="0"/>
                <w:sz w:val="21"/>
                <w:szCs w:val="21"/>
                <w:highlight w:val="none"/>
              </w:rPr>
              <w:t>）</w:t>
            </w:r>
            <w:r>
              <w:rPr>
                <w:rFonts w:hint="eastAsia" w:ascii="仿宋" w:hAnsi="仿宋" w:eastAsia="仿宋" w:cs="仿宋"/>
                <w:bCs/>
                <w:snapToGrid w:val="0"/>
                <w:color w:val="auto"/>
                <w:kern w:val="0"/>
                <w:sz w:val="21"/>
                <w:szCs w:val="21"/>
                <w:highlight w:val="none"/>
                <w:lang w:val="zh-CN"/>
              </w:rPr>
              <w:t>投资情况：</w:t>
            </w:r>
            <w:r>
              <w:rPr>
                <w:rFonts w:hint="eastAsia" w:ascii="仿宋" w:hAnsi="仿宋" w:eastAsia="仿宋" w:cs="仿宋"/>
                <w:color w:val="auto"/>
                <w:sz w:val="21"/>
                <w:szCs w:val="21"/>
                <w:highlight w:val="none"/>
              </w:rPr>
              <w:t>安排恢复治理资金</w:t>
            </w:r>
            <w:r>
              <w:rPr>
                <w:rFonts w:hint="eastAsia" w:ascii="仿宋" w:hAnsi="仿宋" w:eastAsia="仿宋" w:cs="仿宋"/>
                <w:color w:val="auto"/>
                <w:sz w:val="21"/>
                <w:szCs w:val="21"/>
                <w:highlight w:val="none"/>
                <w:lang w:val="en-US" w:eastAsia="zh-CN"/>
              </w:rPr>
              <w:t>27.4002</w:t>
            </w:r>
            <w:r>
              <w:rPr>
                <w:rFonts w:hint="eastAsia" w:ascii="仿宋" w:hAnsi="仿宋" w:eastAsia="仿宋" w:cs="仿宋"/>
                <w:snapToGrid w:val="0"/>
                <w:color w:val="auto"/>
                <w:kern w:val="0"/>
                <w:sz w:val="21"/>
                <w:szCs w:val="21"/>
                <w:highlight w:val="none"/>
                <w:lang w:val="zh-CN"/>
              </w:rPr>
              <w:t>万元；</w:t>
            </w:r>
          </w:p>
          <w:p w14:paraId="2C7846AB">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）主要保护及治理措施</w:t>
            </w:r>
            <w:r>
              <w:rPr>
                <w:rFonts w:hint="eastAsia" w:ascii="仿宋" w:hAnsi="仿宋" w:eastAsia="仿宋" w:cs="仿宋"/>
                <w:color w:val="auto"/>
                <w:sz w:val="21"/>
                <w:szCs w:val="21"/>
                <w:highlight w:val="none"/>
                <w:lang w:val="en-US" w:eastAsia="zh-CN"/>
              </w:rPr>
              <w:t>：</w:t>
            </w:r>
          </w:p>
          <w:p w14:paraId="43CCFAAB">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eastAsia="zh-CN"/>
              </w:rPr>
              <w:t>①</w:t>
            </w:r>
            <w:r>
              <w:rPr>
                <w:rFonts w:hint="eastAsia" w:ascii="仿宋" w:hAnsi="仿宋" w:eastAsia="仿宋" w:cs="仿宋"/>
                <w:color w:val="auto"/>
                <w:sz w:val="21"/>
                <w:szCs w:val="21"/>
                <w:highlight w:val="none"/>
              </w:rPr>
              <w:t>对拟设露天采场</w:t>
            </w:r>
            <w:r>
              <w:rPr>
                <w:rFonts w:hint="eastAsia" w:ascii="仿宋" w:hAnsi="仿宋" w:eastAsia="仿宋" w:cs="仿宋"/>
                <w:color w:val="auto"/>
                <w:sz w:val="21"/>
                <w:szCs w:val="21"/>
                <w:highlight w:val="none"/>
                <w:lang w:val="en-US" w:eastAsia="zh-CN"/>
              </w:rPr>
              <w:t>1462</w:t>
            </w:r>
            <w:r>
              <w:rPr>
                <w:rFonts w:hint="eastAsia" w:ascii="仿宋" w:hAnsi="仿宋" w:eastAsia="仿宋" w:cs="仿宋"/>
                <w:color w:val="auto"/>
                <w:sz w:val="21"/>
                <w:szCs w:val="21"/>
                <w:highlight w:val="none"/>
              </w:rPr>
              <w:t>m</w:t>
            </w:r>
            <w:r>
              <w:rPr>
                <w:rFonts w:hint="eastAsia" w:ascii="仿宋" w:hAnsi="仿宋" w:eastAsia="仿宋" w:cs="仿宋"/>
                <w:color w:val="auto"/>
                <w:sz w:val="21"/>
                <w:szCs w:val="21"/>
                <w:highlight w:val="none"/>
                <w:lang w:eastAsia="zh-CN"/>
              </w:rPr>
              <w:t>以上清扫平台</w:t>
            </w:r>
            <w:r>
              <w:rPr>
                <w:rFonts w:hint="eastAsia" w:ascii="仿宋" w:hAnsi="仿宋" w:eastAsia="仿宋" w:cs="仿宋"/>
                <w:color w:val="auto"/>
                <w:sz w:val="21"/>
                <w:szCs w:val="21"/>
                <w:highlight w:val="none"/>
              </w:rPr>
              <w:t>及边坡进行清理</w:t>
            </w:r>
            <w:r>
              <w:rPr>
                <w:rFonts w:hint="eastAsia" w:ascii="仿宋" w:hAnsi="仿宋" w:eastAsia="仿宋" w:cs="仿宋"/>
                <w:color w:val="auto"/>
                <w:sz w:val="21"/>
                <w:szCs w:val="21"/>
                <w:highlight w:val="none"/>
                <w:lang w:eastAsia="zh-CN"/>
              </w:rPr>
              <w:t>；②</w:t>
            </w:r>
            <w:r>
              <w:rPr>
                <w:rFonts w:hint="eastAsia" w:ascii="仿宋" w:hAnsi="仿宋" w:eastAsia="仿宋" w:cs="仿宋"/>
                <w:color w:val="auto"/>
                <w:sz w:val="21"/>
                <w:szCs w:val="21"/>
                <w:highlight w:val="none"/>
              </w:rPr>
              <w:t>根据本方案制定的监测内容进行监测；</w:t>
            </w:r>
            <w:r>
              <w:rPr>
                <w:rFonts w:hint="eastAsia" w:ascii="仿宋" w:hAnsi="仿宋" w:eastAsia="仿宋" w:cs="仿宋"/>
                <w:color w:val="auto"/>
                <w:sz w:val="21"/>
                <w:szCs w:val="21"/>
                <w:highlight w:val="none"/>
                <w:lang w:eastAsia="zh-CN"/>
              </w:rPr>
              <w:t>③</w:t>
            </w:r>
            <w:r>
              <w:rPr>
                <w:rFonts w:hint="eastAsia" w:ascii="仿宋" w:hAnsi="仿宋" w:eastAsia="仿宋" w:cs="仿宋"/>
                <w:color w:val="auto"/>
                <w:sz w:val="21"/>
                <w:szCs w:val="21"/>
                <w:highlight w:val="none"/>
              </w:rPr>
              <w:t>对本段时间内新出现的地质灾害进行治理。</w:t>
            </w:r>
          </w:p>
          <w:p w14:paraId="43DEFFAD">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）主要完成工程量</w:t>
            </w:r>
            <w:r>
              <w:rPr>
                <w:rFonts w:hint="eastAsia" w:ascii="仿宋" w:hAnsi="仿宋" w:eastAsia="仿宋" w:cs="仿宋"/>
                <w:color w:val="auto"/>
                <w:sz w:val="21"/>
                <w:szCs w:val="21"/>
                <w:highlight w:val="none"/>
              </w:rPr>
              <w:t>：</w:t>
            </w:r>
          </w:p>
          <w:p w14:paraId="62C412EF">
            <w:pPr>
              <w:pStyle w:val="24"/>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①露天采场边坡清理量约2705.90m</w:t>
            </w:r>
            <w:r>
              <w:rPr>
                <w:rFonts w:hint="eastAsia" w:ascii="仿宋" w:hAnsi="仿宋" w:eastAsia="仿宋" w:cs="仿宋"/>
                <w:color w:val="auto"/>
                <w:sz w:val="21"/>
                <w:szCs w:val="21"/>
                <w:highlight w:val="none"/>
                <w:vertAlign w:val="superscript"/>
                <w:lang w:val="en-US" w:eastAsia="zh-CN"/>
              </w:rPr>
              <w:t>3</w:t>
            </w:r>
            <w:r>
              <w:rPr>
                <w:rFonts w:hint="eastAsia" w:ascii="仿宋" w:hAnsi="仿宋" w:eastAsia="仿宋" w:cs="仿宋"/>
                <w:color w:val="auto"/>
                <w:sz w:val="21"/>
                <w:szCs w:val="21"/>
                <w:highlight w:val="none"/>
                <w:lang w:val="en-US" w:eastAsia="zh-CN"/>
              </w:rPr>
              <w:t>；②对矿山进行监测；③对本段时间内新出现的地质灾害进行治理</w:t>
            </w:r>
            <w:r>
              <w:rPr>
                <w:rFonts w:hint="eastAsia" w:ascii="仿宋" w:hAnsi="仿宋" w:eastAsia="仿宋" w:cs="仿宋"/>
                <w:color w:val="auto"/>
                <w:sz w:val="21"/>
                <w:szCs w:val="21"/>
                <w:highlight w:val="none"/>
                <w:lang w:eastAsia="zh-CN"/>
              </w:rPr>
              <w:t>。</w:t>
            </w:r>
          </w:p>
          <w:p w14:paraId="7CC77502">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、第</w:t>
            </w:r>
            <w:r>
              <w:rPr>
                <w:rFonts w:hint="eastAsia" w:ascii="仿宋" w:hAnsi="仿宋" w:eastAsia="仿宋" w:cs="仿宋"/>
                <w:b/>
                <w:color w:val="auto"/>
                <w:sz w:val="21"/>
                <w:szCs w:val="21"/>
                <w:highlight w:val="none"/>
                <w:lang w:eastAsia="zh-CN"/>
              </w:rPr>
              <w:t>三</w:t>
            </w:r>
            <w:r>
              <w:rPr>
                <w:rFonts w:hint="eastAsia" w:ascii="仿宋" w:hAnsi="仿宋" w:eastAsia="仿宋" w:cs="仿宋"/>
                <w:b/>
                <w:color w:val="auto"/>
                <w:sz w:val="21"/>
                <w:szCs w:val="21"/>
                <w:highlight w:val="none"/>
              </w:rPr>
              <w:t>阶段：</w:t>
            </w:r>
            <w:r>
              <w:rPr>
                <w:rFonts w:hint="eastAsia" w:ascii="仿宋" w:hAnsi="仿宋" w:eastAsia="仿宋" w:cs="仿宋"/>
                <w:color w:val="auto"/>
                <w:sz w:val="21"/>
                <w:szCs w:val="21"/>
                <w:highlight w:val="none"/>
              </w:rPr>
              <w:t>时间划分：</w:t>
            </w:r>
            <w:r>
              <w:rPr>
                <w:rFonts w:hint="eastAsia" w:ascii="仿宋" w:hAnsi="仿宋" w:eastAsia="仿宋" w:cs="仿宋"/>
                <w:color w:val="auto"/>
                <w:sz w:val="21"/>
                <w:szCs w:val="21"/>
                <w:highlight w:val="none"/>
                <w:lang w:val="en-US" w:eastAsia="zh-CN"/>
              </w:rPr>
              <w:t>2035</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1月—2040年1月</w:t>
            </w:r>
            <w:r>
              <w:rPr>
                <w:rFonts w:hint="eastAsia" w:ascii="仿宋" w:hAnsi="仿宋" w:eastAsia="仿宋" w:cs="仿宋"/>
                <w:color w:val="auto"/>
                <w:sz w:val="21"/>
                <w:szCs w:val="21"/>
                <w:highlight w:val="none"/>
              </w:rPr>
              <w:t>；</w:t>
            </w:r>
          </w:p>
          <w:p w14:paraId="6F17CECD">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snapToGrid w:val="0"/>
                <w:color w:val="auto"/>
                <w:kern w:val="0"/>
                <w:sz w:val="21"/>
                <w:szCs w:val="21"/>
                <w:highlight w:val="none"/>
                <w:lang w:val="zh-CN"/>
              </w:rPr>
            </w:pPr>
            <w:r>
              <w:rPr>
                <w:rFonts w:hint="eastAsia" w:ascii="仿宋" w:hAnsi="仿宋" w:eastAsia="仿宋" w:cs="仿宋"/>
                <w:bCs/>
                <w:snapToGrid w:val="0"/>
                <w:color w:val="auto"/>
                <w:kern w:val="0"/>
                <w:sz w:val="21"/>
                <w:szCs w:val="21"/>
                <w:highlight w:val="none"/>
                <w:lang w:val="en-US" w:eastAsia="zh-CN"/>
              </w:rPr>
              <w:t>1</w:t>
            </w:r>
            <w:r>
              <w:rPr>
                <w:rFonts w:hint="eastAsia" w:ascii="仿宋" w:hAnsi="仿宋" w:eastAsia="仿宋" w:cs="仿宋"/>
                <w:bCs/>
                <w:snapToGrid w:val="0"/>
                <w:color w:val="auto"/>
                <w:kern w:val="0"/>
                <w:sz w:val="21"/>
                <w:szCs w:val="21"/>
                <w:highlight w:val="none"/>
              </w:rPr>
              <w:t>）</w:t>
            </w:r>
            <w:r>
              <w:rPr>
                <w:rFonts w:hint="eastAsia" w:ascii="仿宋" w:hAnsi="仿宋" w:eastAsia="仿宋" w:cs="仿宋"/>
                <w:bCs/>
                <w:snapToGrid w:val="0"/>
                <w:color w:val="auto"/>
                <w:kern w:val="0"/>
                <w:sz w:val="21"/>
                <w:szCs w:val="21"/>
                <w:highlight w:val="none"/>
                <w:lang w:val="zh-CN"/>
              </w:rPr>
              <w:t>投资情况：</w:t>
            </w:r>
            <w:r>
              <w:rPr>
                <w:rFonts w:hint="eastAsia" w:ascii="仿宋" w:hAnsi="仿宋" w:eastAsia="仿宋" w:cs="仿宋"/>
                <w:color w:val="auto"/>
                <w:sz w:val="21"/>
                <w:szCs w:val="21"/>
                <w:highlight w:val="none"/>
              </w:rPr>
              <w:t>安排恢复治理资金</w:t>
            </w:r>
            <w:r>
              <w:rPr>
                <w:rFonts w:hint="eastAsia" w:ascii="仿宋" w:hAnsi="仿宋" w:eastAsia="仿宋" w:cs="仿宋"/>
                <w:color w:val="auto"/>
                <w:sz w:val="21"/>
                <w:szCs w:val="21"/>
                <w:highlight w:val="none"/>
                <w:lang w:val="en-US" w:eastAsia="zh-CN"/>
              </w:rPr>
              <w:t>23.2058</w:t>
            </w:r>
            <w:r>
              <w:rPr>
                <w:rFonts w:hint="eastAsia" w:ascii="仿宋" w:hAnsi="仿宋" w:eastAsia="仿宋" w:cs="仿宋"/>
                <w:snapToGrid w:val="0"/>
                <w:color w:val="auto"/>
                <w:kern w:val="0"/>
                <w:sz w:val="21"/>
                <w:szCs w:val="21"/>
                <w:highlight w:val="none"/>
                <w:lang w:val="zh-CN"/>
              </w:rPr>
              <w:t>万元；</w:t>
            </w:r>
          </w:p>
          <w:p w14:paraId="3F2A8120">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）主要保护及治理措施</w:t>
            </w:r>
            <w:r>
              <w:rPr>
                <w:rFonts w:hint="eastAsia" w:ascii="仿宋" w:hAnsi="仿宋" w:eastAsia="仿宋" w:cs="仿宋"/>
                <w:color w:val="auto"/>
                <w:sz w:val="21"/>
                <w:szCs w:val="21"/>
                <w:highlight w:val="none"/>
                <w:lang w:val="en-US" w:eastAsia="zh-CN"/>
              </w:rPr>
              <w:t>：</w:t>
            </w:r>
          </w:p>
          <w:p w14:paraId="7718E334">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①</w:t>
            </w:r>
            <w:r>
              <w:rPr>
                <w:rFonts w:hint="eastAsia" w:ascii="仿宋" w:hAnsi="仿宋" w:eastAsia="仿宋" w:cs="仿宋"/>
                <w:color w:val="auto"/>
                <w:sz w:val="21"/>
                <w:szCs w:val="21"/>
                <w:highlight w:val="none"/>
              </w:rPr>
              <w:t>对拟设露天采场2号采区</w:t>
            </w:r>
            <w:r>
              <w:rPr>
                <w:rFonts w:hint="eastAsia" w:ascii="仿宋" w:hAnsi="仿宋" w:eastAsia="仿宋" w:cs="仿宋"/>
                <w:color w:val="auto"/>
                <w:sz w:val="21"/>
                <w:szCs w:val="21"/>
                <w:highlight w:val="none"/>
                <w:lang w:val="en-US" w:eastAsia="zh-CN"/>
              </w:rPr>
              <w:t>1417</w:t>
            </w:r>
            <w:r>
              <w:rPr>
                <w:rFonts w:hint="eastAsia" w:ascii="仿宋" w:hAnsi="仿宋" w:eastAsia="仿宋" w:cs="仿宋"/>
                <w:color w:val="auto"/>
                <w:sz w:val="21"/>
                <w:szCs w:val="21"/>
                <w:highlight w:val="none"/>
              </w:rPr>
              <w:t>m</w:t>
            </w:r>
            <w:r>
              <w:rPr>
                <w:rFonts w:hint="eastAsia" w:ascii="仿宋" w:hAnsi="仿宋" w:eastAsia="仿宋" w:cs="仿宋"/>
                <w:color w:val="auto"/>
                <w:sz w:val="21"/>
                <w:szCs w:val="21"/>
                <w:highlight w:val="none"/>
                <w:lang w:eastAsia="zh-CN"/>
              </w:rPr>
              <w:t>以上清扫平台</w:t>
            </w:r>
            <w:r>
              <w:rPr>
                <w:rFonts w:hint="eastAsia" w:ascii="仿宋" w:hAnsi="仿宋" w:eastAsia="仿宋" w:cs="仿宋"/>
                <w:color w:val="auto"/>
                <w:sz w:val="21"/>
                <w:szCs w:val="21"/>
                <w:highlight w:val="none"/>
              </w:rPr>
              <w:t>及边坡进行清理</w:t>
            </w:r>
            <w:r>
              <w:rPr>
                <w:rFonts w:hint="eastAsia" w:ascii="仿宋" w:hAnsi="仿宋" w:eastAsia="仿宋" w:cs="仿宋"/>
                <w:color w:val="auto"/>
                <w:sz w:val="21"/>
                <w:szCs w:val="21"/>
                <w:highlight w:val="none"/>
                <w:lang w:eastAsia="zh-CN"/>
              </w:rPr>
              <w:t>；②</w:t>
            </w:r>
            <w:r>
              <w:rPr>
                <w:rFonts w:hint="eastAsia" w:ascii="仿宋" w:hAnsi="仿宋" w:eastAsia="仿宋" w:cs="仿宋"/>
                <w:color w:val="auto"/>
                <w:sz w:val="21"/>
                <w:szCs w:val="21"/>
                <w:highlight w:val="none"/>
              </w:rPr>
              <w:t>根据本方案制定的监测内容进行监测；</w:t>
            </w:r>
            <w:r>
              <w:rPr>
                <w:rFonts w:hint="eastAsia" w:ascii="仿宋" w:hAnsi="仿宋" w:eastAsia="仿宋" w:cs="仿宋"/>
                <w:color w:val="auto"/>
                <w:sz w:val="21"/>
                <w:szCs w:val="21"/>
                <w:highlight w:val="none"/>
                <w:lang w:eastAsia="zh-CN"/>
              </w:rPr>
              <w:t>③</w:t>
            </w:r>
            <w:r>
              <w:rPr>
                <w:rFonts w:hint="eastAsia" w:ascii="仿宋" w:hAnsi="仿宋" w:eastAsia="仿宋" w:cs="仿宋"/>
                <w:color w:val="auto"/>
                <w:sz w:val="21"/>
                <w:szCs w:val="21"/>
                <w:highlight w:val="none"/>
              </w:rPr>
              <w:t>对本段时间内新出现的地质灾害进行治理。</w:t>
            </w:r>
          </w:p>
          <w:p w14:paraId="21491083">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）主要完成工程量</w:t>
            </w:r>
            <w:r>
              <w:rPr>
                <w:rFonts w:hint="eastAsia" w:ascii="仿宋" w:hAnsi="仿宋" w:eastAsia="仿宋" w:cs="仿宋"/>
                <w:color w:val="auto"/>
                <w:sz w:val="21"/>
                <w:szCs w:val="21"/>
                <w:highlight w:val="none"/>
              </w:rPr>
              <w:t>：</w:t>
            </w:r>
          </w:p>
          <w:p w14:paraId="32508954">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①露天采场边坡清理量1563.90m</w:t>
            </w:r>
            <w:r>
              <w:rPr>
                <w:rFonts w:hint="eastAsia" w:ascii="仿宋" w:hAnsi="仿宋" w:eastAsia="仿宋" w:cs="仿宋"/>
                <w:color w:val="auto"/>
                <w:sz w:val="21"/>
                <w:szCs w:val="21"/>
                <w:highlight w:val="none"/>
                <w:vertAlign w:val="superscript"/>
                <w:lang w:val="en-US" w:eastAsia="zh-CN"/>
              </w:rPr>
              <w:t>3</w:t>
            </w:r>
            <w:r>
              <w:rPr>
                <w:rFonts w:hint="eastAsia" w:ascii="仿宋" w:hAnsi="仿宋" w:eastAsia="仿宋" w:cs="仿宋"/>
                <w:color w:val="auto"/>
                <w:sz w:val="21"/>
                <w:szCs w:val="21"/>
                <w:highlight w:val="none"/>
                <w:lang w:val="en-US" w:eastAsia="zh-CN"/>
              </w:rPr>
              <w:t>；②对矿山进行监测；③对本段时间内新出现的地质灾害进行治理</w:t>
            </w:r>
            <w:r>
              <w:rPr>
                <w:rFonts w:hint="eastAsia" w:ascii="仿宋" w:hAnsi="仿宋" w:eastAsia="仿宋" w:cs="仿宋"/>
                <w:color w:val="auto"/>
                <w:sz w:val="21"/>
                <w:szCs w:val="21"/>
                <w:highlight w:val="none"/>
                <w:lang w:eastAsia="zh-CN"/>
              </w:rPr>
              <w:t>。</w:t>
            </w:r>
          </w:p>
          <w:p w14:paraId="0FE71D9D">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、第</w:t>
            </w:r>
            <w:r>
              <w:rPr>
                <w:rFonts w:hint="eastAsia" w:ascii="仿宋" w:hAnsi="仿宋" w:eastAsia="仿宋" w:cs="仿宋"/>
                <w:b/>
                <w:color w:val="auto"/>
                <w:sz w:val="21"/>
                <w:szCs w:val="21"/>
                <w:highlight w:val="none"/>
                <w:lang w:eastAsia="zh-CN"/>
              </w:rPr>
              <w:t>四</w:t>
            </w:r>
            <w:r>
              <w:rPr>
                <w:rFonts w:hint="eastAsia" w:ascii="仿宋" w:hAnsi="仿宋" w:eastAsia="仿宋" w:cs="仿宋"/>
                <w:b/>
                <w:color w:val="auto"/>
                <w:sz w:val="21"/>
                <w:szCs w:val="21"/>
                <w:highlight w:val="none"/>
              </w:rPr>
              <w:t>阶段：</w:t>
            </w:r>
            <w:r>
              <w:rPr>
                <w:rFonts w:hint="eastAsia" w:ascii="仿宋" w:hAnsi="仿宋" w:eastAsia="仿宋" w:cs="仿宋"/>
                <w:color w:val="auto"/>
                <w:sz w:val="21"/>
                <w:szCs w:val="21"/>
                <w:highlight w:val="none"/>
              </w:rPr>
              <w:t>时间划分：</w:t>
            </w:r>
            <w:r>
              <w:rPr>
                <w:rFonts w:hint="eastAsia" w:ascii="仿宋" w:hAnsi="仿宋" w:eastAsia="仿宋" w:cs="仿宋"/>
                <w:color w:val="auto"/>
                <w:sz w:val="21"/>
                <w:szCs w:val="21"/>
                <w:highlight w:val="none"/>
                <w:lang w:val="en-US" w:eastAsia="zh-CN"/>
              </w:rPr>
              <w:t>2040</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1月—2045年1月</w:t>
            </w:r>
            <w:r>
              <w:rPr>
                <w:rFonts w:hint="eastAsia" w:ascii="仿宋" w:hAnsi="仿宋" w:eastAsia="仿宋" w:cs="仿宋"/>
                <w:color w:val="auto"/>
                <w:sz w:val="21"/>
                <w:szCs w:val="21"/>
                <w:highlight w:val="none"/>
              </w:rPr>
              <w:t>；</w:t>
            </w:r>
          </w:p>
          <w:p w14:paraId="114BE1CF">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snapToGrid w:val="0"/>
                <w:color w:val="auto"/>
                <w:kern w:val="0"/>
                <w:sz w:val="21"/>
                <w:szCs w:val="21"/>
                <w:highlight w:val="none"/>
                <w:lang w:val="zh-CN"/>
              </w:rPr>
            </w:pPr>
            <w:r>
              <w:rPr>
                <w:rFonts w:hint="eastAsia" w:ascii="仿宋" w:hAnsi="仿宋" w:eastAsia="仿宋" w:cs="仿宋"/>
                <w:bCs/>
                <w:snapToGrid w:val="0"/>
                <w:color w:val="auto"/>
                <w:kern w:val="0"/>
                <w:sz w:val="21"/>
                <w:szCs w:val="21"/>
                <w:highlight w:val="none"/>
                <w:lang w:val="en-US" w:eastAsia="zh-CN"/>
              </w:rPr>
              <w:t>1</w:t>
            </w:r>
            <w:r>
              <w:rPr>
                <w:rFonts w:hint="eastAsia" w:ascii="仿宋" w:hAnsi="仿宋" w:eastAsia="仿宋" w:cs="仿宋"/>
                <w:bCs/>
                <w:snapToGrid w:val="0"/>
                <w:color w:val="auto"/>
                <w:kern w:val="0"/>
                <w:sz w:val="21"/>
                <w:szCs w:val="21"/>
                <w:highlight w:val="none"/>
              </w:rPr>
              <w:t>）</w:t>
            </w:r>
            <w:r>
              <w:rPr>
                <w:rFonts w:hint="eastAsia" w:ascii="仿宋" w:hAnsi="仿宋" w:eastAsia="仿宋" w:cs="仿宋"/>
                <w:bCs/>
                <w:snapToGrid w:val="0"/>
                <w:color w:val="auto"/>
                <w:kern w:val="0"/>
                <w:sz w:val="21"/>
                <w:szCs w:val="21"/>
                <w:highlight w:val="none"/>
                <w:lang w:val="zh-CN"/>
              </w:rPr>
              <w:t>投资情况：</w:t>
            </w:r>
            <w:r>
              <w:rPr>
                <w:rFonts w:hint="eastAsia" w:ascii="仿宋" w:hAnsi="仿宋" w:eastAsia="仿宋" w:cs="仿宋"/>
                <w:color w:val="auto"/>
                <w:sz w:val="21"/>
                <w:szCs w:val="21"/>
                <w:highlight w:val="none"/>
              </w:rPr>
              <w:t>安排恢复治理资金</w:t>
            </w:r>
            <w:r>
              <w:rPr>
                <w:rFonts w:hint="eastAsia" w:ascii="仿宋" w:hAnsi="仿宋" w:eastAsia="仿宋" w:cs="仿宋"/>
                <w:color w:val="auto"/>
                <w:sz w:val="21"/>
                <w:szCs w:val="21"/>
                <w:highlight w:val="none"/>
                <w:lang w:val="en-US" w:eastAsia="zh-CN"/>
              </w:rPr>
              <w:t>17.4620</w:t>
            </w:r>
            <w:r>
              <w:rPr>
                <w:rFonts w:hint="eastAsia" w:ascii="仿宋" w:hAnsi="仿宋" w:eastAsia="仿宋" w:cs="仿宋"/>
                <w:snapToGrid w:val="0"/>
                <w:color w:val="auto"/>
                <w:kern w:val="0"/>
                <w:sz w:val="21"/>
                <w:szCs w:val="21"/>
                <w:highlight w:val="none"/>
                <w:lang w:val="zh-CN"/>
              </w:rPr>
              <w:t>万元；</w:t>
            </w:r>
          </w:p>
          <w:p w14:paraId="6FD4E686">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）主要保护及治理措施</w:t>
            </w:r>
            <w:r>
              <w:rPr>
                <w:rFonts w:hint="eastAsia" w:ascii="仿宋" w:hAnsi="仿宋" w:eastAsia="仿宋" w:cs="仿宋"/>
                <w:color w:val="auto"/>
                <w:sz w:val="21"/>
                <w:szCs w:val="21"/>
                <w:highlight w:val="none"/>
                <w:lang w:val="en-US" w:eastAsia="zh-CN"/>
              </w:rPr>
              <w:t>：</w:t>
            </w:r>
          </w:p>
          <w:p w14:paraId="4BE561D4">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①</w:t>
            </w:r>
            <w:r>
              <w:rPr>
                <w:rFonts w:hint="eastAsia" w:ascii="仿宋" w:hAnsi="仿宋" w:eastAsia="仿宋" w:cs="仿宋"/>
                <w:color w:val="auto"/>
                <w:sz w:val="21"/>
                <w:szCs w:val="21"/>
                <w:highlight w:val="none"/>
              </w:rPr>
              <w:t>根据本方案制定的监测内容进行监测；</w:t>
            </w:r>
            <w:r>
              <w:rPr>
                <w:rFonts w:hint="eastAsia" w:ascii="仿宋" w:hAnsi="仿宋" w:eastAsia="仿宋" w:cs="仿宋"/>
                <w:color w:val="auto"/>
                <w:sz w:val="21"/>
                <w:szCs w:val="21"/>
                <w:highlight w:val="none"/>
                <w:lang w:eastAsia="zh-CN"/>
              </w:rPr>
              <w:t>②</w:t>
            </w:r>
            <w:r>
              <w:rPr>
                <w:rFonts w:hint="eastAsia" w:ascii="仿宋" w:hAnsi="仿宋" w:eastAsia="仿宋" w:cs="仿宋"/>
                <w:color w:val="auto"/>
                <w:sz w:val="21"/>
                <w:szCs w:val="21"/>
                <w:highlight w:val="none"/>
              </w:rPr>
              <w:t>对本段时间内新出现的地质灾害进行治理。</w:t>
            </w:r>
          </w:p>
          <w:p w14:paraId="40D3E8CA">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）主要完成工程量</w:t>
            </w:r>
            <w:r>
              <w:rPr>
                <w:rFonts w:hint="eastAsia" w:ascii="仿宋" w:hAnsi="仿宋" w:eastAsia="仿宋" w:cs="仿宋"/>
                <w:color w:val="auto"/>
                <w:sz w:val="21"/>
                <w:szCs w:val="21"/>
                <w:highlight w:val="none"/>
              </w:rPr>
              <w:t>：</w:t>
            </w:r>
          </w:p>
          <w:p w14:paraId="0E67A5B4">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①对矿山进行监测；②对本段时间内新出现的地质灾害进行治理</w:t>
            </w:r>
            <w:r>
              <w:rPr>
                <w:rFonts w:hint="eastAsia" w:ascii="仿宋" w:hAnsi="仿宋" w:eastAsia="仿宋" w:cs="仿宋"/>
                <w:color w:val="auto"/>
                <w:sz w:val="21"/>
                <w:szCs w:val="21"/>
                <w:highlight w:val="none"/>
                <w:lang w:eastAsia="zh-CN"/>
              </w:rPr>
              <w:t>。</w:t>
            </w:r>
          </w:p>
          <w:p w14:paraId="37CEB6F2">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lang w:val="en-US" w:eastAsia="zh-CN"/>
              </w:rPr>
              <w:t>5</w:t>
            </w:r>
            <w:r>
              <w:rPr>
                <w:rFonts w:hint="eastAsia" w:ascii="仿宋" w:hAnsi="仿宋" w:eastAsia="仿宋" w:cs="仿宋"/>
                <w:b/>
                <w:color w:val="auto"/>
                <w:sz w:val="21"/>
                <w:szCs w:val="21"/>
                <w:highlight w:val="none"/>
              </w:rPr>
              <w:t>、第</w:t>
            </w:r>
            <w:r>
              <w:rPr>
                <w:rFonts w:hint="eastAsia" w:ascii="仿宋" w:hAnsi="仿宋" w:eastAsia="仿宋" w:cs="仿宋"/>
                <w:b/>
                <w:color w:val="auto"/>
                <w:sz w:val="21"/>
                <w:szCs w:val="21"/>
                <w:highlight w:val="none"/>
                <w:lang w:val="en-US" w:eastAsia="zh-CN"/>
              </w:rPr>
              <w:t>五</w:t>
            </w:r>
            <w:r>
              <w:rPr>
                <w:rFonts w:hint="eastAsia" w:ascii="仿宋" w:hAnsi="仿宋" w:eastAsia="仿宋" w:cs="仿宋"/>
                <w:b/>
                <w:color w:val="auto"/>
                <w:sz w:val="21"/>
                <w:szCs w:val="21"/>
                <w:highlight w:val="none"/>
              </w:rPr>
              <w:t>阶段：</w:t>
            </w:r>
            <w:r>
              <w:rPr>
                <w:rFonts w:hint="eastAsia" w:ascii="仿宋" w:hAnsi="仿宋" w:eastAsia="仿宋" w:cs="仿宋"/>
                <w:color w:val="auto"/>
                <w:sz w:val="21"/>
                <w:szCs w:val="21"/>
                <w:highlight w:val="none"/>
              </w:rPr>
              <w:t>时间划分：</w:t>
            </w:r>
            <w:r>
              <w:rPr>
                <w:rFonts w:hint="eastAsia" w:ascii="仿宋" w:hAnsi="仿宋" w:eastAsia="仿宋" w:cs="仿宋"/>
                <w:color w:val="auto"/>
                <w:sz w:val="21"/>
                <w:szCs w:val="21"/>
                <w:highlight w:val="none"/>
                <w:lang w:val="en-US" w:eastAsia="zh-CN"/>
              </w:rPr>
              <w:t>2045</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1月—2050年1月</w:t>
            </w:r>
            <w:r>
              <w:rPr>
                <w:rFonts w:hint="eastAsia" w:ascii="仿宋" w:hAnsi="仿宋" w:eastAsia="仿宋" w:cs="仿宋"/>
                <w:color w:val="auto"/>
                <w:sz w:val="21"/>
                <w:szCs w:val="21"/>
                <w:highlight w:val="none"/>
              </w:rPr>
              <w:t>；</w:t>
            </w:r>
          </w:p>
          <w:p w14:paraId="5A45E536">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snapToGrid w:val="0"/>
                <w:color w:val="auto"/>
                <w:kern w:val="0"/>
                <w:sz w:val="21"/>
                <w:szCs w:val="21"/>
                <w:highlight w:val="none"/>
                <w:lang w:val="zh-CN"/>
              </w:rPr>
            </w:pPr>
            <w:r>
              <w:rPr>
                <w:rFonts w:hint="eastAsia" w:ascii="仿宋" w:hAnsi="仿宋" w:eastAsia="仿宋" w:cs="仿宋"/>
                <w:bCs/>
                <w:snapToGrid w:val="0"/>
                <w:color w:val="auto"/>
                <w:kern w:val="0"/>
                <w:sz w:val="21"/>
                <w:szCs w:val="21"/>
                <w:highlight w:val="none"/>
                <w:lang w:val="en-US" w:eastAsia="zh-CN"/>
              </w:rPr>
              <w:t>1</w:t>
            </w:r>
            <w:r>
              <w:rPr>
                <w:rFonts w:hint="eastAsia" w:ascii="仿宋" w:hAnsi="仿宋" w:eastAsia="仿宋" w:cs="仿宋"/>
                <w:bCs/>
                <w:snapToGrid w:val="0"/>
                <w:color w:val="auto"/>
                <w:kern w:val="0"/>
                <w:sz w:val="21"/>
                <w:szCs w:val="21"/>
                <w:highlight w:val="none"/>
              </w:rPr>
              <w:t>）</w:t>
            </w:r>
            <w:r>
              <w:rPr>
                <w:rFonts w:hint="eastAsia" w:ascii="仿宋" w:hAnsi="仿宋" w:eastAsia="仿宋" w:cs="仿宋"/>
                <w:bCs/>
                <w:snapToGrid w:val="0"/>
                <w:color w:val="auto"/>
                <w:kern w:val="0"/>
                <w:sz w:val="21"/>
                <w:szCs w:val="21"/>
                <w:highlight w:val="none"/>
                <w:lang w:val="zh-CN"/>
              </w:rPr>
              <w:t>投资情况：</w:t>
            </w:r>
            <w:r>
              <w:rPr>
                <w:rFonts w:hint="eastAsia" w:ascii="仿宋" w:hAnsi="仿宋" w:eastAsia="仿宋" w:cs="仿宋"/>
                <w:color w:val="auto"/>
                <w:sz w:val="21"/>
                <w:szCs w:val="21"/>
                <w:highlight w:val="none"/>
              </w:rPr>
              <w:t>安排恢复治理资金</w:t>
            </w:r>
            <w:r>
              <w:rPr>
                <w:rFonts w:hint="eastAsia" w:ascii="仿宋" w:hAnsi="仿宋" w:eastAsia="仿宋" w:cs="仿宋"/>
                <w:color w:val="auto"/>
                <w:sz w:val="21"/>
                <w:szCs w:val="21"/>
                <w:highlight w:val="none"/>
                <w:lang w:val="en-US" w:eastAsia="zh-CN"/>
              </w:rPr>
              <w:t>32.4424</w:t>
            </w:r>
            <w:r>
              <w:rPr>
                <w:rFonts w:hint="eastAsia" w:ascii="仿宋" w:hAnsi="仿宋" w:eastAsia="仿宋" w:cs="仿宋"/>
                <w:snapToGrid w:val="0"/>
                <w:color w:val="auto"/>
                <w:kern w:val="0"/>
                <w:sz w:val="21"/>
                <w:szCs w:val="21"/>
                <w:highlight w:val="none"/>
                <w:lang w:val="zh-CN"/>
              </w:rPr>
              <w:t>万元；</w:t>
            </w:r>
          </w:p>
          <w:p w14:paraId="0695763D">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）主要保护及治理措施</w:t>
            </w:r>
            <w:r>
              <w:rPr>
                <w:rFonts w:hint="eastAsia" w:ascii="仿宋" w:hAnsi="仿宋" w:eastAsia="仿宋" w:cs="仿宋"/>
                <w:color w:val="auto"/>
                <w:sz w:val="21"/>
                <w:szCs w:val="21"/>
                <w:highlight w:val="none"/>
                <w:lang w:val="en-US" w:eastAsia="zh-CN"/>
              </w:rPr>
              <w:t>：</w:t>
            </w:r>
          </w:p>
          <w:p w14:paraId="24DB1F2A">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①</w:t>
            </w:r>
            <w:r>
              <w:rPr>
                <w:rFonts w:hint="eastAsia" w:ascii="仿宋" w:hAnsi="仿宋" w:eastAsia="仿宋" w:cs="仿宋"/>
                <w:color w:val="auto"/>
                <w:sz w:val="21"/>
                <w:szCs w:val="21"/>
                <w:highlight w:val="none"/>
              </w:rPr>
              <w:t>对拟设</w:t>
            </w:r>
            <w:r>
              <w:rPr>
                <w:rFonts w:hint="eastAsia" w:ascii="仿宋" w:hAnsi="仿宋" w:eastAsia="仿宋" w:cs="仿宋"/>
                <w:color w:val="auto"/>
                <w:sz w:val="21"/>
                <w:szCs w:val="21"/>
                <w:highlight w:val="none"/>
                <w:lang w:val="en-US" w:eastAsia="zh-CN"/>
              </w:rPr>
              <w:t>露天采场1号采区1417m以上清扫平台</w:t>
            </w:r>
            <w:r>
              <w:rPr>
                <w:rFonts w:hint="eastAsia" w:ascii="仿宋" w:hAnsi="仿宋" w:eastAsia="仿宋" w:cs="仿宋"/>
                <w:color w:val="auto"/>
                <w:sz w:val="21"/>
                <w:szCs w:val="21"/>
                <w:highlight w:val="none"/>
              </w:rPr>
              <w:t>及边坡进行清理</w:t>
            </w:r>
            <w:r>
              <w:rPr>
                <w:rFonts w:hint="eastAsia" w:ascii="仿宋" w:hAnsi="仿宋" w:eastAsia="仿宋" w:cs="仿宋"/>
                <w:color w:val="auto"/>
                <w:sz w:val="21"/>
                <w:szCs w:val="21"/>
                <w:highlight w:val="none"/>
                <w:lang w:eastAsia="zh-CN"/>
              </w:rPr>
              <w:t>；②</w:t>
            </w:r>
            <w:r>
              <w:rPr>
                <w:rFonts w:hint="eastAsia" w:ascii="仿宋" w:hAnsi="仿宋" w:eastAsia="仿宋" w:cs="仿宋"/>
                <w:color w:val="auto"/>
                <w:sz w:val="21"/>
                <w:szCs w:val="21"/>
                <w:highlight w:val="none"/>
              </w:rPr>
              <w:t>根据本方案制定的监测内容进行监测；</w:t>
            </w:r>
            <w:r>
              <w:rPr>
                <w:rFonts w:hint="eastAsia" w:ascii="仿宋" w:hAnsi="仿宋" w:eastAsia="仿宋" w:cs="仿宋"/>
                <w:color w:val="auto"/>
                <w:sz w:val="21"/>
                <w:szCs w:val="21"/>
                <w:highlight w:val="none"/>
                <w:lang w:eastAsia="zh-CN"/>
              </w:rPr>
              <w:t>③</w:t>
            </w:r>
            <w:r>
              <w:rPr>
                <w:rFonts w:hint="eastAsia" w:ascii="仿宋" w:hAnsi="仿宋" w:eastAsia="仿宋" w:cs="仿宋"/>
                <w:color w:val="auto"/>
                <w:sz w:val="21"/>
                <w:szCs w:val="21"/>
                <w:highlight w:val="none"/>
              </w:rPr>
              <w:t>对本段时间内新出现的地质灾害进行治理。</w:t>
            </w:r>
          </w:p>
          <w:p w14:paraId="6AB7CE30">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）主要完成工程量</w:t>
            </w:r>
            <w:r>
              <w:rPr>
                <w:rFonts w:hint="eastAsia" w:ascii="仿宋" w:hAnsi="仿宋" w:eastAsia="仿宋" w:cs="仿宋"/>
                <w:color w:val="auto"/>
                <w:sz w:val="21"/>
                <w:szCs w:val="21"/>
                <w:highlight w:val="none"/>
              </w:rPr>
              <w:t>：</w:t>
            </w:r>
          </w:p>
          <w:p w14:paraId="0B38A5C7">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①露天采场边坡清理量4078.80m</w:t>
            </w:r>
            <w:r>
              <w:rPr>
                <w:rFonts w:hint="eastAsia" w:ascii="仿宋" w:hAnsi="仿宋" w:eastAsia="仿宋" w:cs="仿宋"/>
                <w:color w:val="auto"/>
                <w:sz w:val="21"/>
                <w:szCs w:val="21"/>
                <w:highlight w:val="none"/>
                <w:vertAlign w:val="superscript"/>
                <w:lang w:val="en-US" w:eastAsia="zh-CN"/>
              </w:rPr>
              <w:t>3</w:t>
            </w:r>
            <w:r>
              <w:rPr>
                <w:rFonts w:hint="eastAsia" w:ascii="仿宋" w:hAnsi="仿宋" w:eastAsia="仿宋" w:cs="仿宋"/>
                <w:color w:val="auto"/>
                <w:sz w:val="21"/>
                <w:szCs w:val="21"/>
                <w:highlight w:val="none"/>
                <w:lang w:val="en-US" w:eastAsia="zh-CN"/>
              </w:rPr>
              <w:t>；②对矿山进行监测；③对本段时间内新出现的地质灾害进行治理</w:t>
            </w:r>
            <w:r>
              <w:rPr>
                <w:rFonts w:hint="eastAsia" w:ascii="仿宋" w:hAnsi="仿宋" w:eastAsia="仿宋" w:cs="仿宋"/>
                <w:color w:val="auto"/>
                <w:sz w:val="21"/>
                <w:szCs w:val="21"/>
                <w:highlight w:val="none"/>
                <w:lang w:eastAsia="zh-CN"/>
              </w:rPr>
              <w:t>。</w:t>
            </w:r>
          </w:p>
          <w:p w14:paraId="010B8619">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lang w:val="en-US" w:eastAsia="zh-CN"/>
              </w:rPr>
              <w:t>6</w:t>
            </w:r>
            <w:r>
              <w:rPr>
                <w:rFonts w:hint="eastAsia" w:ascii="仿宋" w:hAnsi="仿宋" w:eastAsia="仿宋" w:cs="仿宋"/>
                <w:b/>
                <w:color w:val="auto"/>
                <w:sz w:val="21"/>
                <w:szCs w:val="21"/>
                <w:highlight w:val="none"/>
              </w:rPr>
              <w:t>、第</w:t>
            </w:r>
            <w:r>
              <w:rPr>
                <w:rFonts w:hint="eastAsia" w:ascii="仿宋" w:hAnsi="仿宋" w:eastAsia="仿宋" w:cs="仿宋"/>
                <w:b/>
                <w:color w:val="auto"/>
                <w:sz w:val="21"/>
                <w:szCs w:val="21"/>
                <w:highlight w:val="none"/>
                <w:lang w:val="en-US" w:eastAsia="zh-CN"/>
              </w:rPr>
              <w:t>六</w:t>
            </w:r>
            <w:r>
              <w:rPr>
                <w:rFonts w:hint="eastAsia" w:ascii="仿宋" w:hAnsi="仿宋" w:eastAsia="仿宋" w:cs="仿宋"/>
                <w:b/>
                <w:color w:val="auto"/>
                <w:sz w:val="21"/>
                <w:szCs w:val="21"/>
                <w:highlight w:val="none"/>
              </w:rPr>
              <w:t>阶段：</w:t>
            </w:r>
            <w:r>
              <w:rPr>
                <w:rFonts w:hint="eastAsia" w:ascii="仿宋" w:hAnsi="仿宋" w:eastAsia="仿宋" w:cs="仿宋"/>
                <w:color w:val="auto"/>
                <w:sz w:val="21"/>
                <w:szCs w:val="21"/>
                <w:highlight w:val="none"/>
              </w:rPr>
              <w:t>时间划分：</w:t>
            </w:r>
            <w:r>
              <w:rPr>
                <w:rFonts w:hint="eastAsia" w:ascii="仿宋" w:hAnsi="仿宋" w:eastAsia="仿宋" w:cs="仿宋"/>
                <w:color w:val="auto"/>
                <w:sz w:val="21"/>
                <w:szCs w:val="21"/>
                <w:highlight w:val="none"/>
                <w:lang w:val="en-US" w:eastAsia="zh-CN"/>
              </w:rPr>
              <w:t>2050</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1月—2057年1月</w:t>
            </w:r>
            <w:r>
              <w:rPr>
                <w:rFonts w:hint="eastAsia" w:ascii="仿宋" w:hAnsi="仿宋" w:eastAsia="仿宋" w:cs="仿宋"/>
                <w:color w:val="auto"/>
                <w:sz w:val="21"/>
                <w:szCs w:val="21"/>
                <w:highlight w:val="none"/>
              </w:rPr>
              <w:t>；</w:t>
            </w:r>
          </w:p>
          <w:p w14:paraId="5BFC98B1">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snapToGrid w:val="0"/>
                <w:color w:val="auto"/>
                <w:kern w:val="0"/>
                <w:sz w:val="21"/>
                <w:szCs w:val="21"/>
                <w:highlight w:val="none"/>
                <w:lang w:val="zh-CN"/>
              </w:rPr>
            </w:pPr>
            <w:r>
              <w:rPr>
                <w:rFonts w:hint="eastAsia" w:ascii="仿宋" w:hAnsi="仿宋" w:eastAsia="仿宋" w:cs="仿宋"/>
                <w:bCs/>
                <w:snapToGrid w:val="0"/>
                <w:color w:val="auto"/>
                <w:kern w:val="0"/>
                <w:sz w:val="21"/>
                <w:szCs w:val="21"/>
                <w:highlight w:val="none"/>
                <w:lang w:val="en-US" w:eastAsia="zh-CN"/>
              </w:rPr>
              <w:t>1</w:t>
            </w:r>
            <w:r>
              <w:rPr>
                <w:rFonts w:hint="eastAsia" w:ascii="仿宋" w:hAnsi="仿宋" w:eastAsia="仿宋" w:cs="仿宋"/>
                <w:bCs/>
                <w:snapToGrid w:val="0"/>
                <w:color w:val="auto"/>
                <w:kern w:val="0"/>
                <w:sz w:val="21"/>
                <w:szCs w:val="21"/>
                <w:highlight w:val="none"/>
              </w:rPr>
              <w:t>）</w:t>
            </w:r>
            <w:r>
              <w:rPr>
                <w:rFonts w:hint="eastAsia" w:ascii="仿宋" w:hAnsi="仿宋" w:eastAsia="仿宋" w:cs="仿宋"/>
                <w:bCs/>
                <w:snapToGrid w:val="0"/>
                <w:color w:val="auto"/>
                <w:kern w:val="0"/>
                <w:sz w:val="21"/>
                <w:szCs w:val="21"/>
                <w:highlight w:val="none"/>
                <w:lang w:val="zh-CN"/>
              </w:rPr>
              <w:t>投资情况：</w:t>
            </w:r>
            <w:r>
              <w:rPr>
                <w:rFonts w:hint="eastAsia" w:ascii="仿宋" w:hAnsi="仿宋" w:eastAsia="仿宋" w:cs="仿宋"/>
                <w:color w:val="auto"/>
                <w:sz w:val="21"/>
                <w:szCs w:val="21"/>
                <w:highlight w:val="none"/>
              </w:rPr>
              <w:t>安排恢复治理资金</w:t>
            </w:r>
            <w:r>
              <w:rPr>
                <w:rFonts w:hint="eastAsia" w:ascii="仿宋" w:hAnsi="仿宋" w:eastAsia="仿宋" w:cs="仿宋"/>
                <w:color w:val="auto"/>
                <w:sz w:val="21"/>
                <w:szCs w:val="21"/>
                <w:highlight w:val="none"/>
                <w:lang w:val="en-US" w:eastAsia="zh-CN"/>
              </w:rPr>
              <w:t>24.4468</w:t>
            </w:r>
            <w:r>
              <w:rPr>
                <w:rFonts w:hint="eastAsia" w:ascii="仿宋" w:hAnsi="仿宋" w:eastAsia="仿宋" w:cs="仿宋"/>
                <w:snapToGrid w:val="0"/>
                <w:color w:val="auto"/>
                <w:kern w:val="0"/>
                <w:sz w:val="21"/>
                <w:szCs w:val="21"/>
                <w:highlight w:val="none"/>
                <w:lang w:val="zh-CN"/>
              </w:rPr>
              <w:t>万元；</w:t>
            </w:r>
          </w:p>
          <w:p w14:paraId="16EA54AC">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）主要保护及治理措施</w:t>
            </w:r>
            <w:r>
              <w:rPr>
                <w:rFonts w:hint="eastAsia" w:ascii="仿宋" w:hAnsi="仿宋" w:eastAsia="仿宋" w:cs="仿宋"/>
                <w:color w:val="auto"/>
                <w:sz w:val="21"/>
                <w:szCs w:val="21"/>
                <w:highlight w:val="none"/>
                <w:lang w:val="en-US" w:eastAsia="zh-CN"/>
              </w:rPr>
              <w:t>：</w:t>
            </w:r>
          </w:p>
          <w:p w14:paraId="192FA943">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①</w:t>
            </w:r>
            <w:r>
              <w:rPr>
                <w:rFonts w:hint="eastAsia" w:ascii="仿宋" w:hAnsi="仿宋" w:eastAsia="仿宋" w:cs="仿宋"/>
                <w:color w:val="auto"/>
                <w:sz w:val="21"/>
                <w:szCs w:val="21"/>
                <w:highlight w:val="none"/>
              </w:rPr>
              <w:t>根据本方案制定的监测内容进行监测；</w:t>
            </w:r>
            <w:r>
              <w:rPr>
                <w:rFonts w:hint="eastAsia" w:ascii="仿宋" w:hAnsi="仿宋" w:eastAsia="仿宋" w:cs="仿宋"/>
                <w:color w:val="auto"/>
                <w:sz w:val="21"/>
                <w:szCs w:val="21"/>
                <w:highlight w:val="none"/>
                <w:lang w:eastAsia="zh-CN"/>
              </w:rPr>
              <w:t>②</w:t>
            </w:r>
            <w:r>
              <w:rPr>
                <w:rFonts w:hint="eastAsia" w:ascii="仿宋" w:hAnsi="仿宋" w:eastAsia="仿宋" w:cs="仿宋"/>
                <w:color w:val="auto"/>
                <w:sz w:val="21"/>
                <w:szCs w:val="21"/>
                <w:highlight w:val="none"/>
              </w:rPr>
              <w:t>对本段时间内新出现的地质灾害进行治理。</w:t>
            </w:r>
          </w:p>
          <w:p w14:paraId="5E7BB556">
            <w:pPr>
              <w:pStyle w:val="90"/>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CN"/>
              </w:rPr>
              <w:t>）主要完成工程量</w:t>
            </w:r>
            <w:r>
              <w:rPr>
                <w:rFonts w:hint="eastAsia" w:ascii="仿宋" w:hAnsi="仿宋" w:eastAsia="仿宋" w:cs="仿宋"/>
                <w:color w:val="auto"/>
                <w:sz w:val="21"/>
                <w:szCs w:val="21"/>
                <w:highlight w:val="none"/>
              </w:rPr>
              <w:t>：</w:t>
            </w:r>
          </w:p>
          <w:p w14:paraId="611A9BE4">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①对矿山进行监测；②对本段时间内新出现的地质灾害进行治理</w:t>
            </w:r>
            <w:r>
              <w:rPr>
                <w:rFonts w:hint="eastAsia" w:ascii="仿宋" w:hAnsi="仿宋" w:eastAsia="仿宋" w:cs="仿宋"/>
                <w:color w:val="auto"/>
                <w:sz w:val="21"/>
                <w:szCs w:val="21"/>
                <w:highlight w:val="none"/>
                <w:lang w:eastAsia="zh-CN"/>
              </w:rPr>
              <w:t>。</w:t>
            </w:r>
          </w:p>
          <w:p w14:paraId="1010AD6E">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lang w:val="en-US" w:eastAsia="zh-CN"/>
              </w:rPr>
              <w:t>5</w:t>
            </w:r>
            <w:r>
              <w:rPr>
                <w:rFonts w:hint="eastAsia" w:ascii="仿宋" w:hAnsi="仿宋" w:eastAsia="仿宋" w:cs="仿宋"/>
                <w:b/>
                <w:color w:val="auto"/>
                <w:sz w:val="21"/>
                <w:szCs w:val="21"/>
                <w:highlight w:val="none"/>
              </w:rPr>
              <w:t>、第</w:t>
            </w:r>
            <w:r>
              <w:rPr>
                <w:rFonts w:hint="eastAsia" w:ascii="仿宋" w:hAnsi="仿宋" w:eastAsia="仿宋" w:cs="仿宋"/>
                <w:b/>
                <w:color w:val="auto"/>
                <w:sz w:val="21"/>
                <w:szCs w:val="21"/>
                <w:highlight w:val="none"/>
                <w:lang w:val="en-US" w:eastAsia="zh-CN"/>
              </w:rPr>
              <w:t>七</w:t>
            </w:r>
            <w:r>
              <w:rPr>
                <w:rFonts w:hint="eastAsia" w:ascii="仿宋" w:hAnsi="仿宋" w:eastAsia="仿宋" w:cs="仿宋"/>
                <w:b/>
                <w:color w:val="auto"/>
                <w:sz w:val="21"/>
                <w:szCs w:val="21"/>
                <w:highlight w:val="none"/>
              </w:rPr>
              <w:t>阶段：</w:t>
            </w:r>
            <w:r>
              <w:rPr>
                <w:rFonts w:hint="eastAsia" w:ascii="仿宋" w:hAnsi="仿宋" w:eastAsia="仿宋" w:cs="仿宋"/>
                <w:color w:val="auto"/>
                <w:sz w:val="21"/>
                <w:szCs w:val="21"/>
                <w:highlight w:val="none"/>
              </w:rPr>
              <w:t>时间划分：</w:t>
            </w:r>
            <w:r>
              <w:rPr>
                <w:rFonts w:hint="eastAsia" w:ascii="仿宋" w:hAnsi="仿宋" w:eastAsia="仿宋" w:cs="仿宋"/>
                <w:color w:val="auto"/>
                <w:sz w:val="21"/>
                <w:szCs w:val="21"/>
                <w:highlight w:val="none"/>
                <w:lang w:val="en-US" w:eastAsia="zh-CN"/>
              </w:rPr>
              <w:t>2057年1月—2060年1月</w:t>
            </w:r>
            <w:r>
              <w:rPr>
                <w:rFonts w:hint="eastAsia" w:ascii="仿宋" w:hAnsi="仿宋" w:eastAsia="仿宋" w:cs="仿宋"/>
                <w:color w:val="auto"/>
                <w:sz w:val="21"/>
                <w:szCs w:val="21"/>
                <w:highlight w:val="none"/>
              </w:rPr>
              <w:t>；</w:t>
            </w:r>
          </w:p>
          <w:p w14:paraId="016D0A59">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w:t>
            </w:r>
            <w:r>
              <w:rPr>
                <w:rFonts w:hint="eastAsia" w:ascii="仿宋" w:hAnsi="仿宋" w:eastAsia="仿宋" w:cs="仿宋"/>
                <w:b/>
                <w:bCs w:val="0"/>
                <w:color w:val="auto"/>
                <w:sz w:val="21"/>
                <w:szCs w:val="21"/>
                <w:highlight w:val="none"/>
                <w:lang w:val="en-US" w:eastAsia="zh-CN"/>
              </w:rPr>
              <w:t>1</w:t>
            </w:r>
            <w:r>
              <w:rPr>
                <w:rFonts w:hint="eastAsia" w:ascii="仿宋" w:hAnsi="仿宋" w:eastAsia="仿宋" w:cs="仿宋"/>
                <w:b/>
                <w:bCs w:val="0"/>
                <w:color w:val="auto"/>
                <w:sz w:val="21"/>
                <w:szCs w:val="21"/>
                <w:highlight w:val="none"/>
              </w:rPr>
              <w:t>）</w:t>
            </w:r>
            <w:r>
              <w:rPr>
                <w:rFonts w:hint="eastAsia" w:ascii="仿宋" w:hAnsi="仿宋" w:eastAsia="仿宋" w:cs="仿宋"/>
                <w:b/>
                <w:bCs w:val="0"/>
                <w:color w:val="auto"/>
                <w:sz w:val="21"/>
                <w:szCs w:val="21"/>
                <w:highlight w:val="none"/>
                <w:lang w:eastAsia="zh-CN"/>
              </w:rPr>
              <w:t>20</w:t>
            </w:r>
            <w:r>
              <w:rPr>
                <w:rFonts w:hint="eastAsia" w:ascii="仿宋" w:hAnsi="仿宋" w:eastAsia="仿宋" w:cs="仿宋"/>
                <w:b/>
                <w:bCs w:val="0"/>
                <w:color w:val="auto"/>
                <w:sz w:val="21"/>
                <w:szCs w:val="21"/>
                <w:highlight w:val="none"/>
                <w:lang w:val="en-US" w:eastAsia="zh-CN"/>
              </w:rPr>
              <w:t>57</w:t>
            </w:r>
            <w:r>
              <w:rPr>
                <w:rFonts w:hint="eastAsia" w:ascii="仿宋" w:hAnsi="仿宋" w:eastAsia="仿宋" w:cs="仿宋"/>
                <w:b/>
                <w:bCs w:val="0"/>
                <w:color w:val="auto"/>
                <w:sz w:val="21"/>
                <w:szCs w:val="21"/>
                <w:highlight w:val="none"/>
                <w:lang w:eastAsia="zh-CN"/>
              </w:rPr>
              <w:t>年</w:t>
            </w:r>
            <w:r>
              <w:rPr>
                <w:rFonts w:hint="eastAsia" w:ascii="仿宋" w:hAnsi="仿宋" w:eastAsia="仿宋" w:cs="仿宋"/>
                <w:b/>
                <w:bCs w:val="0"/>
                <w:color w:val="auto"/>
                <w:sz w:val="21"/>
                <w:szCs w:val="21"/>
                <w:highlight w:val="none"/>
                <w:lang w:val="en-US" w:eastAsia="zh-CN"/>
              </w:rPr>
              <w:t>1月—</w:t>
            </w:r>
            <w:r>
              <w:rPr>
                <w:rFonts w:hint="eastAsia" w:ascii="仿宋" w:hAnsi="仿宋" w:eastAsia="仿宋" w:cs="仿宋"/>
                <w:b/>
                <w:bCs w:val="0"/>
                <w:color w:val="auto"/>
                <w:sz w:val="21"/>
                <w:szCs w:val="21"/>
                <w:highlight w:val="none"/>
              </w:rPr>
              <w:t>20</w:t>
            </w:r>
            <w:r>
              <w:rPr>
                <w:rFonts w:hint="eastAsia" w:ascii="仿宋" w:hAnsi="仿宋" w:eastAsia="仿宋" w:cs="仿宋"/>
                <w:b/>
                <w:bCs w:val="0"/>
                <w:color w:val="auto"/>
                <w:sz w:val="21"/>
                <w:szCs w:val="21"/>
                <w:highlight w:val="none"/>
                <w:lang w:val="en-US" w:eastAsia="zh-CN"/>
              </w:rPr>
              <w:t>58</w:t>
            </w:r>
            <w:r>
              <w:rPr>
                <w:rFonts w:hint="eastAsia" w:ascii="仿宋" w:hAnsi="仿宋" w:eastAsia="仿宋" w:cs="仿宋"/>
                <w:b/>
                <w:bCs w:val="0"/>
                <w:color w:val="auto"/>
                <w:sz w:val="21"/>
                <w:szCs w:val="21"/>
                <w:highlight w:val="none"/>
              </w:rPr>
              <w:t>年</w:t>
            </w:r>
            <w:r>
              <w:rPr>
                <w:rFonts w:hint="eastAsia" w:ascii="仿宋" w:hAnsi="仿宋" w:eastAsia="仿宋" w:cs="仿宋"/>
                <w:b/>
                <w:bCs w:val="0"/>
                <w:color w:val="auto"/>
                <w:sz w:val="21"/>
                <w:szCs w:val="21"/>
                <w:highlight w:val="none"/>
                <w:lang w:val="en-US" w:eastAsia="zh-CN"/>
              </w:rPr>
              <w:t>1月</w:t>
            </w:r>
          </w:p>
          <w:p w14:paraId="2604629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snapToGrid w:val="0"/>
                <w:color w:val="auto"/>
                <w:kern w:val="0"/>
                <w:sz w:val="21"/>
                <w:szCs w:val="21"/>
                <w:highlight w:val="none"/>
                <w:lang w:val="zh-CN"/>
              </w:rPr>
            </w:pPr>
            <w:r>
              <w:rPr>
                <w:rFonts w:hint="eastAsia" w:ascii="仿宋" w:hAnsi="仿宋" w:eastAsia="仿宋" w:cs="仿宋"/>
                <w:bCs/>
                <w:snapToGrid w:val="0"/>
                <w:color w:val="auto"/>
                <w:kern w:val="0"/>
                <w:sz w:val="21"/>
                <w:szCs w:val="21"/>
                <w:highlight w:val="none"/>
                <w:lang w:val="en-US" w:eastAsia="zh-CN"/>
              </w:rPr>
              <w:t>1</w:t>
            </w:r>
            <w:r>
              <w:rPr>
                <w:rFonts w:hint="eastAsia" w:ascii="仿宋" w:hAnsi="仿宋" w:eastAsia="仿宋" w:cs="仿宋"/>
                <w:bCs/>
                <w:snapToGrid w:val="0"/>
                <w:color w:val="auto"/>
                <w:kern w:val="0"/>
                <w:sz w:val="21"/>
                <w:szCs w:val="21"/>
                <w:highlight w:val="none"/>
              </w:rPr>
              <w:t>）</w:t>
            </w:r>
            <w:r>
              <w:rPr>
                <w:rFonts w:hint="eastAsia" w:ascii="仿宋" w:hAnsi="仿宋" w:eastAsia="仿宋" w:cs="仿宋"/>
                <w:bCs/>
                <w:snapToGrid w:val="0"/>
                <w:color w:val="auto"/>
                <w:kern w:val="0"/>
                <w:sz w:val="21"/>
                <w:szCs w:val="21"/>
                <w:highlight w:val="none"/>
                <w:lang w:val="zh-CN"/>
              </w:rPr>
              <w:t>投资情况：</w:t>
            </w:r>
            <w:r>
              <w:rPr>
                <w:rFonts w:hint="eastAsia" w:ascii="仿宋" w:hAnsi="仿宋" w:eastAsia="仿宋" w:cs="仿宋"/>
                <w:color w:val="auto"/>
                <w:sz w:val="21"/>
                <w:szCs w:val="21"/>
                <w:highlight w:val="none"/>
              </w:rPr>
              <w:t>安排恢复治理资金</w:t>
            </w:r>
            <w:r>
              <w:rPr>
                <w:rFonts w:hint="eastAsia" w:ascii="仿宋" w:hAnsi="仿宋" w:eastAsia="仿宋" w:cs="仿宋"/>
                <w:color w:val="auto"/>
                <w:sz w:val="21"/>
                <w:szCs w:val="21"/>
                <w:highlight w:val="none"/>
                <w:lang w:val="en-US" w:eastAsia="zh-CN"/>
              </w:rPr>
              <w:t>18.5394</w:t>
            </w:r>
            <w:r>
              <w:rPr>
                <w:rFonts w:hint="eastAsia" w:ascii="仿宋" w:hAnsi="仿宋" w:eastAsia="仿宋" w:cs="仿宋"/>
                <w:snapToGrid w:val="0"/>
                <w:color w:val="auto"/>
                <w:kern w:val="0"/>
                <w:sz w:val="21"/>
                <w:szCs w:val="21"/>
                <w:highlight w:val="none"/>
                <w:lang w:val="zh-CN"/>
              </w:rPr>
              <w:t>万元；</w:t>
            </w:r>
          </w:p>
          <w:p w14:paraId="1CA5142E">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2）主要保护及治理措施：</w:t>
            </w:r>
          </w:p>
          <w:p w14:paraId="65D4A7BF">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①对拟设露天采场1号采区1382m底部平台以上清扫平台及边坡进行清理；②根据本方案制定的监测内容进行监测；③对本段时间内新出现的地质灾害进行治理；④对闭坑后所有场地采取复垦及相应的植被措施；⑤对闭坑后所有场地采取复垦时出现的地质灾害进行治理</w:t>
            </w:r>
            <w:r>
              <w:rPr>
                <w:rFonts w:hint="eastAsia" w:ascii="仿宋" w:hAnsi="仿宋" w:eastAsia="仿宋" w:cs="仿宋"/>
                <w:color w:val="auto"/>
                <w:sz w:val="21"/>
                <w:szCs w:val="21"/>
                <w:highlight w:val="none"/>
                <w:lang w:val="zh-CN" w:eastAsia="zh-CN"/>
              </w:rPr>
              <w:t>。</w:t>
            </w:r>
          </w:p>
          <w:p w14:paraId="5F507C20">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 w:val="21"/>
                <w:szCs w:val="21"/>
                <w:highlight w:val="none"/>
                <w:lang w:val="zh-CN"/>
              </w:rPr>
            </w:pPr>
            <w:r>
              <w:rPr>
                <w:rFonts w:hint="eastAsia" w:ascii="仿宋" w:hAnsi="仿宋" w:eastAsia="仿宋" w:cs="仿宋"/>
                <w:bCs/>
                <w:snapToGrid w:val="0"/>
                <w:color w:val="auto"/>
                <w:kern w:val="0"/>
                <w:sz w:val="21"/>
                <w:szCs w:val="21"/>
                <w:highlight w:val="none"/>
                <w:lang w:val="en-US" w:eastAsia="zh-CN"/>
              </w:rPr>
              <w:t>3</w:t>
            </w:r>
            <w:r>
              <w:rPr>
                <w:rFonts w:hint="eastAsia" w:ascii="仿宋" w:hAnsi="仿宋" w:eastAsia="仿宋" w:cs="仿宋"/>
                <w:bCs/>
                <w:snapToGrid w:val="0"/>
                <w:color w:val="auto"/>
                <w:kern w:val="0"/>
                <w:sz w:val="21"/>
                <w:szCs w:val="21"/>
                <w:highlight w:val="none"/>
                <w:lang w:val="zh-CN"/>
              </w:rPr>
              <w:t>）主要完成工程量：</w:t>
            </w:r>
          </w:p>
          <w:p w14:paraId="0806D1E1">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①露天采场边坡清理量约2806.10m</w:t>
            </w:r>
            <w:r>
              <w:rPr>
                <w:rFonts w:hint="eastAsia" w:ascii="仿宋" w:hAnsi="仿宋" w:eastAsia="仿宋" w:cs="仿宋"/>
                <w:color w:val="auto"/>
                <w:sz w:val="21"/>
                <w:szCs w:val="21"/>
                <w:highlight w:val="none"/>
                <w:vertAlign w:val="superscript"/>
                <w:lang w:val="en-US" w:eastAsia="zh-CN"/>
              </w:rPr>
              <w:t>3</w:t>
            </w:r>
            <w:r>
              <w:rPr>
                <w:rFonts w:hint="eastAsia" w:ascii="仿宋" w:hAnsi="仿宋" w:eastAsia="仿宋" w:cs="仿宋"/>
                <w:color w:val="auto"/>
                <w:sz w:val="21"/>
                <w:szCs w:val="21"/>
                <w:highlight w:val="none"/>
                <w:lang w:val="en-US" w:eastAsia="zh-CN"/>
              </w:rPr>
              <w:t>；②对矿山进行监测；③对本段时间内新出现的地质灾害进行治理</w:t>
            </w:r>
            <w:r>
              <w:rPr>
                <w:rFonts w:hint="eastAsia" w:ascii="仿宋" w:hAnsi="仿宋" w:eastAsia="仿宋" w:cs="仿宋"/>
                <w:color w:val="auto"/>
                <w:sz w:val="21"/>
                <w:szCs w:val="21"/>
                <w:highlight w:val="none"/>
                <w:lang w:val="zh-CN" w:eastAsia="zh-CN"/>
              </w:rPr>
              <w:t>。</w:t>
            </w:r>
          </w:p>
          <w:p w14:paraId="3987569A">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rPr>
              <w:t>（</w:t>
            </w:r>
            <w:r>
              <w:rPr>
                <w:rFonts w:hint="eastAsia" w:ascii="仿宋" w:hAnsi="仿宋" w:eastAsia="仿宋" w:cs="仿宋"/>
                <w:b/>
                <w:bCs w:val="0"/>
                <w:color w:val="auto"/>
                <w:sz w:val="21"/>
                <w:szCs w:val="21"/>
                <w:highlight w:val="none"/>
                <w:lang w:val="en-US" w:eastAsia="zh-CN"/>
              </w:rPr>
              <w:t>2</w:t>
            </w:r>
            <w:r>
              <w:rPr>
                <w:rFonts w:hint="eastAsia" w:ascii="仿宋" w:hAnsi="仿宋" w:eastAsia="仿宋" w:cs="仿宋"/>
                <w:b/>
                <w:bCs w:val="0"/>
                <w:color w:val="auto"/>
                <w:sz w:val="21"/>
                <w:szCs w:val="21"/>
                <w:highlight w:val="none"/>
              </w:rPr>
              <w:t>）</w:t>
            </w:r>
            <w:r>
              <w:rPr>
                <w:rFonts w:hint="eastAsia" w:ascii="仿宋" w:hAnsi="仿宋" w:eastAsia="仿宋" w:cs="仿宋"/>
                <w:b/>
                <w:bCs w:val="0"/>
                <w:color w:val="auto"/>
                <w:sz w:val="21"/>
                <w:szCs w:val="21"/>
                <w:highlight w:val="none"/>
                <w:lang w:eastAsia="zh-CN"/>
              </w:rPr>
              <w:t>20</w:t>
            </w:r>
            <w:r>
              <w:rPr>
                <w:rFonts w:hint="eastAsia" w:ascii="仿宋" w:hAnsi="仿宋" w:eastAsia="仿宋" w:cs="仿宋"/>
                <w:b/>
                <w:bCs w:val="0"/>
                <w:color w:val="auto"/>
                <w:sz w:val="21"/>
                <w:szCs w:val="21"/>
                <w:highlight w:val="none"/>
                <w:lang w:val="en-US" w:eastAsia="zh-CN"/>
              </w:rPr>
              <w:t>58</w:t>
            </w:r>
            <w:r>
              <w:rPr>
                <w:rFonts w:hint="eastAsia" w:ascii="仿宋" w:hAnsi="仿宋" w:eastAsia="仿宋" w:cs="仿宋"/>
                <w:b/>
                <w:bCs w:val="0"/>
                <w:color w:val="auto"/>
                <w:sz w:val="21"/>
                <w:szCs w:val="21"/>
                <w:highlight w:val="none"/>
                <w:lang w:eastAsia="zh-CN"/>
              </w:rPr>
              <w:t>年</w:t>
            </w:r>
            <w:r>
              <w:rPr>
                <w:rFonts w:hint="eastAsia" w:ascii="仿宋" w:hAnsi="仿宋" w:eastAsia="仿宋" w:cs="仿宋"/>
                <w:b/>
                <w:bCs w:val="0"/>
                <w:color w:val="auto"/>
                <w:sz w:val="21"/>
                <w:szCs w:val="21"/>
                <w:highlight w:val="none"/>
                <w:lang w:val="en-US" w:eastAsia="zh-CN"/>
              </w:rPr>
              <w:t>1月—</w:t>
            </w:r>
            <w:r>
              <w:rPr>
                <w:rFonts w:hint="eastAsia" w:ascii="仿宋" w:hAnsi="仿宋" w:eastAsia="仿宋" w:cs="仿宋"/>
                <w:b/>
                <w:bCs w:val="0"/>
                <w:color w:val="auto"/>
                <w:sz w:val="21"/>
                <w:szCs w:val="21"/>
                <w:highlight w:val="none"/>
                <w:lang w:eastAsia="zh-CN"/>
              </w:rPr>
              <w:t>20</w:t>
            </w:r>
            <w:r>
              <w:rPr>
                <w:rFonts w:hint="eastAsia" w:ascii="仿宋" w:hAnsi="仿宋" w:eastAsia="仿宋" w:cs="仿宋"/>
                <w:b/>
                <w:bCs w:val="0"/>
                <w:color w:val="auto"/>
                <w:sz w:val="21"/>
                <w:szCs w:val="21"/>
                <w:highlight w:val="none"/>
                <w:lang w:val="en-US" w:eastAsia="zh-CN"/>
              </w:rPr>
              <w:t>59</w:t>
            </w:r>
            <w:r>
              <w:rPr>
                <w:rFonts w:hint="eastAsia" w:ascii="仿宋" w:hAnsi="仿宋" w:eastAsia="仿宋" w:cs="仿宋"/>
                <w:b/>
                <w:bCs w:val="0"/>
                <w:color w:val="auto"/>
                <w:sz w:val="21"/>
                <w:szCs w:val="21"/>
                <w:highlight w:val="none"/>
                <w:lang w:eastAsia="zh-CN"/>
              </w:rPr>
              <w:t>年</w:t>
            </w:r>
            <w:r>
              <w:rPr>
                <w:rFonts w:hint="eastAsia" w:ascii="仿宋" w:hAnsi="仿宋" w:eastAsia="仿宋" w:cs="仿宋"/>
                <w:b/>
                <w:bCs w:val="0"/>
                <w:color w:val="auto"/>
                <w:sz w:val="21"/>
                <w:szCs w:val="21"/>
                <w:highlight w:val="none"/>
                <w:lang w:val="en-US" w:eastAsia="zh-CN"/>
              </w:rPr>
              <w:t>1月</w:t>
            </w:r>
          </w:p>
          <w:p w14:paraId="131D1635">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snapToGrid w:val="0"/>
                <w:color w:val="auto"/>
                <w:kern w:val="0"/>
                <w:sz w:val="21"/>
                <w:szCs w:val="21"/>
                <w:highlight w:val="none"/>
                <w:lang w:val="zh-CN"/>
              </w:rPr>
            </w:pPr>
            <w:r>
              <w:rPr>
                <w:rFonts w:hint="eastAsia" w:ascii="仿宋" w:hAnsi="仿宋" w:eastAsia="仿宋" w:cs="仿宋"/>
                <w:bCs/>
                <w:snapToGrid w:val="0"/>
                <w:color w:val="auto"/>
                <w:kern w:val="0"/>
                <w:sz w:val="21"/>
                <w:szCs w:val="21"/>
                <w:highlight w:val="none"/>
                <w:lang w:val="en-US" w:eastAsia="zh-CN"/>
              </w:rPr>
              <w:t>1</w:t>
            </w:r>
            <w:r>
              <w:rPr>
                <w:rFonts w:hint="eastAsia" w:ascii="仿宋" w:hAnsi="仿宋" w:eastAsia="仿宋" w:cs="仿宋"/>
                <w:bCs/>
                <w:snapToGrid w:val="0"/>
                <w:color w:val="auto"/>
                <w:kern w:val="0"/>
                <w:sz w:val="21"/>
                <w:szCs w:val="21"/>
                <w:highlight w:val="none"/>
              </w:rPr>
              <w:t>）</w:t>
            </w:r>
            <w:r>
              <w:rPr>
                <w:rFonts w:hint="eastAsia" w:ascii="仿宋" w:hAnsi="仿宋" w:eastAsia="仿宋" w:cs="仿宋"/>
                <w:bCs/>
                <w:snapToGrid w:val="0"/>
                <w:color w:val="auto"/>
                <w:kern w:val="0"/>
                <w:sz w:val="21"/>
                <w:szCs w:val="21"/>
                <w:highlight w:val="none"/>
                <w:lang w:val="zh-CN"/>
              </w:rPr>
              <w:t>投资情况：</w:t>
            </w:r>
            <w:r>
              <w:rPr>
                <w:rFonts w:hint="eastAsia" w:ascii="仿宋" w:hAnsi="仿宋" w:eastAsia="仿宋" w:cs="仿宋"/>
                <w:color w:val="auto"/>
                <w:sz w:val="21"/>
                <w:szCs w:val="21"/>
                <w:highlight w:val="none"/>
              </w:rPr>
              <w:t>安排恢复治理资金</w:t>
            </w:r>
            <w:r>
              <w:rPr>
                <w:rFonts w:hint="eastAsia" w:ascii="仿宋" w:hAnsi="仿宋" w:eastAsia="仿宋" w:cs="仿宋"/>
                <w:color w:val="auto"/>
                <w:sz w:val="21"/>
                <w:szCs w:val="21"/>
                <w:highlight w:val="none"/>
                <w:lang w:val="en-US" w:eastAsia="zh-CN"/>
              </w:rPr>
              <w:t>3.4920</w:t>
            </w:r>
            <w:r>
              <w:rPr>
                <w:rFonts w:hint="eastAsia" w:ascii="仿宋" w:hAnsi="仿宋" w:eastAsia="仿宋" w:cs="仿宋"/>
                <w:snapToGrid w:val="0"/>
                <w:color w:val="auto"/>
                <w:kern w:val="0"/>
                <w:sz w:val="21"/>
                <w:szCs w:val="21"/>
                <w:highlight w:val="none"/>
                <w:lang w:val="zh-CN"/>
              </w:rPr>
              <w:t>万元；</w:t>
            </w:r>
          </w:p>
          <w:p w14:paraId="6F0B2962">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 w:val="21"/>
                <w:szCs w:val="21"/>
                <w:highlight w:val="none"/>
                <w:lang w:val="en-US" w:eastAsia="zh-CN"/>
              </w:rPr>
            </w:pPr>
            <w:r>
              <w:rPr>
                <w:rFonts w:hint="eastAsia" w:ascii="仿宋" w:hAnsi="仿宋" w:eastAsia="仿宋" w:cs="仿宋"/>
                <w:bCs/>
                <w:snapToGrid w:val="0"/>
                <w:color w:val="auto"/>
                <w:kern w:val="0"/>
                <w:sz w:val="21"/>
                <w:szCs w:val="21"/>
                <w:highlight w:val="none"/>
                <w:lang w:val="en-US" w:eastAsia="zh-CN"/>
              </w:rPr>
              <w:t>2</w:t>
            </w:r>
            <w:r>
              <w:rPr>
                <w:rFonts w:hint="eastAsia" w:ascii="仿宋" w:hAnsi="仿宋" w:eastAsia="仿宋" w:cs="仿宋"/>
                <w:bCs/>
                <w:snapToGrid w:val="0"/>
                <w:color w:val="auto"/>
                <w:kern w:val="0"/>
                <w:sz w:val="21"/>
                <w:szCs w:val="21"/>
                <w:highlight w:val="none"/>
                <w:lang w:val="zh-CN"/>
              </w:rPr>
              <w:t>）主要保护及治理措施</w:t>
            </w:r>
            <w:r>
              <w:rPr>
                <w:rFonts w:hint="eastAsia" w:ascii="仿宋" w:hAnsi="仿宋" w:eastAsia="仿宋" w:cs="仿宋"/>
                <w:bCs/>
                <w:snapToGrid w:val="0"/>
                <w:color w:val="auto"/>
                <w:kern w:val="0"/>
                <w:sz w:val="21"/>
                <w:szCs w:val="21"/>
                <w:highlight w:val="none"/>
                <w:lang w:val="en-US" w:eastAsia="zh-CN"/>
              </w:rPr>
              <w:t>：</w:t>
            </w:r>
          </w:p>
          <w:p w14:paraId="175B9298">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 w:val="21"/>
                <w:szCs w:val="21"/>
                <w:highlight w:val="none"/>
                <w:lang w:val="zh-CN" w:eastAsia="zh-CN"/>
              </w:rPr>
            </w:pPr>
            <w:r>
              <w:rPr>
                <w:rFonts w:hint="eastAsia" w:ascii="仿宋" w:hAnsi="仿宋" w:eastAsia="仿宋" w:cs="仿宋"/>
                <w:bCs/>
                <w:snapToGrid w:val="0"/>
                <w:color w:val="auto"/>
                <w:kern w:val="0"/>
                <w:sz w:val="21"/>
                <w:szCs w:val="21"/>
                <w:highlight w:val="none"/>
                <w:lang w:val="zh-CN"/>
              </w:rPr>
              <w:t>①根据本方案制定的监测内容进行监测；②对本段时间内新出现的地质灾害进行治理。</w:t>
            </w:r>
          </w:p>
          <w:p w14:paraId="4F7327F1">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 w:val="21"/>
                <w:szCs w:val="21"/>
                <w:highlight w:val="none"/>
                <w:lang w:val="zh-CN"/>
              </w:rPr>
            </w:pPr>
            <w:r>
              <w:rPr>
                <w:rFonts w:hint="eastAsia" w:ascii="仿宋" w:hAnsi="仿宋" w:eastAsia="仿宋" w:cs="仿宋"/>
                <w:bCs/>
                <w:snapToGrid w:val="0"/>
                <w:color w:val="auto"/>
                <w:kern w:val="0"/>
                <w:sz w:val="21"/>
                <w:szCs w:val="21"/>
                <w:highlight w:val="none"/>
                <w:lang w:val="en-US" w:eastAsia="zh-CN"/>
              </w:rPr>
              <w:t>3</w:t>
            </w:r>
            <w:r>
              <w:rPr>
                <w:rFonts w:hint="eastAsia" w:ascii="仿宋" w:hAnsi="仿宋" w:eastAsia="仿宋" w:cs="仿宋"/>
                <w:bCs/>
                <w:snapToGrid w:val="0"/>
                <w:color w:val="auto"/>
                <w:kern w:val="0"/>
                <w:sz w:val="21"/>
                <w:szCs w:val="21"/>
                <w:highlight w:val="none"/>
                <w:lang w:val="zh-CN"/>
              </w:rPr>
              <w:t>）主要完成工程量：</w:t>
            </w:r>
          </w:p>
          <w:p w14:paraId="5CA067A1">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 w:val="21"/>
                <w:szCs w:val="21"/>
                <w:highlight w:val="none"/>
                <w:lang w:val="en-US" w:eastAsia="zh-CN"/>
              </w:rPr>
            </w:pPr>
            <w:r>
              <w:rPr>
                <w:rFonts w:hint="eastAsia" w:ascii="仿宋" w:hAnsi="仿宋" w:eastAsia="仿宋" w:cs="仿宋"/>
                <w:bCs/>
                <w:snapToGrid w:val="0"/>
                <w:color w:val="auto"/>
                <w:kern w:val="0"/>
                <w:sz w:val="21"/>
                <w:szCs w:val="21"/>
                <w:highlight w:val="none"/>
                <w:lang w:val="zh-CN" w:eastAsia="zh-CN"/>
              </w:rPr>
              <w:t>①</w:t>
            </w:r>
            <w:r>
              <w:rPr>
                <w:rFonts w:hint="eastAsia" w:ascii="仿宋" w:hAnsi="仿宋" w:eastAsia="仿宋" w:cs="仿宋"/>
                <w:bCs/>
                <w:snapToGrid w:val="0"/>
                <w:color w:val="auto"/>
                <w:kern w:val="0"/>
                <w:sz w:val="21"/>
                <w:szCs w:val="21"/>
                <w:highlight w:val="none"/>
                <w:lang w:val="zh-CN"/>
              </w:rPr>
              <w:t>对矿山进行监测；②对本段时间内新出现的地质灾害进行治理</w:t>
            </w:r>
            <w:r>
              <w:rPr>
                <w:rFonts w:hint="eastAsia" w:ascii="仿宋" w:hAnsi="仿宋" w:eastAsia="仿宋" w:cs="仿宋"/>
                <w:bCs/>
                <w:snapToGrid w:val="0"/>
                <w:color w:val="auto"/>
                <w:kern w:val="0"/>
                <w:sz w:val="21"/>
                <w:szCs w:val="21"/>
                <w:highlight w:val="none"/>
                <w:lang w:val="zh-CN" w:eastAsia="zh-CN"/>
              </w:rPr>
              <w:t>。</w:t>
            </w:r>
          </w:p>
          <w:p w14:paraId="453A1FDA">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rPr>
              <w:t>（</w:t>
            </w:r>
            <w:r>
              <w:rPr>
                <w:rFonts w:hint="eastAsia" w:ascii="仿宋" w:hAnsi="仿宋" w:eastAsia="仿宋" w:cs="仿宋"/>
                <w:b/>
                <w:bCs w:val="0"/>
                <w:color w:val="auto"/>
                <w:sz w:val="21"/>
                <w:szCs w:val="21"/>
                <w:highlight w:val="none"/>
                <w:lang w:val="en-US" w:eastAsia="zh-CN"/>
              </w:rPr>
              <w:t>3</w:t>
            </w:r>
            <w:r>
              <w:rPr>
                <w:rFonts w:hint="eastAsia" w:ascii="仿宋" w:hAnsi="仿宋" w:eastAsia="仿宋" w:cs="仿宋"/>
                <w:b/>
                <w:bCs w:val="0"/>
                <w:color w:val="auto"/>
                <w:sz w:val="21"/>
                <w:szCs w:val="21"/>
                <w:highlight w:val="none"/>
              </w:rPr>
              <w:t>）</w:t>
            </w:r>
            <w:r>
              <w:rPr>
                <w:rFonts w:hint="eastAsia" w:ascii="仿宋" w:hAnsi="仿宋" w:eastAsia="仿宋" w:cs="仿宋"/>
                <w:b/>
                <w:bCs w:val="0"/>
                <w:color w:val="auto"/>
                <w:sz w:val="21"/>
                <w:szCs w:val="21"/>
                <w:highlight w:val="none"/>
                <w:lang w:eastAsia="zh-CN"/>
              </w:rPr>
              <w:t>20</w:t>
            </w:r>
            <w:r>
              <w:rPr>
                <w:rFonts w:hint="eastAsia" w:ascii="仿宋" w:hAnsi="仿宋" w:eastAsia="仿宋" w:cs="仿宋"/>
                <w:b/>
                <w:bCs w:val="0"/>
                <w:color w:val="auto"/>
                <w:sz w:val="21"/>
                <w:szCs w:val="21"/>
                <w:highlight w:val="none"/>
                <w:lang w:val="en-US" w:eastAsia="zh-CN"/>
              </w:rPr>
              <w:t>59</w:t>
            </w:r>
            <w:r>
              <w:rPr>
                <w:rFonts w:hint="eastAsia" w:ascii="仿宋" w:hAnsi="仿宋" w:eastAsia="仿宋" w:cs="仿宋"/>
                <w:b/>
                <w:bCs w:val="0"/>
                <w:color w:val="auto"/>
                <w:sz w:val="21"/>
                <w:szCs w:val="21"/>
                <w:highlight w:val="none"/>
                <w:lang w:eastAsia="zh-CN"/>
              </w:rPr>
              <w:t>年</w:t>
            </w:r>
            <w:r>
              <w:rPr>
                <w:rFonts w:hint="eastAsia" w:ascii="仿宋" w:hAnsi="仿宋" w:eastAsia="仿宋" w:cs="仿宋"/>
                <w:b/>
                <w:bCs w:val="0"/>
                <w:color w:val="auto"/>
                <w:sz w:val="21"/>
                <w:szCs w:val="21"/>
                <w:highlight w:val="none"/>
                <w:lang w:val="en-US" w:eastAsia="zh-CN"/>
              </w:rPr>
              <w:t>1月—</w:t>
            </w:r>
            <w:r>
              <w:rPr>
                <w:rFonts w:hint="eastAsia" w:ascii="仿宋" w:hAnsi="仿宋" w:eastAsia="仿宋" w:cs="仿宋"/>
                <w:b/>
                <w:bCs w:val="0"/>
                <w:color w:val="auto"/>
                <w:sz w:val="21"/>
                <w:szCs w:val="21"/>
                <w:highlight w:val="none"/>
                <w:lang w:eastAsia="zh-CN"/>
              </w:rPr>
              <w:t>20</w:t>
            </w:r>
            <w:r>
              <w:rPr>
                <w:rFonts w:hint="eastAsia" w:ascii="仿宋" w:hAnsi="仿宋" w:eastAsia="仿宋" w:cs="仿宋"/>
                <w:b/>
                <w:bCs w:val="0"/>
                <w:color w:val="auto"/>
                <w:sz w:val="21"/>
                <w:szCs w:val="21"/>
                <w:highlight w:val="none"/>
                <w:lang w:val="en-US" w:eastAsia="zh-CN"/>
              </w:rPr>
              <w:t>60</w:t>
            </w:r>
            <w:r>
              <w:rPr>
                <w:rFonts w:hint="eastAsia" w:ascii="仿宋" w:hAnsi="仿宋" w:eastAsia="仿宋" w:cs="仿宋"/>
                <w:b/>
                <w:bCs w:val="0"/>
                <w:color w:val="auto"/>
                <w:sz w:val="21"/>
                <w:szCs w:val="21"/>
                <w:highlight w:val="none"/>
                <w:lang w:eastAsia="zh-CN"/>
              </w:rPr>
              <w:t>年</w:t>
            </w:r>
            <w:r>
              <w:rPr>
                <w:rFonts w:hint="eastAsia" w:ascii="仿宋" w:hAnsi="仿宋" w:eastAsia="仿宋" w:cs="仿宋"/>
                <w:b/>
                <w:bCs w:val="0"/>
                <w:color w:val="auto"/>
                <w:sz w:val="21"/>
                <w:szCs w:val="21"/>
                <w:highlight w:val="none"/>
                <w:lang w:val="en-US" w:eastAsia="zh-CN"/>
              </w:rPr>
              <w:t>1月</w:t>
            </w:r>
          </w:p>
          <w:p w14:paraId="455E9DAC">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snapToGrid w:val="0"/>
                <w:color w:val="auto"/>
                <w:kern w:val="0"/>
                <w:sz w:val="21"/>
                <w:szCs w:val="21"/>
                <w:highlight w:val="none"/>
                <w:lang w:val="zh-CN"/>
              </w:rPr>
            </w:pPr>
            <w:r>
              <w:rPr>
                <w:rFonts w:hint="eastAsia" w:ascii="仿宋" w:hAnsi="仿宋" w:eastAsia="仿宋" w:cs="仿宋"/>
                <w:bCs/>
                <w:snapToGrid w:val="0"/>
                <w:color w:val="auto"/>
                <w:kern w:val="0"/>
                <w:sz w:val="21"/>
                <w:szCs w:val="21"/>
                <w:highlight w:val="none"/>
                <w:lang w:val="en-US" w:eastAsia="zh-CN"/>
              </w:rPr>
              <w:t>1</w:t>
            </w:r>
            <w:r>
              <w:rPr>
                <w:rFonts w:hint="eastAsia" w:ascii="仿宋" w:hAnsi="仿宋" w:eastAsia="仿宋" w:cs="仿宋"/>
                <w:bCs/>
                <w:snapToGrid w:val="0"/>
                <w:color w:val="auto"/>
                <w:kern w:val="0"/>
                <w:sz w:val="21"/>
                <w:szCs w:val="21"/>
                <w:highlight w:val="none"/>
              </w:rPr>
              <w:t>）</w:t>
            </w:r>
            <w:r>
              <w:rPr>
                <w:rFonts w:hint="eastAsia" w:ascii="仿宋" w:hAnsi="仿宋" w:eastAsia="仿宋" w:cs="仿宋"/>
                <w:bCs/>
                <w:snapToGrid w:val="0"/>
                <w:color w:val="auto"/>
                <w:kern w:val="0"/>
                <w:sz w:val="21"/>
                <w:szCs w:val="21"/>
                <w:highlight w:val="none"/>
                <w:lang w:val="zh-CN"/>
              </w:rPr>
              <w:t>投资情况：</w:t>
            </w:r>
            <w:r>
              <w:rPr>
                <w:rFonts w:hint="eastAsia" w:ascii="仿宋" w:hAnsi="仿宋" w:eastAsia="仿宋" w:cs="仿宋"/>
                <w:color w:val="auto"/>
                <w:sz w:val="21"/>
                <w:szCs w:val="21"/>
                <w:highlight w:val="none"/>
              </w:rPr>
              <w:t>安排恢复治理资金</w:t>
            </w:r>
            <w:r>
              <w:rPr>
                <w:rFonts w:hint="eastAsia" w:ascii="仿宋" w:hAnsi="仿宋" w:eastAsia="仿宋" w:cs="仿宋"/>
                <w:color w:val="auto"/>
                <w:sz w:val="21"/>
                <w:szCs w:val="21"/>
                <w:highlight w:val="none"/>
                <w:lang w:val="en-US" w:eastAsia="zh-CN"/>
              </w:rPr>
              <w:t>3.4917</w:t>
            </w:r>
            <w:r>
              <w:rPr>
                <w:rFonts w:hint="eastAsia" w:ascii="仿宋" w:hAnsi="仿宋" w:eastAsia="仿宋" w:cs="仿宋"/>
                <w:snapToGrid w:val="0"/>
                <w:color w:val="auto"/>
                <w:kern w:val="0"/>
                <w:sz w:val="21"/>
                <w:szCs w:val="21"/>
                <w:highlight w:val="none"/>
                <w:lang w:val="zh-CN"/>
              </w:rPr>
              <w:t>万元；</w:t>
            </w:r>
          </w:p>
          <w:p w14:paraId="4AE2D3BB">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 w:val="21"/>
                <w:szCs w:val="21"/>
                <w:highlight w:val="none"/>
                <w:lang w:val="en-US" w:eastAsia="zh-CN"/>
              </w:rPr>
            </w:pPr>
            <w:r>
              <w:rPr>
                <w:rFonts w:hint="eastAsia" w:ascii="仿宋" w:hAnsi="仿宋" w:eastAsia="仿宋" w:cs="仿宋"/>
                <w:bCs/>
                <w:snapToGrid w:val="0"/>
                <w:color w:val="auto"/>
                <w:kern w:val="0"/>
                <w:sz w:val="21"/>
                <w:szCs w:val="21"/>
                <w:highlight w:val="none"/>
                <w:lang w:val="en-US" w:eastAsia="zh-CN"/>
              </w:rPr>
              <w:t>2</w:t>
            </w:r>
            <w:r>
              <w:rPr>
                <w:rFonts w:hint="eastAsia" w:ascii="仿宋" w:hAnsi="仿宋" w:eastAsia="仿宋" w:cs="仿宋"/>
                <w:bCs/>
                <w:snapToGrid w:val="0"/>
                <w:color w:val="auto"/>
                <w:kern w:val="0"/>
                <w:sz w:val="21"/>
                <w:szCs w:val="21"/>
                <w:highlight w:val="none"/>
                <w:lang w:val="zh-CN"/>
              </w:rPr>
              <w:t>）主要保护及治理措施</w:t>
            </w:r>
            <w:r>
              <w:rPr>
                <w:rFonts w:hint="eastAsia" w:ascii="仿宋" w:hAnsi="仿宋" w:eastAsia="仿宋" w:cs="仿宋"/>
                <w:bCs/>
                <w:snapToGrid w:val="0"/>
                <w:color w:val="auto"/>
                <w:kern w:val="0"/>
                <w:sz w:val="21"/>
                <w:szCs w:val="21"/>
                <w:highlight w:val="none"/>
                <w:lang w:val="en-US" w:eastAsia="zh-CN"/>
              </w:rPr>
              <w:t>：</w:t>
            </w:r>
          </w:p>
          <w:p w14:paraId="4FA4556F">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bCs/>
                <w:snapToGrid w:val="0"/>
                <w:color w:val="auto"/>
                <w:kern w:val="0"/>
                <w:sz w:val="21"/>
                <w:szCs w:val="21"/>
                <w:highlight w:val="none"/>
                <w:lang w:val="zh-CN"/>
              </w:rPr>
              <w:t>①根据本方案制定的监测内容进行监测；②对本段时间内新出现的地质灾害进行治理；③对矿山恢复治理工程进行验收。</w:t>
            </w:r>
          </w:p>
        </w:tc>
      </w:tr>
      <w:tr w14:paraId="614F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6" w:type="pct"/>
            <w:vMerge w:val="restart"/>
            <w:vAlign w:val="center"/>
          </w:tcPr>
          <w:p w14:paraId="3C1385AB">
            <w:pPr>
              <w:keepNext w:val="0"/>
              <w:keepLines w:val="0"/>
              <w:pageBreakBefore w:val="0"/>
              <w:kinsoku/>
              <w:wordWrap/>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kern w:val="0"/>
                <w:highlight w:val="none"/>
              </w:rPr>
            </w:pPr>
          </w:p>
          <w:p w14:paraId="59409116">
            <w:pPr>
              <w:keepNext w:val="0"/>
              <w:keepLines w:val="0"/>
              <w:pageBreakBefore w:val="0"/>
              <w:kinsoku/>
              <w:wordWrap/>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kern w:val="0"/>
                <w:highlight w:val="none"/>
              </w:rPr>
            </w:pPr>
            <w:r>
              <w:rPr>
                <w:rFonts w:hint="default" w:ascii="Times New Roman" w:hAnsi="Times New Roman" w:eastAsia="仿宋" w:cs="Times New Roman"/>
                <w:color w:val="auto"/>
                <w:kern w:val="0"/>
                <w:highlight w:val="none"/>
              </w:rPr>
              <w:t>复垦</w:t>
            </w:r>
          </w:p>
          <w:p w14:paraId="484813F6">
            <w:pPr>
              <w:keepNext w:val="0"/>
              <w:keepLines w:val="0"/>
              <w:pageBreakBefore w:val="0"/>
              <w:kinsoku/>
              <w:wordWrap/>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kern w:val="0"/>
                <w:highlight w:val="none"/>
              </w:rPr>
            </w:pPr>
            <w:r>
              <w:rPr>
                <w:rFonts w:hint="default" w:ascii="Times New Roman" w:hAnsi="Times New Roman" w:eastAsia="仿宋" w:cs="Times New Roman"/>
                <w:color w:val="auto"/>
                <w:kern w:val="0"/>
                <w:highlight w:val="none"/>
              </w:rPr>
              <w:t>工作</w:t>
            </w:r>
          </w:p>
          <w:p w14:paraId="1AB56F3B">
            <w:pPr>
              <w:keepNext w:val="0"/>
              <w:keepLines w:val="0"/>
              <w:pageBreakBefore w:val="0"/>
              <w:kinsoku/>
              <w:wordWrap/>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kern w:val="0"/>
                <w:highlight w:val="none"/>
              </w:rPr>
            </w:pPr>
            <w:r>
              <w:rPr>
                <w:rFonts w:hint="default" w:ascii="Times New Roman" w:hAnsi="Times New Roman" w:eastAsia="仿宋" w:cs="Times New Roman"/>
                <w:color w:val="auto"/>
                <w:kern w:val="0"/>
                <w:highlight w:val="none"/>
              </w:rPr>
              <w:t>计划</w:t>
            </w:r>
          </w:p>
          <w:p w14:paraId="77F9503C">
            <w:pPr>
              <w:keepNext w:val="0"/>
              <w:keepLines w:val="0"/>
              <w:pageBreakBefore w:val="0"/>
              <w:kinsoku/>
              <w:wordWrap/>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kern w:val="0"/>
                <w:highlight w:val="none"/>
              </w:rPr>
            </w:pPr>
            <w:r>
              <w:rPr>
                <w:rFonts w:hint="default" w:ascii="Times New Roman" w:hAnsi="Times New Roman" w:eastAsia="仿宋" w:cs="Times New Roman"/>
                <w:color w:val="auto"/>
                <w:kern w:val="0"/>
                <w:highlight w:val="none"/>
              </w:rPr>
              <w:t>及保</w:t>
            </w:r>
          </w:p>
          <w:p w14:paraId="09D93AFC">
            <w:pPr>
              <w:keepNext w:val="0"/>
              <w:keepLines w:val="0"/>
              <w:pageBreakBefore w:val="0"/>
              <w:kinsoku/>
              <w:wordWrap/>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kern w:val="0"/>
                <w:highlight w:val="none"/>
              </w:rPr>
            </w:pPr>
            <w:r>
              <w:rPr>
                <w:rFonts w:hint="default" w:ascii="Times New Roman" w:hAnsi="Times New Roman" w:eastAsia="仿宋" w:cs="Times New Roman"/>
                <w:color w:val="auto"/>
                <w:kern w:val="0"/>
                <w:highlight w:val="none"/>
              </w:rPr>
              <w:t>障措</w:t>
            </w:r>
          </w:p>
          <w:p w14:paraId="03A58BBC">
            <w:pPr>
              <w:keepNext w:val="0"/>
              <w:keepLines w:val="0"/>
              <w:pageBreakBefore w:val="0"/>
              <w:kinsoku/>
              <w:wordWrap/>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kern w:val="0"/>
                <w:highlight w:val="none"/>
              </w:rPr>
            </w:pPr>
            <w:r>
              <w:rPr>
                <w:rFonts w:hint="default" w:ascii="Times New Roman" w:hAnsi="Times New Roman" w:eastAsia="仿宋" w:cs="Times New Roman"/>
                <w:color w:val="auto"/>
                <w:kern w:val="0"/>
                <w:highlight w:val="none"/>
              </w:rPr>
              <w:t>施和费用预存</w:t>
            </w:r>
          </w:p>
        </w:tc>
        <w:tc>
          <w:tcPr>
            <w:tcW w:w="236" w:type="pct"/>
            <w:vAlign w:val="center"/>
          </w:tcPr>
          <w:p w14:paraId="57882B1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highlight w:val="none"/>
              </w:rPr>
              <w:t>工作计划</w:t>
            </w:r>
          </w:p>
        </w:tc>
        <w:tc>
          <w:tcPr>
            <w:tcW w:w="4527" w:type="pct"/>
            <w:gridSpan w:val="3"/>
          </w:tcPr>
          <w:p w14:paraId="7B1ADA1F">
            <w:pPr>
              <w:pStyle w:val="90"/>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根据</w:t>
            </w:r>
            <w:r>
              <w:rPr>
                <w:rFonts w:hint="default" w:ascii="Times New Roman" w:hAnsi="Times New Roman" w:eastAsia="仿宋" w:cs="Times New Roman"/>
                <w:color w:val="auto"/>
                <w:sz w:val="21"/>
                <w:szCs w:val="21"/>
                <w:highlight w:val="none"/>
                <w:lang w:eastAsia="zh-CN"/>
              </w:rPr>
              <w:t>云南省永德县大送归建筑石料用灰岩矿</w:t>
            </w:r>
            <w:r>
              <w:rPr>
                <w:rFonts w:hint="default" w:ascii="Times New Roman" w:hAnsi="Times New Roman" w:eastAsia="仿宋" w:cs="Times New Roman"/>
                <w:color w:val="auto"/>
                <w:sz w:val="21"/>
                <w:szCs w:val="21"/>
                <w:highlight w:val="none"/>
              </w:rPr>
              <w:t>的施工工艺、开采年限、开采进度及土地损毁程度，制定土地复垦工程进度，以保证尽快及时复垦被损毁的土地。</w:t>
            </w:r>
            <w:r>
              <w:rPr>
                <w:rFonts w:hint="default" w:ascii="Times New Roman" w:hAnsi="Times New Roman" w:eastAsia="仿宋" w:cs="Times New Roman"/>
                <w:color w:val="auto"/>
                <w:sz w:val="21"/>
                <w:szCs w:val="21"/>
                <w:highlight w:val="none"/>
                <w:lang w:eastAsia="zh-CN"/>
              </w:rPr>
              <w:t>永德县大送归建筑石料用灰岩矿</w:t>
            </w:r>
            <w:r>
              <w:rPr>
                <w:rFonts w:hint="default" w:ascii="Times New Roman" w:hAnsi="Times New Roman" w:eastAsia="仿宋" w:cs="Times New Roman"/>
                <w:color w:val="auto"/>
                <w:sz w:val="21"/>
                <w:szCs w:val="21"/>
                <w:highlight w:val="none"/>
              </w:rPr>
              <w:t>土地复垦方案编制年限</w:t>
            </w:r>
            <w:r>
              <w:rPr>
                <w:rFonts w:hint="default" w:ascii="Times New Roman" w:hAnsi="Times New Roman" w:eastAsia="仿宋" w:cs="Times New Roman"/>
                <w:color w:val="auto"/>
                <w:sz w:val="21"/>
                <w:szCs w:val="21"/>
                <w:highlight w:val="none"/>
                <w:lang w:val="en-US" w:eastAsia="zh-CN"/>
              </w:rPr>
              <w:t>35</w:t>
            </w:r>
            <w:r>
              <w:rPr>
                <w:rFonts w:hint="default" w:ascii="Times New Roman" w:hAnsi="Times New Roman" w:eastAsia="仿宋" w:cs="Times New Roman"/>
                <w:color w:val="auto"/>
                <w:sz w:val="21"/>
                <w:szCs w:val="21"/>
                <w:highlight w:val="none"/>
              </w:rPr>
              <w:t>年，共分为</w:t>
            </w:r>
            <w:r>
              <w:rPr>
                <w:rFonts w:hint="default" w:ascii="Times New Roman" w:hAnsi="Times New Roman" w:eastAsia="仿宋" w:cs="Times New Roman"/>
                <w:color w:val="auto"/>
                <w:sz w:val="21"/>
                <w:szCs w:val="21"/>
                <w:highlight w:val="none"/>
                <w:lang w:val="en-US" w:eastAsia="zh-CN"/>
              </w:rPr>
              <w:t>7</w:t>
            </w:r>
            <w:r>
              <w:rPr>
                <w:rFonts w:hint="default" w:ascii="Times New Roman" w:hAnsi="Times New Roman" w:eastAsia="仿宋" w:cs="Times New Roman"/>
                <w:color w:val="auto"/>
                <w:sz w:val="21"/>
                <w:szCs w:val="21"/>
                <w:highlight w:val="none"/>
              </w:rPr>
              <w:t>个阶段实施。</w:t>
            </w:r>
          </w:p>
          <w:p w14:paraId="53BF8FB2">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color w:val="auto"/>
                <w:sz w:val="21"/>
                <w:szCs w:val="21"/>
                <w:highlight w:val="none"/>
              </w:rPr>
              <w:t>1、第一阶段：</w:t>
            </w:r>
            <w:r>
              <w:rPr>
                <w:rFonts w:hint="default" w:ascii="Times New Roman" w:hAnsi="Times New Roman" w:eastAsia="仿宋" w:cs="Times New Roman"/>
                <w:color w:val="auto"/>
                <w:sz w:val="21"/>
                <w:szCs w:val="21"/>
                <w:highlight w:val="none"/>
              </w:rPr>
              <w:t>时间划分：20</w:t>
            </w:r>
            <w:r>
              <w:rPr>
                <w:rFonts w:hint="default" w:ascii="Times New Roman" w:hAnsi="Times New Roman" w:eastAsia="仿宋" w:cs="Times New Roman"/>
                <w:color w:val="auto"/>
                <w:sz w:val="21"/>
                <w:szCs w:val="21"/>
                <w:highlight w:val="none"/>
                <w:lang w:val="en-US" w:eastAsia="zh-CN"/>
              </w:rPr>
              <w:t>25</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r>
              <w:rPr>
                <w:rFonts w:hint="eastAsia"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20</w:t>
            </w:r>
            <w:r>
              <w:rPr>
                <w:rFonts w:hint="default" w:ascii="Times New Roman" w:hAnsi="Times New Roman" w:eastAsia="仿宋" w:cs="Times New Roman"/>
                <w:color w:val="auto"/>
                <w:sz w:val="21"/>
                <w:szCs w:val="21"/>
                <w:highlight w:val="none"/>
                <w:lang w:val="en-US" w:eastAsia="zh-CN"/>
              </w:rPr>
              <w:t>30</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p>
          <w:p w14:paraId="02E3493C">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color w:val="auto"/>
                <w:sz w:val="21"/>
                <w:szCs w:val="21"/>
                <w:highlight w:val="none"/>
              </w:rPr>
              <w:t>（1）第一年度：</w:t>
            </w:r>
            <w:r>
              <w:rPr>
                <w:rFonts w:hint="default" w:ascii="Times New Roman" w:hAnsi="Times New Roman" w:eastAsia="仿宋" w:cs="Times New Roman"/>
                <w:color w:val="auto"/>
                <w:sz w:val="21"/>
                <w:szCs w:val="21"/>
                <w:highlight w:val="none"/>
              </w:rPr>
              <w:t>202</w:t>
            </w:r>
            <w:r>
              <w:rPr>
                <w:rFonts w:hint="default"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r>
              <w:rPr>
                <w:rFonts w:hint="eastAsia"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202</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p>
          <w:p w14:paraId="3B747AE2">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w:t>
            </w:r>
            <w:r>
              <w:rPr>
                <w:rFonts w:hint="default" w:ascii="Times New Roman" w:hAnsi="Times New Roman" w:eastAsia="仿宋" w:cs="Times New Roman"/>
                <w:snapToGrid w:val="0"/>
                <w:color w:val="auto"/>
                <w:kern w:val="0"/>
                <w:sz w:val="21"/>
                <w:szCs w:val="21"/>
                <w:highlight w:val="none"/>
                <w:lang w:val="zh-CN"/>
              </w:rPr>
              <w:t>）复垦位置：拟建矿山道路边坡区。</w:t>
            </w:r>
          </w:p>
          <w:p w14:paraId="3943F901">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snapToGrid w:val="0"/>
                <w:color w:val="auto"/>
                <w:kern w:val="0"/>
                <w:sz w:val="21"/>
                <w:szCs w:val="21"/>
                <w:highlight w:val="none"/>
                <w:lang w:val="en-US" w:eastAsia="zh-CN"/>
              </w:rPr>
            </w:pPr>
            <w:r>
              <w:rPr>
                <w:rFonts w:hint="default" w:ascii="Times New Roman" w:hAnsi="Times New Roman" w:eastAsia="仿宋" w:cs="Times New Roman"/>
                <w:bCs/>
                <w:snapToGrid w:val="0"/>
                <w:color w:val="auto"/>
                <w:kern w:val="0"/>
                <w:sz w:val="21"/>
                <w:szCs w:val="21"/>
                <w:highlight w:val="none"/>
                <w:lang w:val="zh-CN"/>
              </w:rPr>
              <w:t>2）复垦目标：复垦责任范围面积</w:t>
            </w:r>
            <w:r>
              <w:rPr>
                <w:rFonts w:hint="default" w:ascii="Times New Roman" w:hAnsi="Times New Roman" w:eastAsia="仿宋" w:cs="Times New Roman"/>
                <w:color w:val="auto"/>
                <w:kern w:val="0"/>
                <w:sz w:val="21"/>
                <w:szCs w:val="21"/>
                <w:highlight w:val="none"/>
                <w:lang w:val="en-US" w:eastAsia="zh-CN"/>
              </w:rPr>
              <w:t>0.1362</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，规划复垦面积</w:t>
            </w:r>
            <w:r>
              <w:rPr>
                <w:rFonts w:hint="default" w:ascii="Times New Roman" w:hAnsi="Times New Roman" w:eastAsia="仿宋" w:cs="Times New Roman"/>
                <w:color w:val="auto"/>
                <w:kern w:val="0"/>
                <w:sz w:val="21"/>
                <w:szCs w:val="21"/>
                <w:highlight w:val="none"/>
                <w:lang w:val="en-US" w:eastAsia="zh-CN"/>
              </w:rPr>
              <w:t>0.1362</w:t>
            </w:r>
            <w:r>
              <w:rPr>
                <w:rFonts w:hint="default" w:ascii="Times New Roman" w:hAnsi="Times New Roman" w:eastAsia="仿宋" w:cs="Times New Roman"/>
                <w:color w:val="auto"/>
                <w:kern w:val="0"/>
                <w:sz w:val="21"/>
                <w:szCs w:val="21"/>
                <w:highlight w:val="none"/>
              </w:rPr>
              <w:t>hm</w:t>
            </w:r>
            <w:r>
              <w:rPr>
                <w:rFonts w:hint="default" w:ascii="Times New Roman" w:hAnsi="Times New Roman" w:eastAsia="仿宋" w:cs="Times New Roman"/>
                <w:color w:val="auto"/>
                <w:kern w:val="0"/>
                <w:sz w:val="21"/>
                <w:szCs w:val="21"/>
                <w:highlight w:val="none"/>
                <w:vertAlign w:val="superscript"/>
              </w:rPr>
              <w:t>2</w:t>
            </w:r>
            <w:r>
              <w:rPr>
                <w:rFonts w:hint="default" w:ascii="Times New Roman" w:hAnsi="Times New Roman" w:eastAsia="仿宋" w:cs="Times New Roman"/>
                <w:snapToGrid w:val="0"/>
                <w:color w:val="auto"/>
                <w:kern w:val="0"/>
                <w:sz w:val="21"/>
                <w:szCs w:val="21"/>
                <w:highlight w:val="none"/>
                <w:lang w:val="zh-CN"/>
              </w:rPr>
              <w:t>，复垦</w:t>
            </w:r>
            <w:r>
              <w:rPr>
                <w:rFonts w:hint="default" w:ascii="Times New Roman" w:hAnsi="Times New Roman" w:eastAsia="仿宋" w:cs="Times New Roman"/>
                <w:snapToGrid w:val="0"/>
                <w:color w:val="auto"/>
                <w:kern w:val="0"/>
                <w:sz w:val="21"/>
                <w:szCs w:val="21"/>
                <w:highlight w:val="none"/>
                <w:lang w:val="en-US" w:eastAsia="zh-CN"/>
              </w:rPr>
              <w:t>为</w:t>
            </w:r>
            <w:r>
              <w:rPr>
                <w:rFonts w:hint="default" w:ascii="Times New Roman" w:hAnsi="Times New Roman" w:eastAsia="仿宋" w:cs="Times New Roman"/>
                <w:snapToGrid w:val="0"/>
                <w:color w:val="auto"/>
                <w:kern w:val="0"/>
                <w:sz w:val="21"/>
                <w:szCs w:val="21"/>
                <w:highlight w:val="none"/>
              </w:rPr>
              <w:t>其他草地</w:t>
            </w:r>
            <w:r>
              <w:rPr>
                <w:rFonts w:hint="default" w:ascii="Times New Roman" w:hAnsi="Times New Roman" w:eastAsia="仿宋" w:cs="Times New Roman"/>
                <w:snapToGrid w:val="0"/>
                <w:color w:val="auto"/>
                <w:kern w:val="0"/>
                <w:sz w:val="21"/>
                <w:szCs w:val="21"/>
                <w:highlight w:val="none"/>
                <w:lang w:val="zh-CN"/>
              </w:rPr>
              <w:t>；</w:t>
            </w:r>
          </w:p>
          <w:p w14:paraId="32899633">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rPr>
              <w:t>3）</w:t>
            </w:r>
            <w:r>
              <w:rPr>
                <w:rFonts w:hint="default" w:ascii="Times New Roman" w:hAnsi="Times New Roman" w:eastAsia="仿宋" w:cs="Times New Roman"/>
                <w:bCs/>
                <w:snapToGrid w:val="0"/>
                <w:color w:val="auto"/>
                <w:kern w:val="0"/>
                <w:sz w:val="21"/>
                <w:szCs w:val="21"/>
                <w:highlight w:val="none"/>
                <w:lang w:val="zh-CN"/>
              </w:rPr>
              <w:t>投资情况：</w:t>
            </w:r>
            <w:r>
              <w:rPr>
                <w:rFonts w:hint="default" w:ascii="Times New Roman" w:hAnsi="Times New Roman" w:eastAsia="仿宋" w:cs="Times New Roman"/>
                <w:snapToGrid w:val="0"/>
                <w:color w:val="auto"/>
                <w:kern w:val="0"/>
                <w:sz w:val="21"/>
                <w:szCs w:val="21"/>
                <w:highlight w:val="none"/>
                <w:lang w:val="zh-CN"/>
              </w:rPr>
              <w:t>复垦静态投资</w:t>
            </w:r>
            <w:r>
              <w:rPr>
                <w:rFonts w:hint="default" w:ascii="Times New Roman" w:hAnsi="Times New Roman" w:eastAsia="仿宋" w:cs="Times New Roman"/>
                <w:color w:val="auto"/>
                <w:sz w:val="21"/>
                <w:szCs w:val="21"/>
                <w:highlight w:val="none"/>
                <w:lang w:val="en-US" w:eastAsia="zh-CN"/>
              </w:rPr>
              <w:t>90.5726</w:t>
            </w:r>
            <w:r>
              <w:rPr>
                <w:rFonts w:hint="default" w:ascii="Times New Roman" w:hAnsi="Times New Roman" w:eastAsia="仿宋" w:cs="Times New Roman"/>
                <w:snapToGrid w:val="0"/>
                <w:color w:val="auto"/>
                <w:kern w:val="0"/>
                <w:sz w:val="21"/>
                <w:szCs w:val="21"/>
                <w:highlight w:val="none"/>
                <w:lang w:val="zh-CN"/>
              </w:rPr>
              <w:t>万元、动态投资</w:t>
            </w:r>
            <w:r>
              <w:rPr>
                <w:rFonts w:hint="default" w:ascii="Times New Roman" w:hAnsi="Times New Roman" w:eastAsia="仿宋" w:cs="Times New Roman"/>
                <w:snapToGrid w:val="0"/>
                <w:color w:val="auto"/>
                <w:kern w:val="0"/>
                <w:sz w:val="21"/>
                <w:szCs w:val="21"/>
                <w:highlight w:val="none"/>
                <w:lang w:val="en-US" w:eastAsia="zh-CN"/>
              </w:rPr>
              <w:t>90.5726</w:t>
            </w:r>
            <w:r>
              <w:rPr>
                <w:rFonts w:hint="default" w:ascii="Times New Roman" w:hAnsi="Times New Roman" w:eastAsia="仿宋" w:cs="Times New Roman"/>
                <w:snapToGrid w:val="0"/>
                <w:color w:val="auto"/>
                <w:kern w:val="0"/>
                <w:sz w:val="21"/>
                <w:szCs w:val="21"/>
                <w:highlight w:val="none"/>
                <w:lang w:val="zh-CN"/>
              </w:rPr>
              <w:t>万元；</w:t>
            </w:r>
          </w:p>
          <w:p w14:paraId="471F79B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zh-CN"/>
              </w:rPr>
              <w:t>4）工作内容：</w:t>
            </w:r>
          </w:p>
          <w:p w14:paraId="6C106D9D">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zh-CN"/>
              </w:rPr>
              <w:t>①完成土地复垦方案的编制工作；</w:t>
            </w:r>
          </w:p>
          <w:p w14:paraId="4609E683">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zh-CN"/>
              </w:rPr>
              <w:t>②做好复垦前期工作，结合主体工程设计做好其余预控措施；</w:t>
            </w:r>
          </w:p>
          <w:p w14:paraId="2F9C597C">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zh-CN"/>
              </w:rPr>
              <w:t>③对损毁土地进行监测；</w:t>
            </w:r>
          </w:p>
          <w:p w14:paraId="69EE6CD7">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eastAsia="zh-CN"/>
              </w:rPr>
            </w:pPr>
            <w:r>
              <w:rPr>
                <w:rFonts w:hint="default" w:ascii="Times New Roman" w:hAnsi="Times New Roman" w:eastAsia="仿宋" w:cs="Times New Roman"/>
                <w:bCs/>
                <w:snapToGrid w:val="0"/>
                <w:color w:val="auto"/>
                <w:kern w:val="0"/>
                <w:sz w:val="21"/>
                <w:szCs w:val="21"/>
                <w:highlight w:val="none"/>
                <w:lang w:val="zh-CN"/>
              </w:rPr>
              <w:t>④对</w:t>
            </w:r>
            <w:r>
              <w:rPr>
                <w:rFonts w:hint="default" w:ascii="Times New Roman" w:hAnsi="Times New Roman" w:eastAsia="仿宋" w:cs="Times New Roman"/>
                <w:bCs/>
                <w:snapToGrid w:val="0"/>
                <w:color w:val="auto"/>
                <w:kern w:val="0"/>
                <w:sz w:val="21"/>
                <w:szCs w:val="21"/>
                <w:highlight w:val="none"/>
                <w:lang w:val="en-US" w:eastAsia="zh-CN"/>
              </w:rPr>
              <w:t>拟建工业场地、</w:t>
            </w:r>
            <w:r>
              <w:rPr>
                <w:rFonts w:hint="default" w:ascii="Times New Roman" w:hAnsi="Times New Roman" w:eastAsia="仿宋" w:cs="Times New Roman"/>
                <w:bCs/>
                <w:snapToGrid w:val="0"/>
                <w:color w:val="auto"/>
                <w:kern w:val="0"/>
                <w:sz w:val="21"/>
                <w:szCs w:val="21"/>
                <w:highlight w:val="none"/>
                <w:lang w:val="zh-CN" w:eastAsia="zh-CN"/>
              </w:rPr>
              <w:t>拟建办公生活区、</w:t>
            </w:r>
            <w:r>
              <w:rPr>
                <w:rFonts w:hint="default" w:ascii="Times New Roman" w:hAnsi="Times New Roman" w:eastAsia="仿宋" w:cs="Times New Roman"/>
                <w:bCs/>
                <w:snapToGrid w:val="0"/>
                <w:color w:val="auto"/>
                <w:kern w:val="0"/>
                <w:sz w:val="21"/>
                <w:szCs w:val="21"/>
                <w:highlight w:val="none"/>
                <w:lang w:val="en-US" w:eastAsia="zh-CN"/>
              </w:rPr>
              <w:t>拟建1#排土场、</w:t>
            </w:r>
            <w:r>
              <w:rPr>
                <w:rFonts w:hint="default" w:ascii="Times New Roman" w:hAnsi="Times New Roman" w:eastAsia="仿宋" w:cs="Times New Roman"/>
                <w:bCs/>
                <w:snapToGrid w:val="0"/>
                <w:color w:val="auto"/>
                <w:kern w:val="0"/>
                <w:sz w:val="21"/>
                <w:szCs w:val="21"/>
                <w:highlight w:val="none"/>
                <w:lang w:val="zh-CN"/>
              </w:rPr>
              <w:t>拟建</w:t>
            </w:r>
            <w:r>
              <w:rPr>
                <w:rFonts w:hint="default" w:ascii="Times New Roman" w:hAnsi="Times New Roman" w:eastAsia="仿宋" w:cs="Times New Roman"/>
                <w:bCs/>
                <w:snapToGrid w:val="0"/>
                <w:color w:val="auto"/>
                <w:kern w:val="0"/>
                <w:sz w:val="21"/>
                <w:szCs w:val="21"/>
                <w:highlight w:val="none"/>
                <w:lang w:val="zh-CN" w:eastAsia="zh-CN"/>
              </w:rPr>
              <w:t>矿山道路</w:t>
            </w:r>
            <w:r>
              <w:rPr>
                <w:rFonts w:hint="default" w:ascii="Times New Roman" w:hAnsi="Times New Roman" w:eastAsia="仿宋" w:cs="Times New Roman"/>
                <w:bCs/>
                <w:snapToGrid w:val="0"/>
                <w:color w:val="auto"/>
                <w:kern w:val="0"/>
                <w:sz w:val="21"/>
                <w:szCs w:val="21"/>
                <w:highlight w:val="none"/>
                <w:lang w:val="zh-CN"/>
              </w:rPr>
              <w:t>、拟设露天采场</w:t>
            </w:r>
            <w:r>
              <w:rPr>
                <w:rFonts w:hint="default" w:ascii="Times New Roman" w:hAnsi="Times New Roman" w:eastAsia="仿宋" w:cs="Times New Roman"/>
                <w:bCs/>
                <w:snapToGrid w:val="0"/>
                <w:color w:val="auto"/>
                <w:kern w:val="0"/>
                <w:sz w:val="21"/>
                <w:szCs w:val="21"/>
                <w:highlight w:val="none"/>
                <w:lang w:val="en-US" w:eastAsia="zh-CN"/>
              </w:rPr>
              <w:t>1507</w:t>
            </w:r>
            <w:r>
              <w:rPr>
                <w:rFonts w:hint="default" w:ascii="Times New Roman" w:hAnsi="Times New Roman" w:eastAsia="仿宋" w:cs="Times New Roman"/>
                <w:bCs/>
                <w:snapToGrid w:val="0"/>
                <w:color w:val="auto"/>
                <w:kern w:val="0"/>
                <w:sz w:val="21"/>
                <w:szCs w:val="21"/>
                <w:highlight w:val="none"/>
                <w:lang w:val="zh-CN"/>
              </w:rPr>
              <w:t>m</w:t>
            </w:r>
            <w:r>
              <w:rPr>
                <w:rFonts w:hint="default" w:ascii="Times New Roman" w:hAnsi="Times New Roman" w:eastAsia="仿宋" w:cs="Times New Roman"/>
                <w:bCs/>
                <w:snapToGrid w:val="0"/>
                <w:color w:val="auto"/>
                <w:kern w:val="0"/>
                <w:sz w:val="21"/>
                <w:szCs w:val="21"/>
                <w:highlight w:val="none"/>
                <w:lang w:val="zh-CN" w:eastAsia="zh-CN"/>
              </w:rPr>
              <w:t>以上清扫平台</w:t>
            </w:r>
            <w:r>
              <w:rPr>
                <w:rFonts w:hint="default" w:ascii="Times New Roman" w:hAnsi="Times New Roman" w:eastAsia="仿宋" w:cs="Times New Roman"/>
                <w:bCs/>
                <w:snapToGrid w:val="0"/>
                <w:color w:val="auto"/>
                <w:kern w:val="0"/>
                <w:sz w:val="21"/>
                <w:szCs w:val="21"/>
                <w:highlight w:val="none"/>
                <w:lang w:val="zh-CN"/>
              </w:rPr>
              <w:t>及边坡进行表土剥离，统一堆放在表土堆内进行管理</w:t>
            </w:r>
            <w:r>
              <w:rPr>
                <w:rFonts w:hint="default" w:ascii="Times New Roman" w:hAnsi="Times New Roman" w:eastAsia="仿宋" w:cs="Times New Roman"/>
                <w:bCs/>
                <w:snapToGrid w:val="0"/>
                <w:color w:val="auto"/>
                <w:kern w:val="0"/>
                <w:sz w:val="21"/>
                <w:szCs w:val="21"/>
                <w:highlight w:val="none"/>
                <w:lang w:val="zh-CN" w:eastAsia="zh-CN"/>
              </w:rPr>
              <w:t>；</w:t>
            </w:r>
          </w:p>
          <w:p w14:paraId="68A29E35">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en-US" w:eastAsia="zh-CN"/>
              </w:rPr>
            </w:pPr>
            <w:r>
              <w:rPr>
                <w:rFonts w:hint="default" w:ascii="Times New Roman" w:hAnsi="Times New Roman" w:eastAsia="仿宋" w:cs="Times New Roman"/>
                <w:bCs/>
                <w:snapToGrid w:val="0"/>
                <w:color w:val="auto"/>
                <w:kern w:val="0"/>
                <w:sz w:val="21"/>
                <w:szCs w:val="21"/>
                <w:highlight w:val="none"/>
                <w:lang w:val="en-US" w:eastAsia="zh-CN"/>
              </w:rPr>
              <w:t>⑤</w:t>
            </w:r>
            <w:r>
              <w:rPr>
                <w:rFonts w:hint="default" w:ascii="Times New Roman" w:hAnsi="Times New Roman" w:eastAsia="仿宋" w:cs="Times New Roman"/>
                <w:bCs/>
                <w:snapToGrid w:val="0"/>
                <w:color w:val="auto"/>
                <w:kern w:val="0"/>
                <w:sz w:val="21"/>
                <w:szCs w:val="21"/>
                <w:highlight w:val="none"/>
                <w:lang w:val="zh-CN"/>
              </w:rPr>
              <w:t>完成基建期拟建矿山道路边坡的复垦工作；</w:t>
            </w:r>
          </w:p>
          <w:p w14:paraId="27A48B30">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en-US" w:eastAsia="zh-CN"/>
              </w:rPr>
              <w:t>⑥</w:t>
            </w:r>
            <w:r>
              <w:rPr>
                <w:rFonts w:hint="default" w:ascii="Times New Roman" w:hAnsi="Times New Roman" w:eastAsia="仿宋" w:cs="Times New Roman"/>
                <w:bCs/>
                <w:snapToGrid w:val="0"/>
                <w:color w:val="auto"/>
                <w:kern w:val="0"/>
                <w:sz w:val="21"/>
                <w:szCs w:val="21"/>
                <w:highlight w:val="none"/>
                <w:lang w:val="zh-CN"/>
              </w:rPr>
              <w:t>对已复垦的土地进行监测、管护；</w:t>
            </w:r>
          </w:p>
          <w:p w14:paraId="6A5EBA2B">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zh-CN"/>
              </w:rPr>
              <w:t>5）主要完成工程量：</w:t>
            </w:r>
          </w:p>
          <w:p w14:paraId="061B184F">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kern w:val="0"/>
                <w:sz w:val="21"/>
                <w:szCs w:val="21"/>
                <w:highlight w:val="none"/>
                <w:lang w:val="en-US" w:eastAsia="zh-CN"/>
              </w:rPr>
              <w:t>①</w:t>
            </w:r>
            <w:r>
              <w:rPr>
                <w:rFonts w:hint="default" w:ascii="Times New Roman" w:hAnsi="Times New Roman" w:eastAsia="仿宋" w:cs="Times New Roman"/>
                <w:color w:val="auto"/>
                <w:kern w:val="0"/>
                <w:sz w:val="21"/>
                <w:szCs w:val="21"/>
                <w:highlight w:val="none"/>
                <w:lang w:val="zh-CN"/>
              </w:rPr>
              <w:t>土壤重构工程量：开发设计基建期拟建工程表土剥离</w:t>
            </w:r>
            <w:r>
              <w:rPr>
                <w:rFonts w:hint="default" w:ascii="Times New Roman" w:hAnsi="Times New Roman" w:eastAsia="仿宋" w:cs="Times New Roman"/>
                <w:color w:val="auto"/>
                <w:sz w:val="21"/>
                <w:szCs w:val="21"/>
                <w:highlight w:val="none"/>
                <w:lang w:val="en-US" w:eastAsia="zh-CN"/>
              </w:rPr>
              <w:t>37577.40</w:t>
            </w: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vertAlign w:val="superscript"/>
              </w:rPr>
              <w:t>3</w:t>
            </w:r>
            <w:r>
              <w:rPr>
                <w:rFonts w:hint="default" w:ascii="Times New Roman" w:hAnsi="Times New Roman" w:eastAsia="仿宋" w:cs="Times New Roman"/>
                <w:color w:val="auto"/>
                <w:sz w:val="21"/>
                <w:szCs w:val="21"/>
                <w:highlight w:val="none"/>
                <w:vertAlign w:val="baseline"/>
                <w:lang w:eastAsia="zh-CN"/>
              </w:rPr>
              <w:t>，</w:t>
            </w:r>
            <w:r>
              <w:rPr>
                <w:rFonts w:hint="default" w:ascii="Times New Roman" w:hAnsi="Times New Roman" w:eastAsia="仿宋" w:cs="Times New Roman"/>
                <w:color w:val="auto"/>
                <w:sz w:val="21"/>
                <w:szCs w:val="21"/>
                <w:highlight w:val="none"/>
                <w:vertAlign w:val="baseline"/>
                <w:lang w:val="en-US" w:eastAsia="zh-CN"/>
              </w:rPr>
              <w:t>运距0-0.5km</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bCs/>
                <w:snapToGrid w:val="0"/>
                <w:color w:val="auto"/>
                <w:kern w:val="0"/>
                <w:sz w:val="21"/>
                <w:szCs w:val="21"/>
                <w:highlight w:val="none"/>
                <w:lang w:val="zh-CN"/>
              </w:rPr>
              <w:t>覆土</w:t>
            </w:r>
            <w:r>
              <w:rPr>
                <w:rFonts w:hint="default" w:ascii="Times New Roman" w:hAnsi="Times New Roman" w:eastAsia="仿宋" w:cs="Times New Roman"/>
                <w:color w:val="auto"/>
                <w:sz w:val="21"/>
                <w:szCs w:val="21"/>
                <w:highlight w:val="none"/>
                <w:lang w:val="en-US" w:eastAsia="zh-CN" w:bidi="ar"/>
              </w:rPr>
              <w:t>263</w:t>
            </w:r>
            <w:r>
              <w:rPr>
                <w:rFonts w:hint="default" w:ascii="Times New Roman" w:hAnsi="Times New Roman" w:eastAsia="仿宋" w:cs="Times New Roman"/>
                <w:bCs/>
                <w:snapToGrid w:val="0"/>
                <w:color w:val="auto"/>
                <w:kern w:val="0"/>
                <w:sz w:val="21"/>
                <w:szCs w:val="21"/>
                <w:highlight w:val="none"/>
                <w:lang w:val="zh-CN"/>
              </w:rPr>
              <w:t>m</w:t>
            </w:r>
            <w:r>
              <w:rPr>
                <w:rFonts w:hint="default" w:ascii="Times New Roman" w:hAnsi="Times New Roman" w:eastAsia="仿宋" w:cs="Times New Roman"/>
                <w:bCs/>
                <w:snapToGrid w:val="0"/>
                <w:color w:val="auto"/>
                <w:kern w:val="0"/>
                <w:sz w:val="21"/>
                <w:szCs w:val="21"/>
                <w:highlight w:val="none"/>
                <w:vertAlign w:val="superscript"/>
                <w:lang w:val="zh-CN"/>
              </w:rPr>
              <w:t>3</w:t>
            </w:r>
            <w:r>
              <w:rPr>
                <w:rFonts w:hint="default" w:ascii="Times New Roman" w:hAnsi="Times New Roman" w:eastAsia="仿宋" w:cs="Times New Roman"/>
                <w:color w:val="auto"/>
                <w:kern w:val="0"/>
                <w:sz w:val="21"/>
                <w:szCs w:val="21"/>
                <w:highlight w:val="none"/>
                <w:lang w:eastAsia="zh-CN"/>
              </w:rPr>
              <w:t>；</w:t>
            </w:r>
          </w:p>
          <w:p w14:paraId="68800EB0">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color w:val="auto"/>
                <w:kern w:val="0"/>
                <w:sz w:val="21"/>
                <w:szCs w:val="21"/>
                <w:highlight w:val="none"/>
                <w:lang w:val="en-US" w:eastAsia="zh-CN"/>
              </w:rPr>
              <w:t>②</w:t>
            </w:r>
            <w:r>
              <w:rPr>
                <w:rFonts w:hint="default" w:ascii="Times New Roman" w:hAnsi="Times New Roman" w:eastAsia="仿宋" w:cs="Times New Roman"/>
                <w:color w:val="auto"/>
                <w:kern w:val="0"/>
                <w:sz w:val="21"/>
                <w:szCs w:val="21"/>
                <w:highlight w:val="none"/>
                <w:lang w:val="zh-CN"/>
              </w:rPr>
              <w:t>生物化学工程：</w:t>
            </w:r>
            <w:r>
              <w:rPr>
                <w:rFonts w:hint="default" w:ascii="Times New Roman" w:hAnsi="Times New Roman" w:eastAsia="仿宋" w:cs="Times New Roman"/>
                <w:color w:val="auto"/>
                <w:kern w:val="0"/>
                <w:sz w:val="21"/>
                <w:szCs w:val="21"/>
                <w:highlight w:val="none"/>
              </w:rPr>
              <w:t>扦插爬山虎</w:t>
            </w:r>
            <w:r>
              <w:rPr>
                <w:rFonts w:hint="default" w:ascii="Times New Roman" w:hAnsi="Times New Roman" w:eastAsia="仿宋" w:cs="Times New Roman"/>
                <w:color w:val="auto"/>
                <w:kern w:val="0"/>
                <w:sz w:val="21"/>
                <w:szCs w:val="21"/>
                <w:highlight w:val="none"/>
                <w:lang w:val="en-US" w:eastAsia="zh-CN"/>
              </w:rPr>
              <w:t>491</w:t>
            </w:r>
            <w:r>
              <w:rPr>
                <w:rFonts w:hint="default" w:ascii="Times New Roman" w:hAnsi="Times New Roman" w:eastAsia="仿宋" w:cs="Times New Roman"/>
                <w:color w:val="auto"/>
                <w:kern w:val="0"/>
                <w:sz w:val="21"/>
                <w:szCs w:val="21"/>
                <w:highlight w:val="none"/>
              </w:rPr>
              <w:t>株，播撒草籽</w:t>
            </w:r>
            <w:r>
              <w:rPr>
                <w:rFonts w:hint="eastAsia" w:ascii="Times New Roman" w:hAnsi="Times New Roman" w:eastAsia="仿宋" w:cs="Times New Roman"/>
                <w:color w:val="auto"/>
                <w:kern w:val="0"/>
                <w:sz w:val="21"/>
                <w:szCs w:val="21"/>
                <w:highlight w:val="none"/>
                <w:lang w:val="en-US" w:eastAsia="zh-CN"/>
              </w:rPr>
              <w:t>0.1362</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w:t>
            </w:r>
          </w:p>
          <w:p w14:paraId="0D862CBB">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color w:val="auto"/>
                <w:kern w:val="0"/>
                <w:sz w:val="21"/>
                <w:szCs w:val="21"/>
                <w:highlight w:val="none"/>
                <w:lang w:val="zh-CN" w:eastAsia="zh-CN" w:bidi="ar-SA"/>
              </w:rPr>
              <w:t>③监测与管护工程：监测</w:t>
            </w:r>
            <w:r>
              <w:rPr>
                <w:rFonts w:hint="default" w:ascii="Times New Roman" w:hAnsi="Times New Roman" w:eastAsia="仿宋" w:cs="Times New Roman"/>
                <w:bCs/>
                <w:snapToGrid w:val="0"/>
                <w:color w:val="auto"/>
                <w:kern w:val="0"/>
                <w:sz w:val="21"/>
                <w:szCs w:val="21"/>
                <w:highlight w:val="none"/>
                <w:lang w:val="zh-CN"/>
              </w:rPr>
              <w:t>损毁土地面积</w:t>
            </w:r>
            <w:r>
              <w:rPr>
                <w:rFonts w:hint="default" w:ascii="Times New Roman" w:hAnsi="Times New Roman" w:eastAsia="仿宋" w:cs="Times New Roman"/>
                <w:color w:val="auto"/>
                <w:kern w:val="0"/>
                <w:sz w:val="21"/>
                <w:szCs w:val="21"/>
                <w:highlight w:val="none"/>
                <w:lang w:val="en-US" w:eastAsia="zh-CN"/>
              </w:rPr>
              <w:t>11.9428</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；管护复垦面积</w:t>
            </w:r>
            <w:r>
              <w:rPr>
                <w:rFonts w:hint="default" w:ascii="Times New Roman" w:hAnsi="Times New Roman" w:eastAsia="仿宋" w:cs="Times New Roman"/>
                <w:color w:val="auto"/>
                <w:kern w:val="0"/>
                <w:sz w:val="21"/>
                <w:szCs w:val="21"/>
                <w:highlight w:val="none"/>
                <w:lang w:val="en-US" w:eastAsia="zh-CN"/>
              </w:rPr>
              <w:t>0.1362</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，监测已复垦土地面积</w:t>
            </w:r>
            <w:r>
              <w:rPr>
                <w:rFonts w:hint="default" w:ascii="Times New Roman" w:hAnsi="Times New Roman" w:eastAsia="仿宋" w:cs="Times New Roman"/>
                <w:color w:val="auto"/>
                <w:kern w:val="0"/>
                <w:sz w:val="21"/>
                <w:szCs w:val="21"/>
                <w:highlight w:val="none"/>
                <w:lang w:val="en-US" w:eastAsia="zh-CN"/>
              </w:rPr>
              <w:t>0.1362</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w:t>
            </w:r>
          </w:p>
          <w:p w14:paraId="241D866F">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（2）第二年度：202</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r>
              <w:rPr>
                <w:rFonts w:hint="eastAsia"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202</w:t>
            </w:r>
            <w:r>
              <w:rPr>
                <w:rFonts w:hint="default" w:ascii="Times New Roman" w:hAnsi="Times New Roman" w:eastAsia="仿宋" w:cs="Times New Roman"/>
                <w:color w:val="auto"/>
                <w:sz w:val="21"/>
                <w:szCs w:val="21"/>
                <w:highlight w:val="none"/>
                <w:lang w:val="en-US" w:eastAsia="zh-CN"/>
              </w:rPr>
              <w:t>7</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p>
          <w:p w14:paraId="2CF67D15">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1）复垦位置：无</w:t>
            </w:r>
          </w:p>
          <w:p w14:paraId="131299C1">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2）复垦目标：无</w:t>
            </w:r>
          </w:p>
          <w:p w14:paraId="64FA83AC">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3）投资情况：复垦静态投资</w:t>
            </w:r>
            <w:r>
              <w:rPr>
                <w:rFonts w:hint="default" w:ascii="Times New Roman" w:hAnsi="Times New Roman" w:eastAsia="仿宋" w:cs="Times New Roman"/>
                <w:color w:val="auto"/>
                <w:sz w:val="21"/>
                <w:szCs w:val="21"/>
                <w:highlight w:val="none"/>
                <w:lang w:val="en-US" w:eastAsia="zh-CN"/>
              </w:rPr>
              <w:t>5.6027</w:t>
            </w:r>
            <w:r>
              <w:rPr>
                <w:rFonts w:hint="default" w:ascii="Times New Roman" w:hAnsi="Times New Roman" w:eastAsia="仿宋" w:cs="Times New Roman"/>
                <w:color w:val="auto"/>
                <w:sz w:val="21"/>
                <w:szCs w:val="21"/>
                <w:highlight w:val="none"/>
              </w:rPr>
              <w:t>万元、动态投资</w:t>
            </w:r>
            <w:r>
              <w:rPr>
                <w:rFonts w:hint="default" w:ascii="Times New Roman" w:hAnsi="Times New Roman" w:eastAsia="仿宋" w:cs="Times New Roman"/>
                <w:color w:val="auto"/>
                <w:sz w:val="21"/>
                <w:szCs w:val="21"/>
                <w:highlight w:val="none"/>
                <w:lang w:val="en-US" w:eastAsia="zh-CN"/>
              </w:rPr>
              <w:t>5.9949</w:t>
            </w:r>
            <w:r>
              <w:rPr>
                <w:rFonts w:hint="default" w:ascii="Times New Roman" w:hAnsi="Times New Roman" w:eastAsia="仿宋" w:cs="Times New Roman"/>
                <w:color w:val="auto"/>
                <w:sz w:val="21"/>
                <w:szCs w:val="21"/>
                <w:highlight w:val="none"/>
              </w:rPr>
              <w:t>万元；</w:t>
            </w:r>
          </w:p>
          <w:p w14:paraId="100BBF8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4）工作内容：该年为矿山正常开采阶段，各场地均在利用，不安排复垦工作。对已复垦区域进行监测及管护；对已损毁未复垦土地进行土地损毁监测。</w:t>
            </w:r>
          </w:p>
          <w:p w14:paraId="2EBBA372">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color w:val="auto"/>
                <w:sz w:val="21"/>
                <w:szCs w:val="21"/>
                <w:highlight w:val="none"/>
              </w:rPr>
              <w:t>5）主要完成工程量：</w:t>
            </w:r>
            <w:r>
              <w:rPr>
                <w:rFonts w:hint="default" w:ascii="Times New Roman" w:hAnsi="Times New Roman" w:eastAsia="仿宋" w:cs="Times New Roman"/>
                <w:color w:val="auto"/>
                <w:kern w:val="0"/>
                <w:sz w:val="21"/>
                <w:szCs w:val="21"/>
                <w:highlight w:val="none"/>
                <w:lang w:val="zh-CN" w:eastAsia="zh-CN" w:bidi="ar-SA"/>
              </w:rPr>
              <w:t>监测与管护工程：监测</w:t>
            </w:r>
            <w:r>
              <w:rPr>
                <w:rFonts w:hint="default" w:ascii="Times New Roman" w:hAnsi="Times New Roman" w:eastAsia="仿宋" w:cs="Times New Roman"/>
                <w:bCs/>
                <w:snapToGrid w:val="0"/>
                <w:color w:val="auto"/>
                <w:kern w:val="0"/>
                <w:sz w:val="21"/>
                <w:szCs w:val="21"/>
                <w:highlight w:val="none"/>
                <w:lang w:val="zh-CN"/>
              </w:rPr>
              <w:t>损毁土地面积</w:t>
            </w:r>
            <w:r>
              <w:rPr>
                <w:rFonts w:hint="default" w:ascii="Times New Roman" w:hAnsi="Times New Roman" w:eastAsia="仿宋" w:cs="Times New Roman"/>
                <w:color w:val="auto"/>
                <w:kern w:val="0"/>
                <w:sz w:val="21"/>
                <w:szCs w:val="21"/>
                <w:highlight w:val="none"/>
                <w:lang w:val="en-US" w:eastAsia="zh-CN"/>
              </w:rPr>
              <w:t>11.9428</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；管护复垦面积</w:t>
            </w:r>
            <w:r>
              <w:rPr>
                <w:rFonts w:hint="eastAsia" w:ascii="Times New Roman" w:hAnsi="Times New Roman" w:eastAsia="仿宋" w:cs="Times New Roman"/>
                <w:color w:val="auto"/>
                <w:kern w:val="0"/>
                <w:sz w:val="21"/>
                <w:szCs w:val="21"/>
                <w:highlight w:val="none"/>
                <w:lang w:val="en-US" w:eastAsia="zh-CN"/>
              </w:rPr>
              <w:t>0.1362</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，监测已复垦土地面积</w:t>
            </w:r>
            <w:r>
              <w:rPr>
                <w:rFonts w:hint="eastAsia" w:ascii="Times New Roman" w:hAnsi="Times New Roman" w:eastAsia="仿宋" w:cs="Times New Roman"/>
                <w:color w:val="auto"/>
                <w:kern w:val="0"/>
                <w:sz w:val="21"/>
                <w:szCs w:val="21"/>
                <w:highlight w:val="none"/>
                <w:lang w:val="en-US" w:eastAsia="zh-CN"/>
              </w:rPr>
              <w:t>0.1362</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w:t>
            </w:r>
          </w:p>
          <w:p w14:paraId="2A70632C">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color w:val="auto"/>
                <w:sz w:val="21"/>
                <w:szCs w:val="21"/>
                <w:highlight w:val="none"/>
              </w:rPr>
              <w:t>（3）第三年度：</w:t>
            </w:r>
            <w:r>
              <w:rPr>
                <w:rFonts w:hint="default" w:ascii="Times New Roman" w:hAnsi="Times New Roman" w:eastAsia="仿宋" w:cs="Times New Roman"/>
                <w:color w:val="auto"/>
                <w:sz w:val="21"/>
                <w:szCs w:val="21"/>
                <w:highlight w:val="none"/>
              </w:rPr>
              <w:t>202</w:t>
            </w:r>
            <w:r>
              <w:rPr>
                <w:rFonts w:hint="default" w:ascii="Times New Roman" w:hAnsi="Times New Roman" w:eastAsia="仿宋" w:cs="Times New Roman"/>
                <w:color w:val="auto"/>
                <w:sz w:val="21"/>
                <w:szCs w:val="21"/>
                <w:highlight w:val="none"/>
                <w:lang w:val="en-US" w:eastAsia="zh-CN"/>
              </w:rPr>
              <w:t>7</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r>
              <w:rPr>
                <w:rFonts w:hint="eastAsia"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202</w:t>
            </w:r>
            <w:r>
              <w:rPr>
                <w:rFonts w:hint="default" w:ascii="Times New Roman" w:hAnsi="Times New Roman" w:eastAsia="仿宋" w:cs="Times New Roman"/>
                <w:color w:val="auto"/>
                <w:sz w:val="21"/>
                <w:szCs w:val="21"/>
                <w:highlight w:val="none"/>
                <w:lang w:val="en-US" w:eastAsia="zh-CN"/>
              </w:rPr>
              <w:t>8</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p>
          <w:p w14:paraId="3BC58432">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w:t>
            </w:r>
            <w:r>
              <w:rPr>
                <w:rFonts w:hint="default" w:ascii="Times New Roman" w:hAnsi="Times New Roman" w:eastAsia="仿宋" w:cs="Times New Roman"/>
                <w:snapToGrid w:val="0"/>
                <w:color w:val="auto"/>
                <w:kern w:val="0"/>
                <w:sz w:val="21"/>
                <w:szCs w:val="21"/>
                <w:highlight w:val="none"/>
                <w:lang w:val="zh-CN"/>
              </w:rPr>
              <w:t>）复垦位置：</w:t>
            </w:r>
            <w:r>
              <w:rPr>
                <w:rFonts w:hint="default" w:ascii="Times New Roman" w:hAnsi="Times New Roman" w:eastAsia="仿宋" w:cs="Times New Roman"/>
                <w:bCs/>
                <w:snapToGrid w:val="0"/>
                <w:color w:val="auto"/>
                <w:kern w:val="0"/>
                <w:sz w:val="21"/>
                <w:szCs w:val="21"/>
                <w:highlight w:val="none"/>
                <w:lang w:val="zh-CN"/>
              </w:rPr>
              <w:t>拟设露天采场</w:t>
            </w:r>
            <w:r>
              <w:rPr>
                <w:rFonts w:hint="default" w:ascii="Times New Roman" w:hAnsi="Times New Roman" w:eastAsia="仿宋" w:cs="Times New Roman"/>
                <w:bCs/>
                <w:snapToGrid w:val="0"/>
                <w:color w:val="auto"/>
                <w:kern w:val="0"/>
                <w:sz w:val="21"/>
                <w:szCs w:val="21"/>
                <w:highlight w:val="none"/>
                <w:lang w:val="en-US" w:eastAsia="zh-CN"/>
              </w:rPr>
              <w:t>1507</w:t>
            </w:r>
            <w:r>
              <w:rPr>
                <w:rFonts w:hint="default" w:ascii="Times New Roman" w:hAnsi="Times New Roman" w:eastAsia="仿宋" w:cs="Times New Roman"/>
                <w:bCs/>
                <w:snapToGrid w:val="0"/>
                <w:color w:val="auto"/>
                <w:kern w:val="0"/>
                <w:sz w:val="21"/>
                <w:szCs w:val="21"/>
                <w:highlight w:val="none"/>
                <w:lang w:val="zh-CN"/>
              </w:rPr>
              <w:t>m</w:t>
            </w:r>
            <w:r>
              <w:rPr>
                <w:rFonts w:hint="default" w:ascii="Times New Roman" w:hAnsi="Times New Roman" w:eastAsia="仿宋" w:cs="Times New Roman"/>
                <w:bCs/>
                <w:snapToGrid w:val="0"/>
                <w:color w:val="auto"/>
                <w:kern w:val="0"/>
                <w:sz w:val="21"/>
                <w:szCs w:val="21"/>
                <w:highlight w:val="none"/>
                <w:lang w:val="zh-CN" w:eastAsia="zh-CN"/>
              </w:rPr>
              <w:t>以上清扫平台</w:t>
            </w:r>
            <w:r>
              <w:rPr>
                <w:rFonts w:hint="default" w:ascii="Times New Roman" w:hAnsi="Times New Roman" w:eastAsia="仿宋" w:cs="Times New Roman"/>
                <w:bCs/>
                <w:snapToGrid w:val="0"/>
                <w:color w:val="auto"/>
                <w:kern w:val="0"/>
                <w:sz w:val="21"/>
                <w:szCs w:val="21"/>
                <w:highlight w:val="none"/>
                <w:lang w:val="zh-CN"/>
              </w:rPr>
              <w:t>及边坡</w:t>
            </w:r>
            <w:r>
              <w:rPr>
                <w:rFonts w:hint="default" w:ascii="Times New Roman" w:hAnsi="Times New Roman" w:eastAsia="仿宋" w:cs="Times New Roman"/>
                <w:snapToGrid w:val="0"/>
                <w:color w:val="auto"/>
                <w:kern w:val="0"/>
                <w:sz w:val="21"/>
                <w:szCs w:val="21"/>
                <w:highlight w:val="none"/>
                <w:lang w:val="zh-CN"/>
              </w:rPr>
              <w:t>。</w:t>
            </w:r>
          </w:p>
          <w:p w14:paraId="5207110B">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snapToGrid w:val="0"/>
                <w:color w:val="auto"/>
                <w:kern w:val="0"/>
                <w:sz w:val="21"/>
                <w:szCs w:val="21"/>
                <w:highlight w:val="none"/>
                <w:lang w:val="en-US" w:eastAsia="zh-CN"/>
              </w:rPr>
            </w:pPr>
            <w:r>
              <w:rPr>
                <w:rFonts w:hint="default" w:ascii="Times New Roman" w:hAnsi="Times New Roman" w:eastAsia="仿宋" w:cs="Times New Roman"/>
                <w:bCs/>
                <w:snapToGrid w:val="0"/>
                <w:color w:val="auto"/>
                <w:kern w:val="0"/>
                <w:sz w:val="21"/>
                <w:szCs w:val="21"/>
                <w:highlight w:val="none"/>
                <w:lang w:val="zh-CN"/>
              </w:rPr>
              <w:t>2）复垦目标：复垦责任范围面积</w:t>
            </w:r>
            <w:r>
              <w:rPr>
                <w:rFonts w:hint="default" w:ascii="Times New Roman" w:hAnsi="Times New Roman" w:eastAsia="仿宋" w:cs="Times New Roman"/>
                <w:color w:val="auto"/>
                <w:kern w:val="0"/>
                <w:sz w:val="21"/>
                <w:szCs w:val="21"/>
                <w:highlight w:val="none"/>
                <w:lang w:val="en-US" w:eastAsia="zh-CN"/>
              </w:rPr>
              <w:t>1.1748</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，保留面积</w:t>
            </w:r>
            <w:r>
              <w:rPr>
                <w:rFonts w:hint="default" w:ascii="Times New Roman" w:hAnsi="Times New Roman" w:eastAsia="仿宋" w:cs="Times New Roman"/>
                <w:bCs/>
                <w:snapToGrid w:val="0"/>
                <w:color w:val="auto"/>
                <w:kern w:val="0"/>
                <w:sz w:val="21"/>
                <w:szCs w:val="21"/>
                <w:highlight w:val="none"/>
                <w:lang w:val="en-US" w:eastAsia="zh-CN"/>
              </w:rPr>
              <w:t>0.0445</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，规划复垦面积</w:t>
            </w:r>
            <w:r>
              <w:rPr>
                <w:rFonts w:hint="default" w:ascii="Times New Roman" w:hAnsi="Times New Roman" w:eastAsia="仿宋" w:cs="Times New Roman"/>
                <w:bCs/>
                <w:snapToGrid w:val="0"/>
                <w:color w:val="auto"/>
                <w:kern w:val="0"/>
                <w:sz w:val="21"/>
                <w:szCs w:val="21"/>
                <w:highlight w:val="none"/>
                <w:lang w:val="en-US" w:eastAsia="zh-CN"/>
              </w:rPr>
              <w:t>1.1303</w:t>
            </w:r>
            <w:r>
              <w:rPr>
                <w:rFonts w:hint="default" w:ascii="Times New Roman" w:hAnsi="Times New Roman" w:eastAsia="仿宋" w:cs="Times New Roman"/>
                <w:color w:val="auto"/>
                <w:kern w:val="0"/>
                <w:sz w:val="21"/>
                <w:szCs w:val="21"/>
                <w:highlight w:val="none"/>
              </w:rPr>
              <w:t>hm</w:t>
            </w:r>
            <w:r>
              <w:rPr>
                <w:rFonts w:hint="default" w:ascii="Times New Roman" w:hAnsi="Times New Roman" w:eastAsia="仿宋" w:cs="Times New Roman"/>
                <w:color w:val="auto"/>
                <w:kern w:val="0"/>
                <w:sz w:val="21"/>
                <w:szCs w:val="21"/>
                <w:highlight w:val="none"/>
                <w:vertAlign w:val="superscript"/>
              </w:rPr>
              <w:t>2</w:t>
            </w:r>
            <w:r>
              <w:rPr>
                <w:rFonts w:hint="default" w:ascii="Times New Roman" w:hAnsi="Times New Roman" w:eastAsia="仿宋" w:cs="Times New Roman"/>
                <w:snapToGrid w:val="0"/>
                <w:color w:val="auto"/>
                <w:kern w:val="0"/>
                <w:sz w:val="21"/>
                <w:szCs w:val="21"/>
                <w:highlight w:val="none"/>
                <w:lang w:val="zh-CN"/>
              </w:rPr>
              <w:t>，其中复垦</w:t>
            </w:r>
            <w:r>
              <w:rPr>
                <w:rFonts w:hint="default" w:ascii="Times New Roman" w:hAnsi="Times New Roman" w:eastAsia="仿宋" w:cs="Times New Roman"/>
                <w:snapToGrid w:val="0"/>
                <w:color w:val="auto"/>
                <w:kern w:val="0"/>
                <w:sz w:val="21"/>
                <w:szCs w:val="21"/>
                <w:highlight w:val="none"/>
                <w:lang w:val="en-US" w:eastAsia="zh-CN"/>
              </w:rPr>
              <w:t>乔木林地</w:t>
            </w:r>
            <w:r>
              <w:rPr>
                <w:rFonts w:hint="default" w:ascii="Times New Roman" w:hAnsi="Times New Roman" w:eastAsia="仿宋" w:cs="Times New Roman"/>
                <w:snapToGrid w:val="0"/>
                <w:color w:val="auto"/>
                <w:kern w:val="0"/>
                <w:sz w:val="21"/>
                <w:szCs w:val="21"/>
                <w:highlight w:val="none"/>
                <w:lang w:val="zh-CN"/>
              </w:rPr>
              <w:t>面积</w:t>
            </w:r>
            <w:r>
              <w:rPr>
                <w:rFonts w:hint="default" w:ascii="Times New Roman" w:hAnsi="Times New Roman" w:eastAsia="仿宋" w:cs="Times New Roman"/>
                <w:color w:val="auto"/>
                <w:kern w:val="0"/>
                <w:sz w:val="21"/>
                <w:szCs w:val="21"/>
                <w:highlight w:val="none"/>
                <w:lang w:val="en-US" w:eastAsia="zh-CN"/>
              </w:rPr>
              <w:t>0.6771</w:t>
            </w:r>
            <w:r>
              <w:rPr>
                <w:rFonts w:hint="default" w:ascii="Times New Roman" w:hAnsi="Times New Roman" w:eastAsia="仿宋" w:cs="Times New Roman"/>
                <w:color w:val="auto"/>
                <w:kern w:val="0"/>
                <w:sz w:val="21"/>
                <w:szCs w:val="21"/>
                <w:highlight w:val="none"/>
              </w:rPr>
              <w:t>hm</w:t>
            </w:r>
            <w:r>
              <w:rPr>
                <w:rFonts w:hint="default" w:ascii="Times New Roman" w:hAnsi="Times New Roman" w:eastAsia="仿宋" w:cs="Times New Roman"/>
                <w:color w:val="auto"/>
                <w:kern w:val="0"/>
                <w:sz w:val="21"/>
                <w:szCs w:val="21"/>
                <w:highlight w:val="none"/>
                <w:vertAlign w:val="superscript"/>
              </w:rPr>
              <w:t>2</w:t>
            </w:r>
            <w:r>
              <w:rPr>
                <w:rFonts w:hint="default" w:ascii="Times New Roman" w:hAnsi="Times New Roman" w:eastAsia="仿宋" w:cs="Times New Roman"/>
                <w:snapToGrid w:val="0"/>
                <w:color w:val="auto"/>
                <w:kern w:val="0"/>
                <w:sz w:val="21"/>
                <w:szCs w:val="21"/>
                <w:highlight w:val="none"/>
                <w:lang w:val="zh-CN"/>
              </w:rPr>
              <w:t>，复垦</w:t>
            </w:r>
            <w:r>
              <w:rPr>
                <w:rFonts w:hint="default" w:ascii="Times New Roman" w:hAnsi="Times New Roman" w:eastAsia="仿宋" w:cs="Times New Roman"/>
                <w:snapToGrid w:val="0"/>
                <w:color w:val="auto"/>
                <w:kern w:val="0"/>
                <w:sz w:val="21"/>
                <w:szCs w:val="21"/>
                <w:highlight w:val="none"/>
              </w:rPr>
              <w:t>其他草地</w:t>
            </w:r>
            <w:r>
              <w:rPr>
                <w:rFonts w:hint="default" w:ascii="Times New Roman" w:hAnsi="Times New Roman" w:eastAsia="仿宋" w:cs="Times New Roman"/>
                <w:snapToGrid w:val="0"/>
                <w:color w:val="auto"/>
                <w:kern w:val="0"/>
                <w:sz w:val="21"/>
                <w:szCs w:val="21"/>
                <w:highlight w:val="none"/>
                <w:lang w:val="zh-CN"/>
              </w:rPr>
              <w:t>面积</w:t>
            </w:r>
            <w:r>
              <w:rPr>
                <w:rFonts w:hint="default" w:ascii="Times New Roman" w:hAnsi="Times New Roman" w:eastAsia="仿宋" w:cs="Times New Roman"/>
                <w:color w:val="auto"/>
                <w:kern w:val="0"/>
                <w:sz w:val="21"/>
                <w:szCs w:val="21"/>
                <w:highlight w:val="none"/>
                <w:lang w:val="en-US" w:eastAsia="zh-CN"/>
              </w:rPr>
              <w:t>0.4532</w:t>
            </w:r>
            <w:r>
              <w:rPr>
                <w:rFonts w:hint="default" w:ascii="Times New Roman" w:hAnsi="Times New Roman" w:eastAsia="仿宋" w:cs="Times New Roman"/>
                <w:color w:val="auto"/>
                <w:kern w:val="0"/>
                <w:sz w:val="21"/>
                <w:szCs w:val="21"/>
                <w:highlight w:val="none"/>
              </w:rPr>
              <w:t>hm</w:t>
            </w:r>
            <w:r>
              <w:rPr>
                <w:rFonts w:hint="default" w:ascii="Times New Roman" w:hAnsi="Times New Roman" w:eastAsia="仿宋" w:cs="Times New Roman"/>
                <w:color w:val="auto"/>
                <w:kern w:val="0"/>
                <w:sz w:val="21"/>
                <w:szCs w:val="21"/>
                <w:highlight w:val="none"/>
                <w:vertAlign w:val="superscript"/>
              </w:rPr>
              <w:t>2</w:t>
            </w:r>
            <w:r>
              <w:rPr>
                <w:rFonts w:hint="default" w:ascii="Times New Roman" w:hAnsi="Times New Roman" w:eastAsia="仿宋" w:cs="Times New Roman"/>
                <w:snapToGrid w:val="0"/>
                <w:color w:val="auto"/>
                <w:kern w:val="0"/>
                <w:sz w:val="21"/>
                <w:szCs w:val="21"/>
                <w:highlight w:val="none"/>
                <w:lang w:val="zh-CN"/>
              </w:rPr>
              <w:t>；</w:t>
            </w:r>
          </w:p>
          <w:p w14:paraId="0428128D">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Cs/>
                <w:snapToGrid w:val="0"/>
                <w:color w:val="auto"/>
                <w:kern w:val="0"/>
                <w:sz w:val="21"/>
                <w:szCs w:val="21"/>
                <w:highlight w:val="none"/>
              </w:rPr>
              <w:t>3）</w:t>
            </w:r>
            <w:r>
              <w:rPr>
                <w:rFonts w:hint="default" w:ascii="Times New Roman" w:hAnsi="Times New Roman" w:eastAsia="仿宋" w:cs="Times New Roman"/>
                <w:bCs/>
                <w:snapToGrid w:val="0"/>
                <w:color w:val="auto"/>
                <w:kern w:val="0"/>
                <w:sz w:val="21"/>
                <w:szCs w:val="21"/>
                <w:highlight w:val="none"/>
                <w:lang w:val="zh-CN"/>
              </w:rPr>
              <w:t>投资情况：</w:t>
            </w:r>
            <w:r>
              <w:rPr>
                <w:rFonts w:hint="default" w:ascii="Times New Roman" w:hAnsi="Times New Roman" w:eastAsia="仿宋" w:cs="Times New Roman"/>
                <w:snapToGrid w:val="0"/>
                <w:color w:val="auto"/>
                <w:kern w:val="0"/>
                <w:sz w:val="21"/>
                <w:szCs w:val="21"/>
                <w:highlight w:val="none"/>
                <w:lang w:val="zh-CN"/>
              </w:rPr>
              <w:t>复垦静态投资</w:t>
            </w:r>
            <w:r>
              <w:rPr>
                <w:rFonts w:hint="default" w:ascii="Times New Roman" w:hAnsi="Times New Roman" w:eastAsia="仿宋" w:cs="Times New Roman"/>
                <w:color w:val="auto"/>
                <w:sz w:val="21"/>
                <w:szCs w:val="21"/>
                <w:highlight w:val="none"/>
                <w:lang w:val="en-US" w:eastAsia="zh-CN"/>
              </w:rPr>
              <w:t>52.0870</w:t>
            </w:r>
            <w:r>
              <w:rPr>
                <w:rFonts w:hint="default" w:ascii="Times New Roman" w:hAnsi="Times New Roman" w:eastAsia="仿宋" w:cs="Times New Roman"/>
                <w:snapToGrid w:val="0"/>
                <w:color w:val="auto"/>
                <w:kern w:val="0"/>
                <w:sz w:val="21"/>
                <w:szCs w:val="21"/>
                <w:highlight w:val="none"/>
                <w:lang w:val="zh-CN"/>
              </w:rPr>
              <w:t>万元、动态投资</w:t>
            </w:r>
            <w:r>
              <w:rPr>
                <w:rFonts w:hint="default" w:ascii="Times New Roman" w:hAnsi="Times New Roman" w:eastAsia="仿宋" w:cs="Times New Roman"/>
                <w:snapToGrid w:val="0"/>
                <w:color w:val="auto"/>
                <w:kern w:val="0"/>
                <w:sz w:val="21"/>
                <w:szCs w:val="21"/>
                <w:highlight w:val="none"/>
                <w:lang w:val="en-US" w:eastAsia="zh-CN"/>
              </w:rPr>
              <w:t>59.6344</w:t>
            </w:r>
            <w:r>
              <w:rPr>
                <w:rFonts w:hint="default" w:ascii="Times New Roman" w:hAnsi="Times New Roman" w:eastAsia="仿宋" w:cs="Times New Roman"/>
                <w:snapToGrid w:val="0"/>
                <w:color w:val="auto"/>
                <w:kern w:val="0"/>
                <w:sz w:val="21"/>
                <w:szCs w:val="21"/>
                <w:highlight w:val="none"/>
                <w:lang w:val="zh-CN"/>
              </w:rPr>
              <w:t>万元</w:t>
            </w:r>
            <w:r>
              <w:rPr>
                <w:rFonts w:hint="default" w:ascii="Times New Roman" w:hAnsi="Times New Roman" w:eastAsia="仿宋" w:cs="Times New Roman"/>
                <w:color w:val="auto"/>
                <w:sz w:val="21"/>
                <w:szCs w:val="21"/>
                <w:highlight w:val="none"/>
              </w:rPr>
              <w:t>；</w:t>
            </w:r>
          </w:p>
          <w:p w14:paraId="322E4957">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zh-CN"/>
              </w:rPr>
              <w:t>4）工作内容：</w:t>
            </w:r>
          </w:p>
          <w:p w14:paraId="3B6C3B52">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zh-CN"/>
              </w:rPr>
              <w:t>①对拟设露天采场</w:t>
            </w:r>
            <w:r>
              <w:rPr>
                <w:rFonts w:hint="default" w:ascii="Times New Roman" w:hAnsi="Times New Roman" w:eastAsia="仿宋" w:cs="Times New Roman"/>
                <w:bCs/>
                <w:snapToGrid w:val="0"/>
                <w:color w:val="auto"/>
                <w:kern w:val="0"/>
                <w:sz w:val="21"/>
                <w:szCs w:val="21"/>
                <w:highlight w:val="none"/>
                <w:lang w:val="en-US" w:eastAsia="zh-CN"/>
              </w:rPr>
              <w:t>1462</w:t>
            </w:r>
            <w:r>
              <w:rPr>
                <w:rFonts w:hint="default" w:ascii="Times New Roman" w:hAnsi="Times New Roman" w:eastAsia="仿宋" w:cs="Times New Roman"/>
                <w:bCs/>
                <w:snapToGrid w:val="0"/>
                <w:color w:val="auto"/>
                <w:kern w:val="0"/>
                <w:sz w:val="21"/>
                <w:szCs w:val="21"/>
                <w:highlight w:val="none"/>
                <w:lang w:val="zh-CN"/>
              </w:rPr>
              <w:t>m</w:t>
            </w:r>
            <w:r>
              <w:rPr>
                <w:rFonts w:hint="default" w:ascii="Times New Roman" w:hAnsi="Times New Roman" w:eastAsia="仿宋" w:cs="Times New Roman"/>
                <w:bCs/>
                <w:snapToGrid w:val="0"/>
                <w:color w:val="auto"/>
                <w:kern w:val="0"/>
                <w:sz w:val="21"/>
                <w:szCs w:val="21"/>
                <w:highlight w:val="none"/>
                <w:lang w:val="zh-CN" w:eastAsia="zh-CN"/>
              </w:rPr>
              <w:t>以上清扫平台</w:t>
            </w:r>
            <w:r>
              <w:rPr>
                <w:rFonts w:hint="default" w:ascii="Times New Roman" w:hAnsi="Times New Roman" w:eastAsia="仿宋" w:cs="Times New Roman"/>
                <w:bCs/>
                <w:snapToGrid w:val="0"/>
                <w:color w:val="auto"/>
                <w:kern w:val="0"/>
                <w:sz w:val="21"/>
                <w:szCs w:val="21"/>
                <w:highlight w:val="none"/>
                <w:lang w:val="zh-CN"/>
              </w:rPr>
              <w:t>及边坡进行表土剥离，表土统一堆放在表土堆内进行管理；</w:t>
            </w:r>
          </w:p>
          <w:p w14:paraId="4BD2CB2B">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zh-CN"/>
              </w:rPr>
              <w:t>②对拟设露天采场</w:t>
            </w:r>
            <w:r>
              <w:rPr>
                <w:rFonts w:hint="default" w:ascii="Times New Roman" w:hAnsi="Times New Roman" w:eastAsia="仿宋" w:cs="Times New Roman"/>
                <w:bCs/>
                <w:snapToGrid w:val="0"/>
                <w:color w:val="auto"/>
                <w:kern w:val="0"/>
                <w:sz w:val="21"/>
                <w:szCs w:val="21"/>
                <w:highlight w:val="none"/>
                <w:lang w:val="en-US" w:eastAsia="zh-CN"/>
              </w:rPr>
              <w:t>1507</w:t>
            </w:r>
            <w:r>
              <w:rPr>
                <w:rFonts w:hint="default" w:ascii="Times New Roman" w:hAnsi="Times New Roman" w:eastAsia="仿宋" w:cs="Times New Roman"/>
                <w:bCs/>
                <w:snapToGrid w:val="0"/>
                <w:color w:val="auto"/>
                <w:kern w:val="0"/>
                <w:sz w:val="21"/>
                <w:szCs w:val="21"/>
                <w:highlight w:val="none"/>
                <w:lang w:val="zh-CN"/>
              </w:rPr>
              <w:t>m</w:t>
            </w:r>
            <w:r>
              <w:rPr>
                <w:rFonts w:hint="default" w:ascii="Times New Roman" w:hAnsi="Times New Roman" w:eastAsia="仿宋" w:cs="Times New Roman"/>
                <w:bCs/>
                <w:snapToGrid w:val="0"/>
                <w:color w:val="auto"/>
                <w:kern w:val="0"/>
                <w:sz w:val="21"/>
                <w:szCs w:val="21"/>
                <w:highlight w:val="none"/>
                <w:lang w:val="zh-CN" w:eastAsia="zh-CN"/>
              </w:rPr>
              <w:t>以上清扫平台</w:t>
            </w:r>
            <w:r>
              <w:rPr>
                <w:rFonts w:hint="default" w:ascii="Times New Roman" w:hAnsi="Times New Roman" w:eastAsia="仿宋" w:cs="Times New Roman"/>
                <w:bCs/>
                <w:snapToGrid w:val="0"/>
                <w:color w:val="auto"/>
                <w:kern w:val="0"/>
                <w:sz w:val="21"/>
                <w:szCs w:val="21"/>
                <w:highlight w:val="none"/>
                <w:lang w:val="zh-CN"/>
              </w:rPr>
              <w:t>及边坡进行复垦；</w:t>
            </w:r>
          </w:p>
          <w:p w14:paraId="0BB44059">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en-US" w:eastAsia="zh-CN"/>
              </w:rPr>
              <w:t>③</w:t>
            </w:r>
            <w:r>
              <w:rPr>
                <w:rFonts w:hint="default" w:ascii="Times New Roman" w:hAnsi="Times New Roman" w:eastAsia="仿宋" w:cs="Times New Roman"/>
                <w:bCs/>
                <w:snapToGrid w:val="0"/>
                <w:color w:val="auto"/>
                <w:kern w:val="0"/>
                <w:sz w:val="21"/>
                <w:szCs w:val="21"/>
                <w:highlight w:val="none"/>
                <w:lang w:val="zh-CN"/>
              </w:rPr>
              <w:t>对损毁的土地进行监测；</w:t>
            </w:r>
          </w:p>
          <w:p w14:paraId="16737C72">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en-US" w:eastAsia="zh-CN"/>
              </w:rPr>
              <w:t>④</w:t>
            </w:r>
            <w:r>
              <w:rPr>
                <w:rFonts w:hint="default" w:ascii="Times New Roman" w:hAnsi="Times New Roman" w:eastAsia="仿宋" w:cs="Times New Roman"/>
                <w:bCs/>
                <w:snapToGrid w:val="0"/>
                <w:color w:val="auto"/>
                <w:kern w:val="0"/>
                <w:sz w:val="21"/>
                <w:szCs w:val="21"/>
                <w:highlight w:val="none"/>
                <w:lang w:val="zh-CN"/>
              </w:rPr>
              <w:t>对已复垦的土地进行监测、管护；</w:t>
            </w:r>
          </w:p>
          <w:p w14:paraId="2C922785">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en-US" w:eastAsia="zh-CN"/>
              </w:rPr>
              <w:t>⑤</w:t>
            </w:r>
            <w:r>
              <w:rPr>
                <w:rFonts w:hint="default" w:ascii="Times New Roman" w:hAnsi="Times New Roman" w:eastAsia="仿宋" w:cs="Times New Roman"/>
                <w:bCs/>
                <w:snapToGrid w:val="0"/>
                <w:color w:val="auto"/>
                <w:kern w:val="0"/>
                <w:sz w:val="21"/>
                <w:szCs w:val="21"/>
                <w:highlight w:val="none"/>
                <w:lang w:val="zh-CN"/>
              </w:rPr>
              <w:t>管护表土临时堆场内堆存的表土；</w:t>
            </w:r>
          </w:p>
          <w:p w14:paraId="25D64EC8">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zh-CN"/>
              </w:rPr>
              <w:t>5）主要完成工程量：</w:t>
            </w:r>
          </w:p>
          <w:p w14:paraId="67C22E82">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kern w:val="0"/>
                <w:sz w:val="21"/>
                <w:szCs w:val="21"/>
                <w:highlight w:val="none"/>
                <w:lang w:val="en-US" w:eastAsia="zh-CN"/>
              </w:rPr>
              <w:t>①</w:t>
            </w:r>
            <w:r>
              <w:rPr>
                <w:rFonts w:hint="default" w:ascii="Times New Roman" w:hAnsi="Times New Roman" w:eastAsia="仿宋" w:cs="Times New Roman"/>
                <w:color w:val="auto"/>
                <w:kern w:val="0"/>
                <w:sz w:val="21"/>
                <w:szCs w:val="21"/>
                <w:highlight w:val="none"/>
                <w:lang w:val="zh-CN"/>
              </w:rPr>
              <w:t>土壤重构工程量：开发设计基建期拟建工程表土剥离</w:t>
            </w:r>
            <w:r>
              <w:rPr>
                <w:rFonts w:hint="default" w:ascii="Times New Roman" w:hAnsi="Times New Roman" w:eastAsia="仿宋" w:cs="Times New Roman"/>
                <w:color w:val="auto"/>
                <w:sz w:val="21"/>
                <w:szCs w:val="21"/>
                <w:highlight w:val="none"/>
                <w:lang w:val="en-US" w:eastAsia="zh-CN"/>
              </w:rPr>
              <w:t>18477.8</w:t>
            </w: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vertAlign w:val="superscript"/>
              </w:rPr>
              <w:t>3</w:t>
            </w:r>
            <w:r>
              <w:rPr>
                <w:rFonts w:hint="default" w:ascii="Times New Roman" w:hAnsi="Times New Roman" w:eastAsia="仿宋" w:cs="Times New Roman"/>
                <w:color w:val="auto"/>
                <w:sz w:val="21"/>
                <w:szCs w:val="21"/>
                <w:highlight w:val="none"/>
                <w:vertAlign w:val="baseline"/>
                <w:lang w:eastAsia="zh-CN"/>
              </w:rPr>
              <w:t>，</w:t>
            </w:r>
            <w:r>
              <w:rPr>
                <w:rFonts w:hint="default" w:ascii="Times New Roman" w:hAnsi="Times New Roman" w:eastAsia="仿宋" w:cs="Times New Roman"/>
                <w:color w:val="auto"/>
                <w:sz w:val="21"/>
                <w:szCs w:val="21"/>
                <w:highlight w:val="none"/>
                <w:vertAlign w:val="baseline"/>
                <w:lang w:val="en-US" w:eastAsia="zh-CN"/>
              </w:rPr>
              <w:t>运距0-0.5km</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场地平整2031.3</w:t>
            </w: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vertAlign w:val="superscript"/>
                <w:lang w:val="en-US" w:eastAsia="zh-CN"/>
              </w:rPr>
              <w:t>3</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种植槽（石方开挖）748.44</w:t>
            </w: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vertAlign w:val="superscript"/>
              </w:rPr>
              <w:t>3</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bCs/>
                <w:snapToGrid w:val="0"/>
                <w:color w:val="auto"/>
                <w:kern w:val="0"/>
                <w:sz w:val="21"/>
                <w:szCs w:val="21"/>
                <w:highlight w:val="none"/>
                <w:lang w:val="zh-CN"/>
              </w:rPr>
              <w:t>覆土</w:t>
            </w:r>
            <w:r>
              <w:rPr>
                <w:rFonts w:hint="default" w:ascii="Times New Roman" w:hAnsi="Times New Roman" w:eastAsia="仿宋" w:cs="Times New Roman"/>
                <w:color w:val="auto"/>
                <w:sz w:val="21"/>
                <w:szCs w:val="21"/>
                <w:highlight w:val="none"/>
                <w:lang w:val="en-US" w:eastAsia="zh-CN" w:bidi="ar"/>
              </w:rPr>
              <w:t>3718.14</w:t>
            </w:r>
            <w:r>
              <w:rPr>
                <w:rFonts w:hint="default" w:ascii="Times New Roman" w:hAnsi="Times New Roman" w:eastAsia="仿宋" w:cs="Times New Roman"/>
                <w:bCs/>
                <w:snapToGrid w:val="0"/>
                <w:color w:val="auto"/>
                <w:kern w:val="0"/>
                <w:sz w:val="21"/>
                <w:szCs w:val="21"/>
                <w:highlight w:val="none"/>
                <w:lang w:val="zh-CN"/>
              </w:rPr>
              <w:t>m</w:t>
            </w:r>
            <w:r>
              <w:rPr>
                <w:rFonts w:hint="default" w:ascii="Times New Roman" w:hAnsi="Times New Roman" w:eastAsia="仿宋" w:cs="Times New Roman"/>
                <w:bCs/>
                <w:snapToGrid w:val="0"/>
                <w:color w:val="auto"/>
                <w:kern w:val="0"/>
                <w:sz w:val="21"/>
                <w:szCs w:val="21"/>
                <w:highlight w:val="none"/>
                <w:vertAlign w:val="superscript"/>
                <w:lang w:val="zh-CN"/>
              </w:rPr>
              <w:t>3</w:t>
            </w:r>
            <w:r>
              <w:rPr>
                <w:rFonts w:hint="default" w:ascii="Times New Roman" w:hAnsi="Times New Roman" w:eastAsia="仿宋" w:cs="Times New Roman"/>
                <w:color w:val="auto"/>
                <w:kern w:val="0"/>
                <w:sz w:val="21"/>
                <w:szCs w:val="21"/>
                <w:highlight w:val="none"/>
                <w:lang w:eastAsia="zh-CN"/>
              </w:rPr>
              <w:t>；</w:t>
            </w:r>
          </w:p>
          <w:p w14:paraId="16283C62">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color w:val="auto"/>
                <w:kern w:val="0"/>
                <w:sz w:val="21"/>
                <w:szCs w:val="21"/>
                <w:highlight w:val="none"/>
                <w:lang w:val="en-US" w:eastAsia="zh-CN"/>
              </w:rPr>
              <w:t>②</w:t>
            </w:r>
            <w:r>
              <w:rPr>
                <w:rFonts w:hint="default" w:ascii="Times New Roman" w:hAnsi="Times New Roman" w:eastAsia="仿宋" w:cs="Times New Roman"/>
                <w:color w:val="auto"/>
                <w:kern w:val="0"/>
                <w:sz w:val="21"/>
                <w:szCs w:val="21"/>
                <w:highlight w:val="none"/>
                <w:lang w:val="zh-CN"/>
              </w:rPr>
              <w:t>生物化学工程：</w:t>
            </w:r>
            <w:r>
              <w:rPr>
                <w:rFonts w:hint="default" w:ascii="Times New Roman" w:hAnsi="Times New Roman" w:eastAsia="仿宋" w:cs="Times New Roman"/>
                <w:color w:val="auto"/>
                <w:kern w:val="0"/>
                <w:sz w:val="21"/>
                <w:szCs w:val="21"/>
                <w:highlight w:val="none"/>
                <w:lang w:eastAsia="zh-CN"/>
              </w:rPr>
              <w:t>种植</w:t>
            </w:r>
            <w:r>
              <w:rPr>
                <w:rFonts w:hint="default" w:ascii="Times New Roman" w:hAnsi="Times New Roman" w:eastAsia="仿宋" w:cs="Times New Roman"/>
                <w:color w:val="auto"/>
                <w:kern w:val="0"/>
                <w:sz w:val="21"/>
                <w:szCs w:val="21"/>
                <w:highlight w:val="none"/>
                <w:lang w:val="en-US" w:eastAsia="zh-CN"/>
              </w:rPr>
              <w:t>云南松931株，旱冬瓜931株，火棘931株，马桑931株，</w:t>
            </w:r>
            <w:r>
              <w:rPr>
                <w:rFonts w:hint="default" w:ascii="Times New Roman" w:hAnsi="Times New Roman" w:eastAsia="仿宋" w:cs="Times New Roman"/>
                <w:color w:val="auto"/>
                <w:kern w:val="0"/>
                <w:sz w:val="21"/>
                <w:szCs w:val="21"/>
                <w:highlight w:val="none"/>
              </w:rPr>
              <w:t>扦插爬山虎</w:t>
            </w:r>
            <w:r>
              <w:rPr>
                <w:rFonts w:hint="default" w:ascii="Times New Roman" w:hAnsi="Times New Roman" w:eastAsia="仿宋" w:cs="Times New Roman"/>
                <w:color w:val="auto"/>
                <w:kern w:val="0"/>
                <w:sz w:val="21"/>
                <w:szCs w:val="21"/>
                <w:highlight w:val="none"/>
                <w:lang w:val="en-US" w:eastAsia="zh-CN"/>
              </w:rPr>
              <w:t>1747</w:t>
            </w:r>
            <w:r>
              <w:rPr>
                <w:rFonts w:hint="default" w:ascii="Times New Roman" w:hAnsi="Times New Roman" w:eastAsia="仿宋" w:cs="Times New Roman"/>
                <w:color w:val="auto"/>
                <w:kern w:val="0"/>
                <w:sz w:val="21"/>
                <w:szCs w:val="21"/>
                <w:highlight w:val="none"/>
              </w:rPr>
              <w:t>株，播撒草籽</w:t>
            </w:r>
            <w:r>
              <w:rPr>
                <w:rFonts w:hint="default" w:ascii="Times New Roman" w:hAnsi="Times New Roman" w:eastAsia="仿宋" w:cs="Times New Roman"/>
                <w:color w:val="auto"/>
                <w:kern w:val="0"/>
                <w:sz w:val="21"/>
                <w:szCs w:val="21"/>
                <w:highlight w:val="none"/>
                <w:lang w:val="en-US" w:eastAsia="zh-CN"/>
              </w:rPr>
              <w:t>0.9266</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w:t>
            </w:r>
          </w:p>
          <w:p w14:paraId="1BACA529">
            <w:pPr>
              <w:pStyle w:val="24"/>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③防护</w:t>
            </w:r>
            <w:r>
              <w:rPr>
                <w:rFonts w:hint="default" w:ascii="Times New Roman" w:hAnsi="Times New Roman" w:eastAsia="仿宋" w:cs="Times New Roman"/>
                <w:color w:val="auto"/>
                <w:kern w:val="0"/>
                <w:sz w:val="21"/>
                <w:szCs w:val="21"/>
                <w:highlight w:val="none"/>
                <w:lang w:val="zh-CN" w:eastAsia="zh-CN" w:bidi="ar-SA"/>
              </w:rPr>
              <w:t>工程：600型水桶</w:t>
            </w:r>
            <w:r>
              <w:rPr>
                <w:rFonts w:hint="default" w:ascii="Times New Roman" w:hAnsi="Times New Roman" w:eastAsia="仿宋" w:cs="Times New Roman"/>
                <w:color w:val="auto"/>
                <w:kern w:val="0"/>
                <w:sz w:val="21"/>
                <w:szCs w:val="21"/>
                <w:highlight w:val="none"/>
                <w:lang w:val="en-US" w:eastAsia="zh-CN" w:bidi="ar-SA"/>
              </w:rPr>
              <w:t>1个，水泵（扬程50m）1个，软管（1寸管）800m；</w:t>
            </w:r>
          </w:p>
          <w:p w14:paraId="1CBD6018">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color w:val="auto"/>
                <w:kern w:val="0"/>
                <w:sz w:val="21"/>
                <w:szCs w:val="21"/>
                <w:highlight w:val="none"/>
                <w:lang w:val="zh-CN" w:eastAsia="zh-CN" w:bidi="ar-SA"/>
              </w:rPr>
              <w:t>③监测与管护工程：监测</w:t>
            </w:r>
            <w:r>
              <w:rPr>
                <w:rFonts w:hint="default" w:ascii="Times New Roman" w:hAnsi="Times New Roman" w:eastAsia="仿宋" w:cs="Times New Roman"/>
                <w:bCs/>
                <w:snapToGrid w:val="0"/>
                <w:color w:val="auto"/>
                <w:kern w:val="0"/>
                <w:sz w:val="21"/>
                <w:szCs w:val="21"/>
                <w:highlight w:val="none"/>
                <w:lang w:val="zh-CN"/>
              </w:rPr>
              <w:t>损毁土地面积</w:t>
            </w:r>
            <w:r>
              <w:rPr>
                <w:rFonts w:hint="default" w:ascii="Times New Roman" w:hAnsi="Times New Roman" w:eastAsia="仿宋" w:cs="Times New Roman"/>
                <w:color w:val="auto"/>
                <w:kern w:val="0"/>
                <w:sz w:val="21"/>
                <w:szCs w:val="21"/>
                <w:highlight w:val="none"/>
                <w:lang w:val="en-US" w:eastAsia="zh-CN"/>
              </w:rPr>
              <w:t>17.8531</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；管护复垦面积</w:t>
            </w:r>
            <w:r>
              <w:rPr>
                <w:rFonts w:hint="default" w:ascii="Times New Roman" w:hAnsi="Times New Roman" w:eastAsia="仿宋" w:cs="Times New Roman"/>
                <w:color w:val="auto"/>
                <w:kern w:val="0"/>
                <w:sz w:val="21"/>
                <w:szCs w:val="21"/>
                <w:highlight w:val="none"/>
                <w:lang w:val="en-US" w:eastAsia="zh-CN"/>
              </w:rPr>
              <w:t>1.2665</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，监测已复垦土地面积</w:t>
            </w:r>
            <w:r>
              <w:rPr>
                <w:rFonts w:hint="default" w:ascii="Times New Roman" w:hAnsi="Times New Roman" w:eastAsia="仿宋" w:cs="Times New Roman"/>
                <w:color w:val="auto"/>
                <w:kern w:val="0"/>
                <w:sz w:val="21"/>
                <w:szCs w:val="21"/>
                <w:highlight w:val="none"/>
                <w:lang w:val="en-US" w:eastAsia="zh-CN"/>
              </w:rPr>
              <w:t>1.2665</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w:t>
            </w:r>
          </w:p>
          <w:p w14:paraId="5F71D9B5">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color w:val="auto"/>
                <w:sz w:val="21"/>
                <w:szCs w:val="21"/>
                <w:highlight w:val="none"/>
              </w:rPr>
              <w:t>（4）第四年度：</w:t>
            </w:r>
            <w:r>
              <w:rPr>
                <w:rFonts w:hint="default" w:ascii="Times New Roman" w:hAnsi="Times New Roman" w:eastAsia="仿宋" w:cs="Times New Roman"/>
                <w:color w:val="auto"/>
                <w:sz w:val="21"/>
                <w:szCs w:val="21"/>
                <w:highlight w:val="none"/>
              </w:rPr>
              <w:t>202</w:t>
            </w:r>
            <w:r>
              <w:rPr>
                <w:rFonts w:hint="default" w:ascii="Times New Roman" w:hAnsi="Times New Roman" w:eastAsia="仿宋" w:cs="Times New Roman"/>
                <w:color w:val="auto"/>
                <w:sz w:val="21"/>
                <w:szCs w:val="21"/>
                <w:highlight w:val="none"/>
                <w:lang w:val="en-US" w:eastAsia="zh-CN"/>
              </w:rPr>
              <w:t>8</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r>
              <w:rPr>
                <w:rFonts w:hint="eastAsia"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202</w:t>
            </w:r>
            <w:r>
              <w:rPr>
                <w:rFonts w:hint="default" w:ascii="Times New Roman" w:hAnsi="Times New Roman" w:eastAsia="仿宋" w:cs="Times New Roman"/>
                <w:color w:val="auto"/>
                <w:sz w:val="21"/>
                <w:szCs w:val="21"/>
                <w:highlight w:val="none"/>
                <w:lang w:val="en-US" w:eastAsia="zh-CN"/>
              </w:rPr>
              <w:t>9</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p>
          <w:p w14:paraId="40DC322B">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1）复垦位置：无</w:t>
            </w:r>
          </w:p>
          <w:p w14:paraId="51681CC9">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2）复垦目标：无</w:t>
            </w:r>
          </w:p>
          <w:p w14:paraId="5DB3FEC1">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3）投资情况：复垦静态投资</w:t>
            </w:r>
            <w:r>
              <w:rPr>
                <w:rFonts w:hint="default" w:ascii="Times New Roman" w:hAnsi="Times New Roman" w:eastAsia="仿宋" w:cs="Times New Roman"/>
                <w:color w:val="auto"/>
                <w:sz w:val="21"/>
                <w:szCs w:val="21"/>
                <w:highlight w:val="none"/>
                <w:lang w:val="en-US" w:eastAsia="zh-CN"/>
              </w:rPr>
              <w:t>5.6027</w:t>
            </w:r>
            <w:r>
              <w:rPr>
                <w:rFonts w:hint="default" w:ascii="Times New Roman" w:hAnsi="Times New Roman" w:eastAsia="仿宋" w:cs="Times New Roman"/>
                <w:color w:val="auto"/>
                <w:sz w:val="21"/>
                <w:szCs w:val="21"/>
                <w:highlight w:val="none"/>
              </w:rPr>
              <w:t>万元、动态投资</w:t>
            </w:r>
            <w:r>
              <w:rPr>
                <w:rFonts w:hint="default" w:ascii="Times New Roman" w:hAnsi="Times New Roman" w:eastAsia="仿宋" w:cs="Times New Roman"/>
                <w:color w:val="auto"/>
                <w:sz w:val="21"/>
                <w:szCs w:val="21"/>
                <w:highlight w:val="none"/>
                <w:lang w:val="en-US" w:eastAsia="zh-CN"/>
              </w:rPr>
              <w:t>6.8635</w:t>
            </w:r>
            <w:r>
              <w:rPr>
                <w:rFonts w:hint="default" w:ascii="Times New Roman" w:hAnsi="Times New Roman" w:eastAsia="仿宋" w:cs="Times New Roman"/>
                <w:color w:val="auto"/>
                <w:sz w:val="21"/>
                <w:szCs w:val="21"/>
                <w:highlight w:val="none"/>
              </w:rPr>
              <w:t>万元；</w:t>
            </w:r>
          </w:p>
          <w:p w14:paraId="59C1B4BA">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4）工作内容：该年为矿山正常开采阶段，各场地均在利用，不安排复垦工作。对已损毁未复垦土地进行土地损毁监测。</w:t>
            </w:r>
          </w:p>
          <w:p w14:paraId="1AF631EB">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color w:val="auto"/>
                <w:sz w:val="21"/>
                <w:szCs w:val="21"/>
                <w:highlight w:val="none"/>
              </w:rPr>
              <w:t>5）主要完成工程量：</w:t>
            </w:r>
            <w:r>
              <w:rPr>
                <w:rFonts w:hint="default" w:ascii="Times New Roman" w:hAnsi="Times New Roman" w:eastAsia="仿宋" w:cs="Times New Roman"/>
                <w:color w:val="auto"/>
                <w:kern w:val="0"/>
                <w:sz w:val="21"/>
                <w:szCs w:val="21"/>
                <w:highlight w:val="none"/>
                <w:lang w:val="zh-CN" w:eastAsia="zh-CN" w:bidi="ar-SA"/>
              </w:rPr>
              <w:t>监测</w:t>
            </w:r>
            <w:r>
              <w:rPr>
                <w:rFonts w:hint="default" w:ascii="Times New Roman" w:hAnsi="Times New Roman" w:eastAsia="仿宋" w:cs="Times New Roman"/>
                <w:bCs/>
                <w:snapToGrid w:val="0"/>
                <w:color w:val="auto"/>
                <w:kern w:val="0"/>
                <w:sz w:val="21"/>
                <w:szCs w:val="21"/>
                <w:highlight w:val="none"/>
                <w:lang w:val="zh-CN"/>
              </w:rPr>
              <w:t>损毁土地面积</w:t>
            </w:r>
            <w:r>
              <w:rPr>
                <w:rFonts w:hint="default" w:ascii="Times New Roman" w:hAnsi="Times New Roman" w:eastAsia="仿宋" w:cs="Times New Roman"/>
                <w:color w:val="auto"/>
                <w:kern w:val="0"/>
                <w:sz w:val="21"/>
                <w:szCs w:val="21"/>
                <w:highlight w:val="none"/>
                <w:lang w:val="en-US" w:eastAsia="zh-CN"/>
              </w:rPr>
              <w:t>17.8531</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；管护复垦面积</w:t>
            </w:r>
            <w:r>
              <w:rPr>
                <w:rFonts w:hint="default" w:ascii="Times New Roman" w:hAnsi="Times New Roman" w:eastAsia="仿宋" w:cs="Times New Roman"/>
                <w:color w:val="auto"/>
                <w:kern w:val="0"/>
                <w:sz w:val="21"/>
                <w:szCs w:val="21"/>
                <w:highlight w:val="none"/>
                <w:lang w:val="en-US" w:eastAsia="zh-CN"/>
              </w:rPr>
              <w:t>1.1303</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，监测已复垦土地面积</w:t>
            </w:r>
            <w:r>
              <w:rPr>
                <w:rFonts w:hint="default" w:ascii="Times New Roman" w:hAnsi="Times New Roman" w:eastAsia="仿宋" w:cs="Times New Roman"/>
                <w:color w:val="auto"/>
                <w:kern w:val="0"/>
                <w:sz w:val="21"/>
                <w:szCs w:val="21"/>
                <w:highlight w:val="none"/>
                <w:lang w:val="en-US" w:eastAsia="zh-CN"/>
              </w:rPr>
              <w:t>1.2618</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w:t>
            </w:r>
          </w:p>
          <w:p w14:paraId="0C70AB19">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color w:val="auto"/>
                <w:sz w:val="21"/>
                <w:szCs w:val="21"/>
                <w:highlight w:val="none"/>
              </w:rPr>
              <w:t>（5）第五年度：</w:t>
            </w:r>
            <w:r>
              <w:rPr>
                <w:rFonts w:hint="default" w:ascii="Times New Roman" w:hAnsi="Times New Roman" w:eastAsia="仿宋" w:cs="Times New Roman"/>
                <w:color w:val="auto"/>
                <w:sz w:val="21"/>
                <w:szCs w:val="21"/>
                <w:highlight w:val="none"/>
              </w:rPr>
              <w:t>20</w:t>
            </w:r>
            <w:r>
              <w:rPr>
                <w:rFonts w:hint="default" w:ascii="Times New Roman" w:hAnsi="Times New Roman" w:eastAsia="仿宋" w:cs="Times New Roman"/>
                <w:color w:val="auto"/>
                <w:sz w:val="21"/>
                <w:szCs w:val="21"/>
                <w:highlight w:val="none"/>
                <w:lang w:val="en-US" w:eastAsia="zh-CN"/>
              </w:rPr>
              <w:t>29</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r>
              <w:rPr>
                <w:rFonts w:hint="eastAsia"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20</w:t>
            </w:r>
            <w:r>
              <w:rPr>
                <w:rFonts w:hint="default" w:ascii="Times New Roman" w:hAnsi="Times New Roman" w:eastAsia="仿宋" w:cs="Times New Roman"/>
                <w:color w:val="auto"/>
                <w:sz w:val="21"/>
                <w:szCs w:val="21"/>
                <w:highlight w:val="none"/>
                <w:lang w:val="en-US" w:eastAsia="zh-CN"/>
              </w:rPr>
              <w:t>30</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p>
          <w:p w14:paraId="21B55822">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1）复垦位置：无</w:t>
            </w:r>
          </w:p>
          <w:p w14:paraId="312620A2">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2）复垦目标：无</w:t>
            </w:r>
          </w:p>
          <w:p w14:paraId="4E3ECAC2">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3）投资情况：复垦静态投资</w:t>
            </w:r>
            <w:r>
              <w:rPr>
                <w:rFonts w:hint="default" w:ascii="Times New Roman" w:hAnsi="Times New Roman" w:eastAsia="仿宋" w:cs="Times New Roman"/>
                <w:color w:val="auto"/>
                <w:sz w:val="21"/>
                <w:szCs w:val="21"/>
                <w:highlight w:val="none"/>
                <w:lang w:val="en-US" w:eastAsia="zh-CN"/>
              </w:rPr>
              <w:t>5.6027</w:t>
            </w:r>
            <w:r>
              <w:rPr>
                <w:rFonts w:hint="default" w:ascii="Times New Roman" w:hAnsi="Times New Roman" w:eastAsia="仿宋" w:cs="Times New Roman"/>
                <w:color w:val="auto"/>
                <w:sz w:val="21"/>
                <w:szCs w:val="21"/>
                <w:highlight w:val="none"/>
              </w:rPr>
              <w:t>万元、动态投资</w:t>
            </w:r>
            <w:r>
              <w:rPr>
                <w:rFonts w:hint="default" w:ascii="Times New Roman" w:hAnsi="Times New Roman" w:eastAsia="仿宋" w:cs="Times New Roman"/>
                <w:color w:val="auto"/>
                <w:sz w:val="21"/>
                <w:szCs w:val="21"/>
                <w:highlight w:val="none"/>
                <w:lang w:val="en-US" w:eastAsia="zh-CN"/>
              </w:rPr>
              <w:t>7.3440</w:t>
            </w:r>
            <w:r>
              <w:rPr>
                <w:rFonts w:hint="default" w:ascii="Times New Roman" w:hAnsi="Times New Roman" w:eastAsia="仿宋" w:cs="Times New Roman"/>
                <w:color w:val="auto"/>
                <w:sz w:val="21"/>
                <w:szCs w:val="21"/>
                <w:highlight w:val="none"/>
              </w:rPr>
              <w:t>万元；</w:t>
            </w:r>
          </w:p>
          <w:p w14:paraId="1FABFBBA">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4）工作内容：该年为矿山正常开采阶段，各场地均在利用，不安排复垦工作。对已损毁未复垦土地进行土地损毁监测。</w:t>
            </w:r>
          </w:p>
          <w:p w14:paraId="3910F237">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color w:val="auto"/>
                <w:sz w:val="21"/>
                <w:szCs w:val="21"/>
                <w:highlight w:val="none"/>
              </w:rPr>
              <w:t>5）主要完成工程量：</w:t>
            </w:r>
            <w:r>
              <w:rPr>
                <w:rFonts w:hint="default" w:ascii="Times New Roman" w:hAnsi="Times New Roman" w:eastAsia="仿宋" w:cs="Times New Roman"/>
                <w:color w:val="auto"/>
                <w:kern w:val="0"/>
                <w:sz w:val="21"/>
                <w:szCs w:val="21"/>
                <w:highlight w:val="none"/>
                <w:lang w:val="zh-CN" w:eastAsia="zh-CN" w:bidi="ar-SA"/>
              </w:rPr>
              <w:t>监测</w:t>
            </w:r>
            <w:r>
              <w:rPr>
                <w:rFonts w:hint="default" w:ascii="Times New Roman" w:hAnsi="Times New Roman" w:eastAsia="仿宋" w:cs="Times New Roman"/>
                <w:bCs/>
                <w:snapToGrid w:val="0"/>
                <w:color w:val="auto"/>
                <w:kern w:val="0"/>
                <w:sz w:val="21"/>
                <w:szCs w:val="21"/>
                <w:highlight w:val="none"/>
                <w:lang w:val="zh-CN"/>
              </w:rPr>
              <w:t>损毁土地面积</w:t>
            </w:r>
            <w:r>
              <w:rPr>
                <w:rFonts w:hint="default" w:ascii="Times New Roman" w:hAnsi="Times New Roman" w:eastAsia="仿宋" w:cs="Times New Roman"/>
                <w:color w:val="auto"/>
                <w:kern w:val="0"/>
                <w:sz w:val="21"/>
                <w:szCs w:val="21"/>
                <w:highlight w:val="none"/>
                <w:lang w:val="en-US" w:eastAsia="zh-CN"/>
              </w:rPr>
              <w:t>17.8531</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；管护复垦面积</w:t>
            </w:r>
            <w:r>
              <w:rPr>
                <w:rFonts w:hint="default" w:ascii="Times New Roman" w:hAnsi="Times New Roman" w:eastAsia="仿宋" w:cs="Times New Roman"/>
                <w:color w:val="auto"/>
                <w:kern w:val="0"/>
                <w:sz w:val="21"/>
                <w:szCs w:val="21"/>
                <w:highlight w:val="none"/>
                <w:lang w:val="en-US" w:eastAsia="zh-CN"/>
              </w:rPr>
              <w:t>1.1303</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，监测已复垦土地面积</w:t>
            </w:r>
            <w:r>
              <w:rPr>
                <w:rFonts w:hint="default" w:ascii="Times New Roman" w:hAnsi="Times New Roman" w:eastAsia="仿宋" w:cs="Times New Roman"/>
                <w:color w:val="auto"/>
                <w:kern w:val="0"/>
                <w:sz w:val="21"/>
                <w:szCs w:val="21"/>
                <w:highlight w:val="none"/>
                <w:lang w:val="en-US" w:eastAsia="zh-CN"/>
              </w:rPr>
              <w:t>1.2618</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w:t>
            </w:r>
          </w:p>
          <w:p w14:paraId="373273BA">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color w:val="auto"/>
                <w:sz w:val="21"/>
                <w:szCs w:val="21"/>
                <w:highlight w:val="none"/>
              </w:rPr>
              <w:t>2、第二阶段：</w:t>
            </w:r>
            <w:r>
              <w:rPr>
                <w:rFonts w:hint="default" w:ascii="Times New Roman" w:hAnsi="Times New Roman" w:eastAsia="仿宋" w:cs="Times New Roman"/>
                <w:color w:val="auto"/>
                <w:sz w:val="21"/>
                <w:szCs w:val="21"/>
                <w:highlight w:val="none"/>
              </w:rPr>
              <w:t>时间划分：20</w:t>
            </w:r>
            <w:r>
              <w:rPr>
                <w:rFonts w:hint="default" w:ascii="Times New Roman" w:hAnsi="Times New Roman" w:eastAsia="仿宋" w:cs="Times New Roman"/>
                <w:color w:val="auto"/>
                <w:sz w:val="21"/>
                <w:szCs w:val="21"/>
                <w:highlight w:val="none"/>
                <w:lang w:val="en-US" w:eastAsia="zh-CN"/>
              </w:rPr>
              <w:t>30</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r>
              <w:rPr>
                <w:rFonts w:hint="eastAsia"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20</w:t>
            </w:r>
            <w:r>
              <w:rPr>
                <w:rFonts w:hint="default" w:ascii="Times New Roman" w:hAnsi="Times New Roman" w:eastAsia="仿宋" w:cs="Times New Roman"/>
                <w:color w:val="auto"/>
                <w:sz w:val="21"/>
                <w:szCs w:val="21"/>
                <w:highlight w:val="none"/>
                <w:lang w:val="en-US" w:eastAsia="zh-CN"/>
              </w:rPr>
              <w:t>35</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 xml:space="preserve">月； </w:t>
            </w:r>
          </w:p>
          <w:p w14:paraId="53621E26">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w:t>
            </w:r>
            <w:r>
              <w:rPr>
                <w:rFonts w:hint="default" w:ascii="Times New Roman" w:hAnsi="Times New Roman" w:eastAsia="仿宋" w:cs="Times New Roman"/>
                <w:snapToGrid w:val="0"/>
                <w:color w:val="auto"/>
                <w:kern w:val="0"/>
                <w:sz w:val="21"/>
                <w:szCs w:val="21"/>
                <w:highlight w:val="none"/>
                <w:lang w:val="zh-CN"/>
              </w:rPr>
              <w:t>）复垦位置：</w:t>
            </w:r>
            <w:r>
              <w:rPr>
                <w:rFonts w:hint="default" w:ascii="Times New Roman" w:hAnsi="Times New Roman" w:eastAsia="仿宋" w:cs="Times New Roman"/>
                <w:bCs/>
                <w:snapToGrid w:val="0"/>
                <w:color w:val="auto"/>
                <w:kern w:val="0"/>
                <w:sz w:val="21"/>
                <w:szCs w:val="21"/>
                <w:highlight w:val="none"/>
                <w:lang w:val="zh-CN"/>
              </w:rPr>
              <w:t>拟设露天采场</w:t>
            </w:r>
            <w:r>
              <w:rPr>
                <w:rFonts w:hint="default" w:ascii="Times New Roman" w:hAnsi="Times New Roman" w:eastAsia="仿宋" w:cs="Times New Roman"/>
                <w:bCs/>
                <w:snapToGrid w:val="0"/>
                <w:color w:val="auto"/>
                <w:kern w:val="0"/>
                <w:sz w:val="21"/>
                <w:szCs w:val="21"/>
                <w:highlight w:val="none"/>
                <w:lang w:val="en-US" w:eastAsia="zh-CN"/>
              </w:rPr>
              <w:t>1462</w:t>
            </w:r>
            <w:r>
              <w:rPr>
                <w:rFonts w:hint="default" w:ascii="Times New Roman" w:hAnsi="Times New Roman" w:eastAsia="仿宋" w:cs="Times New Roman"/>
                <w:bCs/>
                <w:snapToGrid w:val="0"/>
                <w:color w:val="auto"/>
                <w:kern w:val="0"/>
                <w:sz w:val="21"/>
                <w:szCs w:val="21"/>
                <w:highlight w:val="none"/>
                <w:lang w:val="zh-CN"/>
              </w:rPr>
              <w:t>m</w:t>
            </w:r>
            <w:r>
              <w:rPr>
                <w:rFonts w:hint="default" w:ascii="Times New Roman" w:hAnsi="Times New Roman" w:eastAsia="仿宋" w:cs="Times New Roman"/>
                <w:bCs/>
                <w:snapToGrid w:val="0"/>
                <w:color w:val="auto"/>
                <w:kern w:val="0"/>
                <w:sz w:val="21"/>
                <w:szCs w:val="21"/>
                <w:highlight w:val="none"/>
                <w:lang w:val="zh-CN" w:eastAsia="zh-CN"/>
              </w:rPr>
              <w:t>以上清扫平台</w:t>
            </w:r>
            <w:r>
              <w:rPr>
                <w:rFonts w:hint="default" w:ascii="Times New Roman" w:hAnsi="Times New Roman" w:eastAsia="仿宋" w:cs="Times New Roman"/>
                <w:bCs/>
                <w:snapToGrid w:val="0"/>
                <w:color w:val="auto"/>
                <w:kern w:val="0"/>
                <w:sz w:val="21"/>
                <w:szCs w:val="21"/>
                <w:highlight w:val="none"/>
                <w:lang w:val="zh-CN"/>
              </w:rPr>
              <w:t>及边坡</w:t>
            </w:r>
            <w:r>
              <w:rPr>
                <w:rFonts w:hint="default" w:ascii="Times New Roman" w:hAnsi="Times New Roman" w:eastAsia="仿宋" w:cs="Times New Roman"/>
                <w:snapToGrid w:val="0"/>
                <w:color w:val="auto"/>
                <w:kern w:val="0"/>
                <w:sz w:val="21"/>
                <w:szCs w:val="21"/>
                <w:highlight w:val="none"/>
                <w:lang w:val="zh-CN"/>
              </w:rPr>
              <w:t>。</w:t>
            </w:r>
          </w:p>
          <w:p w14:paraId="2AAA84EB">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snapToGrid w:val="0"/>
                <w:color w:val="auto"/>
                <w:kern w:val="0"/>
                <w:sz w:val="21"/>
                <w:szCs w:val="21"/>
                <w:highlight w:val="none"/>
                <w:lang w:val="en-US" w:eastAsia="zh-CN"/>
              </w:rPr>
            </w:pPr>
            <w:r>
              <w:rPr>
                <w:rFonts w:hint="default" w:ascii="Times New Roman" w:hAnsi="Times New Roman" w:eastAsia="仿宋" w:cs="Times New Roman"/>
                <w:bCs/>
                <w:snapToGrid w:val="0"/>
                <w:color w:val="auto"/>
                <w:kern w:val="0"/>
                <w:sz w:val="21"/>
                <w:szCs w:val="21"/>
                <w:highlight w:val="none"/>
                <w:lang w:val="zh-CN"/>
              </w:rPr>
              <w:t>2）复垦目标：复垦责任范围面积</w:t>
            </w:r>
            <w:r>
              <w:rPr>
                <w:rFonts w:hint="default" w:ascii="Times New Roman" w:hAnsi="Times New Roman" w:eastAsia="仿宋" w:cs="Times New Roman"/>
                <w:color w:val="auto"/>
                <w:kern w:val="0"/>
                <w:sz w:val="21"/>
                <w:szCs w:val="21"/>
                <w:highlight w:val="none"/>
                <w:lang w:val="en-US" w:eastAsia="zh-CN"/>
              </w:rPr>
              <w:t>5.9103</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，保留面积</w:t>
            </w:r>
            <w:r>
              <w:rPr>
                <w:rFonts w:hint="default" w:ascii="Times New Roman" w:hAnsi="Times New Roman" w:eastAsia="仿宋" w:cs="Times New Roman"/>
                <w:bCs/>
                <w:snapToGrid w:val="0"/>
                <w:color w:val="auto"/>
                <w:kern w:val="0"/>
                <w:sz w:val="21"/>
                <w:szCs w:val="21"/>
                <w:highlight w:val="none"/>
                <w:lang w:val="en-US" w:eastAsia="zh-CN"/>
              </w:rPr>
              <w:t>0.2138</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，规划复垦面积</w:t>
            </w:r>
            <w:r>
              <w:rPr>
                <w:rFonts w:hint="default" w:ascii="Times New Roman" w:hAnsi="Times New Roman" w:eastAsia="仿宋" w:cs="Times New Roman"/>
                <w:bCs/>
                <w:snapToGrid w:val="0"/>
                <w:color w:val="auto"/>
                <w:kern w:val="0"/>
                <w:sz w:val="21"/>
                <w:szCs w:val="21"/>
                <w:highlight w:val="none"/>
                <w:lang w:val="en-US" w:eastAsia="zh-CN"/>
              </w:rPr>
              <w:t>5.6965</w:t>
            </w:r>
            <w:r>
              <w:rPr>
                <w:rFonts w:hint="default" w:ascii="Times New Roman" w:hAnsi="Times New Roman" w:eastAsia="仿宋" w:cs="Times New Roman"/>
                <w:color w:val="auto"/>
                <w:kern w:val="0"/>
                <w:sz w:val="21"/>
                <w:szCs w:val="21"/>
                <w:highlight w:val="none"/>
              </w:rPr>
              <w:t>hm</w:t>
            </w:r>
            <w:r>
              <w:rPr>
                <w:rFonts w:hint="default" w:ascii="Times New Roman" w:hAnsi="Times New Roman" w:eastAsia="仿宋" w:cs="Times New Roman"/>
                <w:color w:val="auto"/>
                <w:kern w:val="0"/>
                <w:sz w:val="21"/>
                <w:szCs w:val="21"/>
                <w:highlight w:val="none"/>
                <w:vertAlign w:val="superscript"/>
              </w:rPr>
              <w:t>2</w:t>
            </w:r>
            <w:r>
              <w:rPr>
                <w:rFonts w:hint="default" w:ascii="Times New Roman" w:hAnsi="Times New Roman" w:eastAsia="仿宋" w:cs="Times New Roman"/>
                <w:snapToGrid w:val="0"/>
                <w:color w:val="auto"/>
                <w:kern w:val="0"/>
                <w:sz w:val="21"/>
                <w:szCs w:val="21"/>
                <w:highlight w:val="none"/>
                <w:lang w:val="zh-CN"/>
              </w:rPr>
              <w:t>，其中复垦</w:t>
            </w:r>
            <w:r>
              <w:rPr>
                <w:rFonts w:hint="default" w:ascii="Times New Roman" w:hAnsi="Times New Roman" w:eastAsia="仿宋" w:cs="Times New Roman"/>
                <w:snapToGrid w:val="0"/>
                <w:color w:val="auto"/>
                <w:kern w:val="0"/>
                <w:sz w:val="21"/>
                <w:szCs w:val="21"/>
                <w:highlight w:val="none"/>
                <w:lang w:val="en-US" w:eastAsia="zh-CN"/>
              </w:rPr>
              <w:t>乔木林地</w:t>
            </w:r>
            <w:r>
              <w:rPr>
                <w:rFonts w:hint="default" w:ascii="Times New Roman" w:hAnsi="Times New Roman" w:eastAsia="仿宋" w:cs="Times New Roman"/>
                <w:snapToGrid w:val="0"/>
                <w:color w:val="auto"/>
                <w:kern w:val="0"/>
                <w:sz w:val="21"/>
                <w:szCs w:val="21"/>
                <w:highlight w:val="none"/>
                <w:lang w:val="zh-CN"/>
              </w:rPr>
              <w:t>面积</w:t>
            </w:r>
            <w:r>
              <w:rPr>
                <w:rFonts w:hint="default" w:ascii="Times New Roman" w:hAnsi="Times New Roman" w:eastAsia="仿宋" w:cs="Times New Roman"/>
                <w:color w:val="auto"/>
                <w:kern w:val="0"/>
                <w:sz w:val="21"/>
                <w:szCs w:val="21"/>
                <w:highlight w:val="none"/>
                <w:lang w:val="en-US" w:eastAsia="zh-CN"/>
              </w:rPr>
              <w:t>2.9906</w:t>
            </w:r>
            <w:r>
              <w:rPr>
                <w:rFonts w:hint="default" w:ascii="Times New Roman" w:hAnsi="Times New Roman" w:eastAsia="仿宋" w:cs="Times New Roman"/>
                <w:color w:val="auto"/>
                <w:kern w:val="0"/>
                <w:sz w:val="21"/>
                <w:szCs w:val="21"/>
                <w:highlight w:val="none"/>
              </w:rPr>
              <w:t>hm</w:t>
            </w:r>
            <w:r>
              <w:rPr>
                <w:rFonts w:hint="default" w:ascii="Times New Roman" w:hAnsi="Times New Roman" w:eastAsia="仿宋" w:cs="Times New Roman"/>
                <w:color w:val="auto"/>
                <w:kern w:val="0"/>
                <w:sz w:val="21"/>
                <w:szCs w:val="21"/>
                <w:highlight w:val="none"/>
                <w:vertAlign w:val="superscript"/>
              </w:rPr>
              <w:t>2</w:t>
            </w:r>
            <w:r>
              <w:rPr>
                <w:rFonts w:hint="default" w:ascii="Times New Roman" w:hAnsi="Times New Roman" w:eastAsia="仿宋" w:cs="Times New Roman"/>
                <w:snapToGrid w:val="0"/>
                <w:color w:val="auto"/>
                <w:kern w:val="0"/>
                <w:sz w:val="21"/>
                <w:szCs w:val="21"/>
                <w:highlight w:val="none"/>
                <w:lang w:val="zh-CN"/>
              </w:rPr>
              <w:t>，复垦</w:t>
            </w:r>
            <w:r>
              <w:rPr>
                <w:rFonts w:hint="default" w:ascii="Times New Roman" w:hAnsi="Times New Roman" w:eastAsia="仿宋" w:cs="Times New Roman"/>
                <w:snapToGrid w:val="0"/>
                <w:color w:val="auto"/>
                <w:kern w:val="0"/>
                <w:sz w:val="21"/>
                <w:szCs w:val="21"/>
                <w:highlight w:val="none"/>
              </w:rPr>
              <w:t>其他草地</w:t>
            </w:r>
            <w:r>
              <w:rPr>
                <w:rFonts w:hint="default" w:ascii="Times New Roman" w:hAnsi="Times New Roman" w:eastAsia="仿宋" w:cs="Times New Roman"/>
                <w:snapToGrid w:val="0"/>
                <w:color w:val="auto"/>
                <w:kern w:val="0"/>
                <w:sz w:val="21"/>
                <w:szCs w:val="21"/>
                <w:highlight w:val="none"/>
                <w:lang w:val="zh-CN"/>
              </w:rPr>
              <w:t>面积</w:t>
            </w:r>
            <w:r>
              <w:rPr>
                <w:rFonts w:hint="default" w:ascii="Times New Roman" w:hAnsi="Times New Roman" w:eastAsia="仿宋" w:cs="Times New Roman"/>
                <w:color w:val="auto"/>
                <w:kern w:val="0"/>
                <w:sz w:val="21"/>
                <w:szCs w:val="21"/>
                <w:highlight w:val="none"/>
                <w:lang w:val="en-US" w:eastAsia="zh-CN"/>
              </w:rPr>
              <w:t>2.7059</w:t>
            </w:r>
            <w:r>
              <w:rPr>
                <w:rFonts w:hint="default" w:ascii="Times New Roman" w:hAnsi="Times New Roman" w:eastAsia="仿宋" w:cs="Times New Roman"/>
                <w:color w:val="auto"/>
                <w:kern w:val="0"/>
                <w:sz w:val="21"/>
                <w:szCs w:val="21"/>
                <w:highlight w:val="none"/>
              </w:rPr>
              <w:t>hm</w:t>
            </w:r>
            <w:r>
              <w:rPr>
                <w:rFonts w:hint="default" w:ascii="Times New Roman" w:hAnsi="Times New Roman" w:eastAsia="仿宋" w:cs="Times New Roman"/>
                <w:color w:val="auto"/>
                <w:kern w:val="0"/>
                <w:sz w:val="21"/>
                <w:szCs w:val="21"/>
                <w:highlight w:val="none"/>
                <w:vertAlign w:val="superscript"/>
              </w:rPr>
              <w:t>2</w:t>
            </w:r>
            <w:r>
              <w:rPr>
                <w:rFonts w:hint="default" w:ascii="Times New Roman" w:hAnsi="Times New Roman" w:eastAsia="仿宋" w:cs="Times New Roman"/>
                <w:snapToGrid w:val="0"/>
                <w:color w:val="auto"/>
                <w:kern w:val="0"/>
                <w:sz w:val="21"/>
                <w:szCs w:val="21"/>
                <w:highlight w:val="none"/>
                <w:lang w:val="en-US" w:eastAsia="zh-CN"/>
              </w:rPr>
              <w:t>。</w:t>
            </w:r>
          </w:p>
          <w:p w14:paraId="244DA1B1">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Cs/>
                <w:snapToGrid w:val="0"/>
                <w:color w:val="auto"/>
                <w:kern w:val="0"/>
                <w:sz w:val="21"/>
                <w:szCs w:val="21"/>
                <w:highlight w:val="none"/>
              </w:rPr>
              <w:t>3）</w:t>
            </w:r>
            <w:r>
              <w:rPr>
                <w:rFonts w:hint="default" w:ascii="Times New Roman" w:hAnsi="Times New Roman" w:eastAsia="仿宋" w:cs="Times New Roman"/>
                <w:bCs/>
                <w:snapToGrid w:val="0"/>
                <w:color w:val="auto"/>
                <w:kern w:val="0"/>
                <w:sz w:val="21"/>
                <w:szCs w:val="21"/>
                <w:highlight w:val="none"/>
                <w:lang w:val="zh-CN"/>
              </w:rPr>
              <w:t>投资情况：</w:t>
            </w:r>
            <w:r>
              <w:rPr>
                <w:rFonts w:hint="default" w:ascii="Times New Roman" w:hAnsi="Times New Roman" w:eastAsia="仿宋" w:cs="Times New Roman"/>
                <w:snapToGrid w:val="0"/>
                <w:color w:val="auto"/>
                <w:kern w:val="0"/>
                <w:sz w:val="21"/>
                <w:szCs w:val="21"/>
                <w:highlight w:val="none"/>
                <w:lang w:val="zh-CN"/>
              </w:rPr>
              <w:t>复垦静态投资</w:t>
            </w:r>
            <w:r>
              <w:rPr>
                <w:rFonts w:hint="default" w:ascii="Times New Roman" w:hAnsi="Times New Roman" w:eastAsia="仿宋" w:cs="Times New Roman"/>
                <w:color w:val="auto"/>
                <w:sz w:val="21"/>
                <w:szCs w:val="21"/>
                <w:highlight w:val="none"/>
                <w:lang w:val="en-US" w:eastAsia="zh-CN"/>
              </w:rPr>
              <w:t>151.0624</w:t>
            </w:r>
            <w:r>
              <w:rPr>
                <w:rFonts w:hint="default" w:ascii="Times New Roman" w:hAnsi="Times New Roman" w:eastAsia="仿宋" w:cs="Times New Roman"/>
                <w:snapToGrid w:val="0"/>
                <w:color w:val="auto"/>
                <w:kern w:val="0"/>
                <w:sz w:val="21"/>
                <w:szCs w:val="21"/>
                <w:highlight w:val="none"/>
                <w:lang w:val="zh-CN"/>
              </w:rPr>
              <w:t>万元、动态投资</w:t>
            </w:r>
            <w:r>
              <w:rPr>
                <w:rFonts w:hint="default" w:ascii="Times New Roman" w:hAnsi="Times New Roman" w:eastAsia="仿宋" w:cs="Times New Roman"/>
                <w:snapToGrid w:val="0"/>
                <w:color w:val="auto"/>
                <w:kern w:val="0"/>
                <w:sz w:val="21"/>
                <w:szCs w:val="21"/>
                <w:highlight w:val="none"/>
                <w:lang w:val="en-US" w:eastAsia="zh-CN"/>
              </w:rPr>
              <w:t>198.0120</w:t>
            </w:r>
            <w:r>
              <w:rPr>
                <w:rFonts w:hint="default" w:ascii="Times New Roman" w:hAnsi="Times New Roman" w:eastAsia="仿宋" w:cs="Times New Roman"/>
                <w:snapToGrid w:val="0"/>
                <w:color w:val="auto"/>
                <w:kern w:val="0"/>
                <w:sz w:val="21"/>
                <w:szCs w:val="21"/>
                <w:highlight w:val="none"/>
                <w:lang w:val="zh-CN"/>
              </w:rPr>
              <w:t>万元</w:t>
            </w:r>
            <w:r>
              <w:rPr>
                <w:rFonts w:hint="default" w:ascii="Times New Roman" w:hAnsi="Times New Roman" w:eastAsia="仿宋" w:cs="Times New Roman"/>
                <w:color w:val="auto"/>
                <w:sz w:val="21"/>
                <w:szCs w:val="21"/>
                <w:highlight w:val="none"/>
              </w:rPr>
              <w:t>；</w:t>
            </w:r>
          </w:p>
          <w:p w14:paraId="0BB527A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zh-CN"/>
              </w:rPr>
              <w:t>4）工作内容：</w:t>
            </w:r>
          </w:p>
          <w:p w14:paraId="27F607C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zh-CN"/>
              </w:rPr>
              <w:t>①对拟设露天采场2号采区</w:t>
            </w:r>
            <w:r>
              <w:rPr>
                <w:rFonts w:hint="default" w:ascii="Times New Roman" w:hAnsi="Times New Roman" w:eastAsia="仿宋" w:cs="Times New Roman"/>
                <w:bCs/>
                <w:snapToGrid w:val="0"/>
                <w:color w:val="auto"/>
                <w:kern w:val="0"/>
                <w:sz w:val="21"/>
                <w:szCs w:val="21"/>
                <w:highlight w:val="none"/>
                <w:lang w:val="en-US" w:eastAsia="zh-CN"/>
              </w:rPr>
              <w:t>1417</w:t>
            </w:r>
            <w:r>
              <w:rPr>
                <w:rFonts w:hint="default" w:ascii="Times New Roman" w:hAnsi="Times New Roman" w:eastAsia="仿宋" w:cs="Times New Roman"/>
                <w:bCs/>
                <w:snapToGrid w:val="0"/>
                <w:color w:val="auto"/>
                <w:kern w:val="0"/>
                <w:sz w:val="21"/>
                <w:szCs w:val="21"/>
                <w:highlight w:val="none"/>
                <w:lang w:val="zh-CN"/>
              </w:rPr>
              <w:t>m</w:t>
            </w:r>
            <w:r>
              <w:rPr>
                <w:rFonts w:hint="default" w:ascii="Times New Roman" w:hAnsi="Times New Roman" w:eastAsia="仿宋" w:cs="Times New Roman"/>
                <w:bCs/>
                <w:snapToGrid w:val="0"/>
                <w:color w:val="auto"/>
                <w:kern w:val="0"/>
                <w:sz w:val="21"/>
                <w:szCs w:val="21"/>
                <w:highlight w:val="none"/>
                <w:lang w:val="zh-CN" w:eastAsia="zh-CN"/>
              </w:rPr>
              <w:t>以上清扫平台</w:t>
            </w:r>
            <w:r>
              <w:rPr>
                <w:rFonts w:hint="default" w:ascii="Times New Roman" w:hAnsi="Times New Roman" w:eastAsia="仿宋" w:cs="Times New Roman"/>
                <w:bCs/>
                <w:snapToGrid w:val="0"/>
                <w:color w:val="auto"/>
                <w:kern w:val="0"/>
                <w:sz w:val="21"/>
                <w:szCs w:val="21"/>
                <w:highlight w:val="none"/>
                <w:lang w:val="zh-CN"/>
              </w:rPr>
              <w:t>及边坡进行表土剥离，表土统一堆放在表土堆内进行管理；</w:t>
            </w:r>
          </w:p>
          <w:p w14:paraId="726DE864">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zh-CN"/>
              </w:rPr>
              <w:t>②对拟设露天采场</w:t>
            </w:r>
            <w:r>
              <w:rPr>
                <w:rFonts w:hint="default" w:ascii="Times New Roman" w:hAnsi="Times New Roman" w:eastAsia="仿宋" w:cs="Times New Roman"/>
                <w:bCs/>
                <w:snapToGrid w:val="0"/>
                <w:color w:val="auto"/>
                <w:kern w:val="0"/>
                <w:sz w:val="21"/>
                <w:szCs w:val="21"/>
                <w:highlight w:val="none"/>
                <w:lang w:val="en-US" w:eastAsia="zh-CN"/>
              </w:rPr>
              <w:t>1462</w:t>
            </w:r>
            <w:r>
              <w:rPr>
                <w:rFonts w:hint="default" w:ascii="Times New Roman" w:hAnsi="Times New Roman" w:eastAsia="仿宋" w:cs="Times New Roman"/>
                <w:bCs/>
                <w:snapToGrid w:val="0"/>
                <w:color w:val="auto"/>
                <w:kern w:val="0"/>
                <w:sz w:val="21"/>
                <w:szCs w:val="21"/>
                <w:highlight w:val="none"/>
                <w:lang w:val="zh-CN"/>
              </w:rPr>
              <w:t>m</w:t>
            </w:r>
            <w:r>
              <w:rPr>
                <w:rFonts w:hint="default" w:ascii="Times New Roman" w:hAnsi="Times New Roman" w:eastAsia="仿宋" w:cs="Times New Roman"/>
                <w:bCs/>
                <w:snapToGrid w:val="0"/>
                <w:color w:val="auto"/>
                <w:kern w:val="0"/>
                <w:sz w:val="21"/>
                <w:szCs w:val="21"/>
                <w:highlight w:val="none"/>
                <w:lang w:val="zh-CN" w:eastAsia="zh-CN"/>
              </w:rPr>
              <w:t>以上清扫平台</w:t>
            </w:r>
            <w:r>
              <w:rPr>
                <w:rFonts w:hint="default" w:ascii="Times New Roman" w:hAnsi="Times New Roman" w:eastAsia="仿宋" w:cs="Times New Roman"/>
                <w:bCs/>
                <w:snapToGrid w:val="0"/>
                <w:color w:val="auto"/>
                <w:kern w:val="0"/>
                <w:sz w:val="21"/>
                <w:szCs w:val="21"/>
                <w:highlight w:val="none"/>
                <w:lang w:val="zh-CN"/>
              </w:rPr>
              <w:t>及边坡进行复垦；</w:t>
            </w:r>
          </w:p>
          <w:p w14:paraId="463F492B">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en-US" w:eastAsia="zh-CN"/>
              </w:rPr>
              <w:t>③</w:t>
            </w:r>
            <w:r>
              <w:rPr>
                <w:rFonts w:hint="default" w:ascii="Times New Roman" w:hAnsi="Times New Roman" w:eastAsia="仿宋" w:cs="Times New Roman"/>
                <w:bCs/>
                <w:snapToGrid w:val="0"/>
                <w:color w:val="auto"/>
                <w:kern w:val="0"/>
                <w:sz w:val="21"/>
                <w:szCs w:val="21"/>
                <w:highlight w:val="none"/>
                <w:lang w:val="zh-CN"/>
              </w:rPr>
              <w:t>对损毁的土地进行监测；</w:t>
            </w:r>
          </w:p>
          <w:p w14:paraId="3263C698">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en-US" w:eastAsia="zh-CN"/>
              </w:rPr>
              <w:t>④</w:t>
            </w:r>
            <w:r>
              <w:rPr>
                <w:rFonts w:hint="default" w:ascii="Times New Roman" w:hAnsi="Times New Roman" w:eastAsia="仿宋" w:cs="Times New Roman"/>
                <w:bCs/>
                <w:snapToGrid w:val="0"/>
                <w:color w:val="auto"/>
                <w:kern w:val="0"/>
                <w:sz w:val="21"/>
                <w:szCs w:val="21"/>
                <w:highlight w:val="none"/>
                <w:lang w:val="zh-CN"/>
              </w:rPr>
              <w:t>对已复垦的土地进行监测、管护；</w:t>
            </w:r>
          </w:p>
          <w:p w14:paraId="78B99A3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en-US" w:eastAsia="zh-CN"/>
              </w:rPr>
              <w:t>⑤</w:t>
            </w:r>
            <w:r>
              <w:rPr>
                <w:rFonts w:hint="default" w:ascii="Times New Roman" w:hAnsi="Times New Roman" w:eastAsia="仿宋" w:cs="Times New Roman"/>
                <w:bCs/>
                <w:snapToGrid w:val="0"/>
                <w:color w:val="auto"/>
                <w:kern w:val="0"/>
                <w:sz w:val="21"/>
                <w:szCs w:val="21"/>
                <w:highlight w:val="none"/>
                <w:lang w:val="zh-CN"/>
              </w:rPr>
              <w:t>管护表土临时堆场内堆存的表土；</w:t>
            </w:r>
          </w:p>
          <w:p w14:paraId="64AD1FD1">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zh-CN"/>
              </w:rPr>
              <w:t>5）主要完成工程量：</w:t>
            </w:r>
          </w:p>
          <w:p w14:paraId="7EDBFD02">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kern w:val="0"/>
                <w:sz w:val="21"/>
                <w:szCs w:val="21"/>
                <w:highlight w:val="none"/>
                <w:lang w:val="en-US" w:eastAsia="zh-CN"/>
              </w:rPr>
              <w:t>①</w:t>
            </w:r>
            <w:r>
              <w:rPr>
                <w:rFonts w:hint="default" w:ascii="Times New Roman" w:hAnsi="Times New Roman" w:eastAsia="仿宋" w:cs="Times New Roman"/>
                <w:color w:val="auto"/>
                <w:kern w:val="0"/>
                <w:sz w:val="21"/>
                <w:szCs w:val="21"/>
                <w:highlight w:val="none"/>
                <w:lang w:val="zh-CN"/>
              </w:rPr>
              <w:t>土壤重构工程量：开发设计基建期拟建工程表土剥离</w:t>
            </w:r>
            <w:r>
              <w:rPr>
                <w:rFonts w:hint="default" w:ascii="Times New Roman" w:hAnsi="Times New Roman" w:eastAsia="仿宋" w:cs="Times New Roman"/>
                <w:color w:val="auto"/>
                <w:sz w:val="21"/>
                <w:szCs w:val="21"/>
                <w:highlight w:val="none"/>
                <w:lang w:val="en-US" w:eastAsia="zh-CN"/>
              </w:rPr>
              <w:t>8554.5</w:t>
            </w: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vertAlign w:val="superscript"/>
              </w:rPr>
              <w:t>3</w:t>
            </w:r>
            <w:r>
              <w:rPr>
                <w:rFonts w:hint="default" w:ascii="Times New Roman" w:hAnsi="Times New Roman" w:eastAsia="仿宋" w:cs="Times New Roman"/>
                <w:color w:val="auto"/>
                <w:sz w:val="21"/>
                <w:szCs w:val="21"/>
                <w:highlight w:val="none"/>
                <w:vertAlign w:val="baseline"/>
                <w:lang w:eastAsia="zh-CN"/>
              </w:rPr>
              <w:t>，</w:t>
            </w:r>
            <w:r>
              <w:rPr>
                <w:rFonts w:hint="default" w:ascii="Times New Roman" w:hAnsi="Times New Roman" w:eastAsia="仿宋" w:cs="Times New Roman"/>
                <w:color w:val="auto"/>
                <w:sz w:val="21"/>
                <w:szCs w:val="21"/>
                <w:highlight w:val="none"/>
                <w:vertAlign w:val="baseline"/>
                <w:lang w:val="en-US" w:eastAsia="zh-CN"/>
              </w:rPr>
              <w:t>运距0-0.5km</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场地平8971.8</w:t>
            </w: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vertAlign w:val="superscript"/>
                <w:lang w:val="en-US" w:eastAsia="zh-CN"/>
              </w:rPr>
              <w:t>3</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种植槽（石方开挖）3704.4</w:t>
            </w: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vertAlign w:val="superscript"/>
              </w:rPr>
              <w:t>3</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bCs/>
                <w:snapToGrid w:val="0"/>
                <w:color w:val="auto"/>
                <w:kern w:val="0"/>
                <w:sz w:val="21"/>
                <w:szCs w:val="21"/>
                <w:highlight w:val="none"/>
                <w:lang w:val="zh-CN"/>
              </w:rPr>
              <w:t>覆土</w:t>
            </w:r>
            <w:r>
              <w:rPr>
                <w:rFonts w:hint="default" w:ascii="Times New Roman" w:hAnsi="Times New Roman" w:eastAsia="仿宋" w:cs="Times New Roman"/>
                <w:color w:val="auto"/>
                <w:sz w:val="21"/>
                <w:szCs w:val="21"/>
                <w:highlight w:val="none"/>
                <w:lang w:val="en-US" w:eastAsia="zh-CN" w:bidi="ar"/>
              </w:rPr>
              <w:t>16599.4</w:t>
            </w:r>
            <w:r>
              <w:rPr>
                <w:rFonts w:hint="default" w:ascii="Times New Roman" w:hAnsi="Times New Roman" w:eastAsia="仿宋" w:cs="Times New Roman"/>
                <w:bCs/>
                <w:snapToGrid w:val="0"/>
                <w:color w:val="auto"/>
                <w:kern w:val="0"/>
                <w:sz w:val="21"/>
                <w:szCs w:val="21"/>
                <w:highlight w:val="none"/>
                <w:lang w:val="zh-CN"/>
              </w:rPr>
              <w:t>m</w:t>
            </w:r>
            <w:r>
              <w:rPr>
                <w:rFonts w:hint="default" w:ascii="Times New Roman" w:hAnsi="Times New Roman" w:eastAsia="仿宋" w:cs="Times New Roman"/>
                <w:bCs/>
                <w:snapToGrid w:val="0"/>
                <w:color w:val="auto"/>
                <w:kern w:val="0"/>
                <w:sz w:val="21"/>
                <w:szCs w:val="21"/>
                <w:highlight w:val="none"/>
                <w:vertAlign w:val="superscript"/>
                <w:lang w:val="zh-CN"/>
              </w:rPr>
              <w:t>3</w:t>
            </w:r>
            <w:r>
              <w:rPr>
                <w:rFonts w:hint="default" w:ascii="Times New Roman" w:hAnsi="Times New Roman" w:eastAsia="仿宋" w:cs="Times New Roman"/>
                <w:color w:val="auto"/>
                <w:kern w:val="0"/>
                <w:sz w:val="21"/>
                <w:szCs w:val="21"/>
                <w:highlight w:val="none"/>
                <w:lang w:eastAsia="zh-CN"/>
              </w:rPr>
              <w:t>；</w:t>
            </w:r>
          </w:p>
          <w:p w14:paraId="08C3F855">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color w:val="auto"/>
                <w:kern w:val="0"/>
                <w:sz w:val="21"/>
                <w:szCs w:val="21"/>
                <w:highlight w:val="none"/>
                <w:lang w:val="en-US" w:eastAsia="zh-CN"/>
              </w:rPr>
              <w:t>②</w:t>
            </w:r>
            <w:r>
              <w:rPr>
                <w:rFonts w:hint="default" w:ascii="Times New Roman" w:hAnsi="Times New Roman" w:eastAsia="仿宋" w:cs="Times New Roman"/>
                <w:color w:val="auto"/>
                <w:kern w:val="0"/>
                <w:sz w:val="21"/>
                <w:szCs w:val="21"/>
                <w:highlight w:val="none"/>
                <w:lang w:val="zh-CN"/>
              </w:rPr>
              <w:t>生物化学工程：</w:t>
            </w:r>
            <w:r>
              <w:rPr>
                <w:rFonts w:hint="default" w:ascii="Times New Roman" w:hAnsi="Times New Roman" w:eastAsia="仿宋" w:cs="Times New Roman"/>
                <w:color w:val="auto"/>
                <w:kern w:val="0"/>
                <w:sz w:val="21"/>
                <w:szCs w:val="21"/>
                <w:highlight w:val="none"/>
                <w:lang w:eastAsia="zh-CN"/>
              </w:rPr>
              <w:t>种植</w:t>
            </w:r>
            <w:r>
              <w:rPr>
                <w:rFonts w:hint="default" w:ascii="Times New Roman" w:hAnsi="Times New Roman" w:eastAsia="仿宋" w:cs="Times New Roman"/>
                <w:color w:val="auto"/>
                <w:kern w:val="0"/>
                <w:sz w:val="21"/>
                <w:szCs w:val="21"/>
                <w:highlight w:val="none"/>
                <w:lang w:val="en-US" w:eastAsia="zh-CN"/>
              </w:rPr>
              <w:t>云南松4112株，旱冬瓜4112株，火棘4112株，马桑4112株，</w:t>
            </w:r>
            <w:r>
              <w:rPr>
                <w:rFonts w:hint="default" w:ascii="Times New Roman" w:hAnsi="Times New Roman" w:eastAsia="仿宋" w:cs="Times New Roman"/>
                <w:color w:val="auto"/>
                <w:kern w:val="0"/>
                <w:sz w:val="21"/>
                <w:szCs w:val="21"/>
                <w:highlight w:val="none"/>
              </w:rPr>
              <w:t>扦插爬山虎</w:t>
            </w:r>
            <w:r>
              <w:rPr>
                <w:rFonts w:hint="default" w:ascii="Times New Roman" w:hAnsi="Times New Roman" w:eastAsia="仿宋" w:cs="Times New Roman"/>
                <w:color w:val="auto"/>
                <w:kern w:val="0"/>
                <w:sz w:val="21"/>
                <w:szCs w:val="21"/>
                <w:highlight w:val="none"/>
                <w:lang w:val="en-US" w:eastAsia="zh-CN"/>
              </w:rPr>
              <w:t>8228</w:t>
            </w:r>
            <w:r>
              <w:rPr>
                <w:rFonts w:hint="default" w:ascii="Times New Roman" w:hAnsi="Times New Roman" w:eastAsia="仿宋" w:cs="Times New Roman"/>
                <w:color w:val="auto"/>
                <w:kern w:val="0"/>
                <w:sz w:val="21"/>
                <w:szCs w:val="21"/>
                <w:highlight w:val="none"/>
              </w:rPr>
              <w:t>株，播撒草籽</w:t>
            </w:r>
            <w:r>
              <w:rPr>
                <w:rFonts w:hint="default" w:ascii="Times New Roman" w:hAnsi="Times New Roman" w:eastAsia="仿宋" w:cs="Times New Roman"/>
                <w:color w:val="auto"/>
                <w:kern w:val="0"/>
                <w:sz w:val="21"/>
                <w:szCs w:val="21"/>
                <w:highlight w:val="none"/>
                <w:lang w:val="en-US" w:eastAsia="zh-CN"/>
              </w:rPr>
              <w:t>4.2254</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w:t>
            </w:r>
          </w:p>
          <w:p w14:paraId="23183C18">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color w:val="auto"/>
                <w:kern w:val="0"/>
                <w:sz w:val="21"/>
                <w:szCs w:val="21"/>
                <w:highlight w:val="none"/>
                <w:lang w:val="zh-CN" w:eastAsia="zh-CN" w:bidi="ar-SA"/>
              </w:rPr>
              <w:t>③监测与管护工程：监测</w:t>
            </w:r>
            <w:r>
              <w:rPr>
                <w:rFonts w:hint="default" w:ascii="Times New Roman" w:hAnsi="Times New Roman" w:eastAsia="仿宋" w:cs="Times New Roman"/>
                <w:bCs/>
                <w:snapToGrid w:val="0"/>
                <w:color w:val="auto"/>
                <w:kern w:val="0"/>
                <w:sz w:val="21"/>
                <w:szCs w:val="21"/>
                <w:highlight w:val="none"/>
                <w:lang w:val="zh-CN"/>
              </w:rPr>
              <w:t>损毁土地面积</w:t>
            </w:r>
            <w:r>
              <w:rPr>
                <w:rFonts w:hint="default" w:ascii="Times New Roman" w:hAnsi="Times New Roman" w:eastAsia="仿宋" w:cs="Times New Roman"/>
                <w:color w:val="auto"/>
                <w:kern w:val="0"/>
                <w:sz w:val="21"/>
                <w:szCs w:val="21"/>
                <w:highlight w:val="none"/>
                <w:lang w:val="en-US" w:eastAsia="zh-CN"/>
              </w:rPr>
              <w:t>20.9469</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；管护复垦面积</w:t>
            </w:r>
            <w:r>
              <w:rPr>
                <w:rFonts w:hint="default" w:ascii="Times New Roman" w:hAnsi="Times New Roman" w:eastAsia="仿宋" w:cs="Times New Roman"/>
                <w:color w:val="auto"/>
                <w:kern w:val="0"/>
                <w:sz w:val="21"/>
                <w:szCs w:val="21"/>
                <w:highlight w:val="none"/>
                <w:lang w:val="en-US" w:eastAsia="zh-CN"/>
              </w:rPr>
              <w:t>5.6965</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，监测已复垦土地面积</w:t>
            </w:r>
            <w:r>
              <w:rPr>
                <w:rFonts w:hint="default" w:ascii="Times New Roman" w:hAnsi="Times New Roman" w:eastAsia="仿宋" w:cs="Times New Roman"/>
                <w:color w:val="auto"/>
                <w:kern w:val="0"/>
                <w:sz w:val="21"/>
                <w:szCs w:val="21"/>
                <w:highlight w:val="none"/>
                <w:lang w:val="en-US" w:eastAsia="zh-CN"/>
              </w:rPr>
              <w:t>6.9630</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w:t>
            </w:r>
          </w:p>
          <w:p w14:paraId="42EE86F3">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color w:val="auto"/>
                <w:sz w:val="21"/>
                <w:szCs w:val="21"/>
                <w:highlight w:val="none"/>
              </w:rPr>
              <w:t>3、第三阶段：</w:t>
            </w:r>
            <w:r>
              <w:rPr>
                <w:rFonts w:hint="default" w:ascii="Times New Roman" w:hAnsi="Times New Roman" w:eastAsia="仿宋" w:cs="Times New Roman"/>
                <w:color w:val="auto"/>
                <w:sz w:val="21"/>
                <w:szCs w:val="21"/>
                <w:highlight w:val="none"/>
              </w:rPr>
              <w:t>时间划分：203</w:t>
            </w:r>
            <w:r>
              <w:rPr>
                <w:rFonts w:hint="default"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r>
              <w:rPr>
                <w:rFonts w:hint="eastAsia"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20</w:t>
            </w:r>
            <w:r>
              <w:rPr>
                <w:rFonts w:hint="default" w:ascii="Times New Roman" w:hAnsi="Times New Roman" w:eastAsia="仿宋" w:cs="Times New Roman"/>
                <w:color w:val="auto"/>
                <w:sz w:val="21"/>
                <w:szCs w:val="21"/>
                <w:highlight w:val="none"/>
                <w:lang w:val="en-US" w:eastAsia="zh-CN"/>
              </w:rPr>
              <w:t>40</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 xml:space="preserve">月； </w:t>
            </w:r>
          </w:p>
          <w:p w14:paraId="59AD6BCD">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w:t>
            </w:r>
            <w:r>
              <w:rPr>
                <w:rFonts w:hint="default" w:ascii="Times New Roman" w:hAnsi="Times New Roman" w:eastAsia="仿宋" w:cs="Times New Roman"/>
                <w:snapToGrid w:val="0"/>
                <w:color w:val="auto"/>
                <w:kern w:val="0"/>
                <w:sz w:val="21"/>
                <w:szCs w:val="21"/>
                <w:highlight w:val="none"/>
                <w:lang w:val="zh-CN"/>
              </w:rPr>
              <w:t>）复垦位置：</w:t>
            </w:r>
            <w:r>
              <w:rPr>
                <w:rFonts w:hint="default" w:ascii="Times New Roman" w:hAnsi="Times New Roman" w:eastAsia="仿宋" w:cs="Times New Roman"/>
                <w:snapToGrid w:val="0"/>
                <w:color w:val="auto"/>
                <w:kern w:val="0"/>
                <w:sz w:val="21"/>
                <w:szCs w:val="21"/>
                <w:highlight w:val="none"/>
                <w:lang w:val="en-US" w:eastAsia="zh-CN"/>
              </w:rPr>
              <w:t>拟建</w:t>
            </w:r>
            <w:r>
              <w:rPr>
                <w:rFonts w:hint="default" w:ascii="Times New Roman" w:hAnsi="Times New Roman" w:eastAsia="仿宋" w:cs="Times New Roman"/>
                <w:bCs/>
                <w:snapToGrid w:val="0"/>
                <w:color w:val="auto"/>
                <w:kern w:val="0"/>
                <w:sz w:val="21"/>
                <w:szCs w:val="21"/>
                <w:highlight w:val="none"/>
                <w:lang w:val="zh-CN"/>
              </w:rPr>
              <w:t>露天采</w:t>
            </w:r>
            <w:r>
              <w:rPr>
                <w:rFonts w:hint="default" w:ascii="Times New Roman" w:hAnsi="Times New Roman" w:eastAsia="仿宋" w:cs="Times New Roman"/>
                <w:bCs/>
                <w:snapToGrid w:val="0"/>
                <w:color w:val="auto"/>
                <w:kern w:val="0"/>
                <w:sz w:val="21"/>
                <w:szCs w:val="21"/>
                <w:highlight w:val="none"/>
                <w:lang w:val="en-US" w:eastAsia="zh-CN"/>
              </w:rPr>
              <w:t>场</w:t>
            </w:r>
            <w:r>
              <w:rPr>
                <w:rFonts w:hint="default" w:ascii="Times New Roman" w:hAnsi="Times New Roman" w:eastAsia="仿宋" w:cs="Times New Roman"/>
                <w:bCs/>
                <w:snapToGrid w:val="0"/>
                <w:color w:val="auto"/>
                <w:kern w:val="0"/>
                <w:sz w:val="21"/>
                <w:szCs w:val="21"/>
                <w:highlight w:val="none"/>
                <w:lang w:val="zh-CN"/>
              </w:rPr>
              <w:t>2号采区</w:t>
            </w:r>
            <w:r>
              <w:rPr>
                <w:rFonts w:hint="default" w:ascii="Times New Roman" w:hAnsi="Times New Roman" w:eastAsia="仿宋" w:cs="Times New Roman"/>
                <w:bCs/>
                <w:snapToGrid w:val="0"/>
                <w:color w:val="auto"/>
                <w:kern w:val="0"/>
                <w:sz w:val="21"/>
                <w:szCs w:val="21"/>
                <w:highlight w:val="none"/>
                <w:lang w:val="en-US" w:eastAsia="zh-CN"/>
              </w:rPr>
              <w:t>1417</w:t>
            </w:r>
            <w:r>
              <w:rPr>
                <w:rFonts w:hint="default" w:ascii="Times New Roman" w:hAnsi="Times New Roman" w:eastAsia="仿宋" w:cs="Times New Roman"/>
                <w:bCs/>
                <w:snapToGrid w:val="0"/>
                <w:color w:val="auto"/>
                <w:kern w:val="0"/>
                <w:sz w:val="21"/>
                <w:szCs w:val="21"/>
                <w:highlight w:val="none"/>
                <w:lang w:val="zh-CN"/>
              </w:rPr>
              <w:t>m</w:t>
            </w:r>
            <w:r>
              <w:rPr>
                <w:rFonts w:hint="default" w:ascii="Times New Roman" w:hAnsi="Times New Roman" w:eastAsia="仿宋" w:cs="Times New Roman"/>
                <w:bCs/>
                <w:snapToGrid w:val="0"/>
                <w:color w:val="auto"/>
                <w:kern w:val="0"/>
                <w:sz w:val="21"/>
                <w:szCs w:val="21"/>
                <w:highlight w:val="none"/>
                <w:lang w:val="zh-CN" w:eastAsia="zh-CN"/>
              </w:rPr>
              <w:t>以上清扫平台</w:t>
            </w:r>
            <w:r>
              <w:rPr>
                <w:rFonts w:hint="default" w:ascii="Times New Roman" w:hAnsi="Times New Roman" w:eastAsia="仿宋" w:cs="Times New Roman"/>
                <w:bCs/>
                <w:snapToGrid w:val="0"/>
                <w:color w:val="auto"/>
                <w:kern w:val="0"/>
                <w:sz w:val="21"/>
                <w:szCs w:val="21"/>
                <w:highlight w:val="none"/>
                <w:lang w:val="zh-CN"/>
              </w:rPr>
              <w:t>及边坡</w:t>
            </w:r>
            <w:r>
              <w:rPr>
                <w:rFonts w:hint="default" w:ascii="Times New Roman" w:hAnsi="Times New Roman" w:eastAsia="仿宋" w:cs="Times New Roman"/>
                <w:snapToGrid w:val="0"/>
                <w:color w:val="auto"/>
                <w:kern w:val="0"/>
                <w:sz w:val="21"/>
                <w:szCs w:val="21"/>
                <w:highlight w:val="none"/>
                <w:lang w:val="zh-CN"/>
              </w:rPr>
              <w:t>。</w:t>
            </w:r>
          </w:p>
          <w:p w14:paraId="01E27AB3">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snapToGrid w:val="0"/>
                <w:color w:val="auto"/>
                <w:kern w:val="0"/>
                <w:sz w:val="21"/>
                <w:szCs w:val="21"/>
                <w:highlight w:val="none"/>
                <w:lang w:val="en-US" w:eastAsia="zh-CN"/>
              </w:rPr>
            </w:pPr>
            <w:r>
              <w:rPr>
                <w:rFonts w:hint="default" w:ascii="Times New Roman" w:hAnsi="Times New Roman" w:eastAsia="仿宋" w:cs="Times New Roman"/>
                <w:bCs/>
                <w:snapToGrid w:val="0"/>
                <w:color w:val="auto"/>
                <w:kern w:val="0"/>
                <w:sz w:val="21"/>
                <w:szCs w:val="21"/>
                <w:highlight w:val="none"/>
                <w:lang w:val="zh-CN"/>
              </w:rPr>
              <w:t>2）复垦目标：复垦责任范围面积</w:t>
            </w:r>
            <w:r>
              <w:rPr>
                <w:rFonts w:hint="default" w:ascii="Times New Roman" w:hAnsi="Times New Roman" w:eastAsia="仿宋" w:cs="Times New Roman"/>
                <w:color w:val="auto"/>
                <w:kern w:val="0"/>
                <w:sz w:val="21"/>
                <w:szCs w:val="21"/>
                <w:highlight w:val="none"/>
                <w:lang w:val="en-US" w:eastAsia="zh-CN"/>
              </w:rPr>
              <w:t>3.0938</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，保留面积</w:t>
            </w:r>
            <w:r>
              <w:rPr>
                <w:rFonts w:hint="default" w:ascii="Times New Roman" w:hAnsi="Times New Roman" w:eastAsia="仿宋" w:cs="Times New Roman"/>
                <w:bCs/>
                <w:snapToGrid w:val="0"/>
                <w:color w:val="auto"/>
                <w:kern w:val="0"/>
                <w:sz w:val="21"/>
                <w:szCs w:val="21"/>
                <w:highlight w:val="none"/>
                <w:lang w:val="en-US" w:eastAsia="zh-CN"/>
              </w:rPr>
              <w:t>0.3423</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，规划复垦面积</w:t>
            </w:r>
            <w:r>
              <w:rPr>
                <w:rFonts w:hint="default" w:ascii="Times New Roman" w:hAnsi="Times New Roman" w:eastAsia="仿宋" w:cs="Times New Roman"/>
                <w:bCs/>
                <w:snapToGrid w:val="0"/>
                <w:color w:val="auto"/>
                <w:kern w:val="0"/>
                <w:sz w:val="21"/>
                <w:szCs w:val="21"/>
                <w:highlight w:val="none"/>
                <w:lang w:val="en-US" w:eastAsia="zh-CN"/>
              </w:rPr>
              <w:t>2.7515</w:t>
            </w:r>
            <w:r>
              <w:rPr>
                <w:rFonts w:hint="default" w:ascii="Times New Roman" w:hAnsi="Times New Roman" w:eastAsia="仿宋" w:cs="Times New Roman"/>
                <w:color w:val="auto"/>
                <w:kern w:val="0"/>
                <w:sz w:val="21"/>
                <w:szCs w:val="21"/>
                <w:highlight w:val="none"/>
              </w:rPr>
              <w:t>hm</w:t>
            </w:r>
            <w:r>
              <w:rPr>
                <w:rFonts w:hint="default" w:ascii="Times New Roman" w:hAnsi="Times New Roman" w:eastAsia="仿宋" w:cs="Times New Roman"/>
                <w:color w:val="auto"/>
                <w:kern w:val="0"/>
                <w:sz w:val="21"/>
                <w:szCs w:val="21"/>
                <w:highlight w:val="none"/>
                <w:vertAlign w:val="superscript"/>
              </w:rPr>
              <w:t>2</w:t>
            </w:r>
            <w:r>
              <w:rPr>
                <w:rFonts w:hint="default" w:ascii="Times New Roman" w:hAnsi="Times New Roman" w:eastAsia="仿宋" w:cs="Times New Roman"/>
                <w:snapToGrid w:val="0"/>
                <w:color w:val="auto"/>
                <w:kern w:val="0"/>
                <w:sz w:val="21"/>
                <w:szCs w:val="21"/>
                <w:highlight w:val="none"/>
                <w:lang w:val="zh-CN"/>
              </w:rPr>
              <w:t>，其中复垦</w:t>
            </w:r>
            <w:r>
              <w:rPr>
                <w:rFonts w:hint="default" w:ascii="Times New Roman" w:hAnsi="Times New Roman" w:eastAsia="仿宋" w:cs="Times New Roman"/>
                <w:snapToGrid w:val="0"/>
                <w:color w:val="auto"/>
                <w:kern w:val="0"/>
                <w:sz w:val="21"/>
                <w:szCs w:val="21"/>
                <w:highlight w:val="none"/>
                <w:lang w:val="en-US" w:eastAsia="zh-CN"/>
              </w:rPr>
              <w:t>乔木林地</w:t>
            </w:r>
            <w:r>
              <w:rPr>
                <w:rFonts w:hint="default" w:ascii="Times New Roman" w:hAnsi="Times New Roman" w:eastAsia="仿宋" w:cs="Times New Roman"/>
                <w:snapToGrid w:val="0"/>
                <w:color w:val="auto"/>
                <w:kern w:val="0"/>
                <w:sz w:val="21"/>
                <w:szCs w:val="21"/>
                <w:highlight w:val="none"/>
                <w:lang w:val="zh-CN"/>
              </w:rPr>
              <w:t>面积</w:t>
            </w:r>
            <w:r>
              <w:rPr>
                <w:rFonts w:hint="default" w:ascii="Times New Roman" w:hAnsi="Times New Roman" w:eastAsia="仿宋" w:cs="Times New Roman"/>
                <w:color w:val="auto"/>
                <w:kern w:val="0"/>
                <w:sz w:val="21"/>
                <w:szCs w:val="21"/>
                <w:highlight w:val="none"/>
                <w:lang w:val="en-US" w:eastAsia="zh-CN"/>
              </w:rPr>
              <w:t>1.1876</w:t>
            </w:r>
            <w:r>
              <w:rPr>
                <w:rFonts w:hint="default" w:ascii="Times New Roman" w:hAnsi="Times New Roman" w:eastAsia="仿宋" w:cs="Times New Roman"/>
                <w:color w:val="auto"/>
                <w:kern w:val="0"/>
                <w:sz w:val="21"/>
                <w:szCs w:val="21"/>
                <w:highlight w:val="none"/>
              </w:rPr>
              <w:t>hm</w:t>
            </w:r>
            <w:r>
              <w:rPr>
                <w:rFonts w:hint="default" w:ascii="Times New Roman" w:hAnsi="Times New Roman" w:eastAsia="仿宋" w:cs="Times New Roman"/>
                <w:color w:val="auto"/>
                <w:kern w:val="0"/>
                <w:sz w:val="21"/>
                <w:szCs w:val="21"/>
                <w:highlight w:val="none"/>
                <w:vertAlign w:val="superscript"/>
              </w:rPr>
              <w:t>2</w:t>
            </w:r>
            <w:r>
              <w:rPr>
                <w:rFonts w:hint="default" w:ascii="Times New Roman" w:hAnsi="Times New Roman" w:eastAsia="仿宋" w:cs="Times New Roman"/>
                <w:snapToGrid w:val="0"/>
                <w:color w:val="auto"/>
                <w:kern w:val="0"/>
                <w:sz w:val="21"/>
                <w:szCs w:val="21"/>
                <w:highlight w:val="none"/>
                <w:lang w:val="zh-CN"/>
              </w:rPr>
              <w:t>，复垦</w:t>
            </w:r>
            <w:r>
              <w:rPr>
                <w:rFonts w:hint="default" w:ascii="Times New Roman" w:hAnsi="Times New Roman" w:eastAsia="仿宋" w:cs="Times New Roman"/>
                <w:snapToGrid w:val="0"/>
                <w:color w:val="auto"/>
                <w:kern w:val="0"/>
                <w:sz w:val="21"/>
                <w:szCs w:val="21"/>
                <w:highlight w:val="none"/>
              </w:rPr>
              <w:t>其他草地</w:t>
            </w:r>
            <w:r>
              <w:rPr>
                <w:rFonts w:hint="default" w:ascii="Times New Roman" w:hAnsi="Times New Roman" w:eastAsia="仿宋" w:cs="Times New Roman"/>
                <w:snapToGrid w:val="0"/>
                <w:color w:val="auto"/>
                <w:kern w:val="0"/>
                <w:sz w:val="21"/>
                <w:szCs w:val="21"/>
                <w:highlight w:val="none"/>
                <w:lang w:val="zh-CN"/>
              </w:rPr>
              <w:t>面积</w:t>
            </w:r>
            <w:r>
              <w:rPr>
                <w:rFonts w:hint="default" w:ascii="Times New Roman" w:hAnsi="Times New Roman" w:eastAsia="仿宋" w:cs="Times New Roman"/>
                <w:color w:val="auto"/>
                <w:kern w:val="0"/>
                <w:sz w:val="21"/>
                <w:szCs w:val="21"/>
                <w:highlight w:val="none"/>
                <w:lang w:val="en-US" w:eastAsia="zh-CN"/>
              </w:rPr>
              <w:t>1.5639</w:t>
            </w:r>
            <w:r>
              <w:rPr>
                <w:rFonts w:hint="default" w:ascii="Times New Roman" w:hAnsi="Times New Roman" w:eastAsia="仿宋" w:cs="Times New Roman"/>
                <w:color w:val="auto"/>
                <w:kern w:val="0"/>
                <w:sz w:val="21"/>
                <w:szCs w:val="21"/>
                <w:highlight w:val="none"/>
              </w:rPr>
              <w:t>hm</w:t>
            </w:r>
            <w:r>
              <w:rPr>
                <w:rFonts w:hint="default" w:ascii="Times New Roman" w:hAnsi="Times New Roman" w:eastAsia="仿宋" w:cs="Times New Roman"/>
                <w:color w:val="auto"/>
                <w:kern w:val="0"/>
                <w:sz w:val="21"/>
                <w:szCs w:val="21"/>
                <w:highlight w:val="none"/>
                <w:vertAlign w:val="superscript"/>
              </w:rPr>
              <w:t>2</w:t>
            </w:r>
            <w:r>
              <w:rPr>
                <w:rFonts w:hint="default" w:ascii="Times New Roman" w:hAnsi="Times New Roman" w:eastAsia="仿宋" w:cs="Times New Roman"/>
                <w:snapToGrid w:val="0"/>
                <w:color w:val="auto"/>
                <w:kern w:val="0"/>
                <w:sz w:val="21"/>
                <w:szCs w:val="21"/>
                <w:highlight w:val="none"/>
                <w:lang w:val="zh-CN"/>
              </w:rPr>
              <w:t>；</w:t>
            </w:r>
          </w:p>
          <w:p w14:paraId="1AF0E674">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Cs/>
                <w:snapToGrid w:val="0"/>
                <w:color w:val="auto"/>
                <w:kern w:val="0"/>
                <w:sz w:val="21"/>
                <w:szCs w:val="21"/>
                <w:highlight w:val="none"/>
              </w:rPr>
              <w:t>3）</w:t>
            </w:r>
            <w:r>
              <w:rPr>
                <w:rFonts w:hint="default" w:ascii="Times New Roman" w:hAnsi="Times New Roman" w:eastAsia="仿宋" w:cs="Times New Roman"/>
                <w:bCs/>
                <w:snapToGrid w:val="0"/>
                <w:color w:val="auto"/>
                <w:kern w:val="0"/>
                <w:sz w:val="21"/>
                <w:szCs w:val="21"/>
                <w:highlight w:val="none"/>
                <w:lang w:val="zh-CN"/>
              </w:rPr>
              <w:t>投资情况：</w:t>
            </w:r>
            <w:r>
              <w:rPr>
                <w:rFonts w:hint="default" w:ascii="Times New Roman" w:hAnsi="Times New Roman" w:eastAsia="仿宋" w:cs="Times New Roman"/>
                <w:snapToGrid w:val="0"/>
                <w:color w:val="auto"/>
                <w:kern w:val="0"/>
                <w:sz w:val="21"/>
                <w:szCs w:val="21"/>
                <w:highlight w:val="none"/>
                <w:lang w:val="zh-CN"/>
              </w:rPr>
              <w:t>复垦静态投资</w:t>
            </w:r>
            <w:r>
              <w:rPr>
                <w:rFonts w:hint="default" w:ascii="Times New Roman" w:hAnsi="Times New Roman" w:eastAsia="仿宋" w:cs="Times New Roman"/>
                <w:color w:val="auto"/>
                <w:sz w:val="21"/>
                <w:szCs w:val="21"/>
                <w:highlight w:val="none"/>
                <w:lang w:val="en-US" w:eastAsia="zh-CN"/>
              </w:rPr>
              <w:t>113.0392</w:t>
            </w:r>
            <w:r>
              <w:rPr>
                <w:rFonts w:hint="default" w:ascii="Times New Roman" w:hAnsi="Times New Roman" w:eastAsia="仿宋" w:cs="Times New Roman"/>
                <w:snapToGrid w:val="0"/>
                <w:color w:val="auto"/>
                <w:kern w:val="0"/>
                <w:sz w:val="21"/>
                <w:szCs w:val="21"/>
                <w:highlight w:val="none"/>
                <w:lang w:val="zh-CN"/>
              </w:rPr>
              <w:t>万元、动态投资</w:t>
            </w:r>
            <w:r>
              <w:rPr>
                <w:rFonts w:hint="default" w:ascii="Times New Roman" w:hAnsi="Times New Roman" w:eastAsia="仿宋" w:cs="Times New Roman"/>
                <w:snapToGrid w:val="0"/>
                <w:color w:val="auto"/>
                <w:kern w:val="0"/>
                <w:sz w:val="21"/>
                <w:szCs w:val="21"/>
                <w:highlight w:val="none"/>
                <w:lang w:val="en-US" w:eastAsia="zh-CN"/>
              </w:rPr>
              <w:t>148.1713</w:t>
            </w:r>
            <w:r>
              <w:rPr>
                <w:rFonts w:hint="default" w:ascii="Times New Roman" w:hAnsi="Times New Roman" w:eastAsia="仿宋" w:cs="Times New Roman"/>
                <w:snapToGrid w:val="0"/>
                <w:color w:val="auto"/>
                <w:kern w:val="0"/>
                <w:sz w:val="21"/>
                <w:szCs w:val="21"/>
                <w:highlight w:val="none"/>
                <w:lang w:val="zh-CN"/>
              </w:rPr>
              <w:t>万元</w:t>
            </w:r>
            <w:r>
              <w:rPr>
                <w:rFonts w:hint="default" w:ascii="Times New Roman" w:hAnsi="Times New Roman" w:eastAsia="仿宋" w:cs="Times New Roman"/>
                <w:color w:val="auto"/>
                <w:sz w:val="21"/>
                <w:szCs w:val="21"/>
                <w:highlight w:val="none"/>
              </w:rPr>
              <w:t>；</w:t>
            </w:r>
          </w:p>
          <w:p w14:paraId="28C7F428">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zh-CN"/>
              </w:rPr>
              <w:t>4）工作内容：</w:t>
            </w:r>
          </w:p>
          <w:p w14:paraId="1839A38C">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zh-CN"/>
              </w:rPr>
              <w:t>①对拟设露天采场</w:t>
            </w:r>
            <w:r>
              <w:rPr>
                <w:rFonts w:hint="default" w:ascii="Times New Roman" w:hAnsi="Times New Roman" w:eastAsia="仿宋" w:cs="Times New Roman"/>
                <w:bCs/>
                <w:snapToGrid w:val="0"/>
                <w:color w:val="auto"/>
                <w:kern w:val="0"/>
                <w:sz w:val="21"/>
                <w:szCs w:val="21"/>
                <w:highlight w:val="none"/>
                <w:lang w:val="en-US" w:eastAsia="zh-CN"/>
              </w:rPr>
              <w:t>2</w:t>
            </w:r>
            <w:r>
              <w:rPr>
                <w:rFonts w:hint="default" w:ascii="Times New Roman" w:hAnsi="Times New Roman" w:eastAsia="仿宋" w:cs="Times New Roman"/>
                <w:bCs/>
                <w:snapToGrid w:val="0"/>
                <w:color w:val="auto"/>
                <w:kern w:val="0"/>
                <w:sz w:val="21"/>
                <w:szCs w:val="21"/>
                <w:highlight w:val="none"/>
                <w:lang w:val="zh-CN"/>
              </w:rPr>
              <w:t>号采区</w:t>
            </w:r>
            <w:r>
              <w:rPr>
                <w:rFonts w:hint="default" w:ascii="Times New Roman" w:hAnsi="Times New Roman" w:eastAsia="仿宋" w:cs="Times New Roman"/>
                <w:bCs/>
                <w:snapToGrid w:val="0"/>
                <w:color w:val="auto"/>
                <w:kern w:val="0"/>
                <w:sz w:val="21"/>
                <w:szCs w:val="21"/>
                <w:highlight w:val="none"/>
                <w:lang w:val="en-US" w:eastAsia="zh-CN"/>
              </w:rPr>
              <w:t>1382</w:t>
            </w:r>
            <w:r>
              <w:rPr>
                <w:rFonts w:hint="default" w:ascii="Times New Roman" w:hAnsi="Times New Roman" w:eastAsia="仿宋" w:cs="Times New Roman"/>
                <w:bCs/>
                <w:snapToGrid w:val="0"/>
                <w:color w:val="auto"/>
                <w:kern w:val="0"/>
                <w:sz w:val="21"/>
                <w:szCs w:val="21"/>
                <w:highlight w:val="none"/>
                <w:lang w:val="zh-CN"/>
              </w:rPr>
              <w:t>m</w:t>
            </w:r>
            <w:r>
              <w:rPr>
                <w:rFonts w:hint="default" w:ascii="Times New Roman" w:hAnsi="Times New Roman" w:eastAsia="仿宋" w:cs="Times New Roman"/>
                <w:bCs/>
                <w:snapToGrid w:val="0"/>
                <w:color w:val="auto"/>
                <w:kern w:val="0"/>
                <w:sz w:val="21"/>
                <w:szCs w:val="21"/>
                <w:highlight w:val="none"/>
                <w:lang w:val="zh-CN" w:eastAsia="zh-CN"/>
              </w:rPr>
              <w:t>、</w:t>
            </w:r>
            <w:r>
              <w:rPr>
                <w:rFonts w:hint="default" w:ascii="Times New Roman" w:hAnsi="Times New Roman" w:eastAsia="仿宋" w:cs="Times New Roman"/>
                <w:bCs/>
                <w:snapToGrid w:val="0"/>
                <w:color w:val="auto"/>
                <w:kern w:val="0"/>
                <w:sz w:val="21"/>
                <w:szCs w:val="21"/>
                <w:highlight w:val="none"/>
                <w:lang w:val="en-US" w:eastAsia="zh-CN"/>
              </w:rPr>
              <w:t>1</w:t>
            </w:r>
            <w:r>
              <w:rPr>
                <w:rFonts w:hint="default" w:ascii="Times New Roman" w:hAnsi="Times New Roman" w:eastAsia="仿宋" w:cs="Times New Roman"/>
                <w:bCs/>
                <w:snapToGrid w:val="0"/>
                <w:color w:val="auto"/>
                <w:kern w:val="0"/>
                <w:sz w:val="21"/>
                <w:szCs w:val="21"/>
                <w:highlight w:val="none"/>
                <w:lang w:val="zh-CN"/>
              </w:rPr>
              <w:t>号采区</w:t>
            </w:r>
            <w:r>
              <w:rPr>
                <w:rFonts w:hint="default" w:ascii="Times New Roman" w:hAnsi="Times New Roman" w:eastAsia="仿宋" w:cs="Times New Roman"/>
                <w:bCs/>
                <w:snapToGrid w:val="0"/>
                <w:color w:val="auto"/>
                <w:kern w:val="0"/>
                <w:sz w:val="21"/>
                <w:szCs w:val="21"/>
                <w:highlight w:val="none"/>
                <w:lang w:val="en-US" w:eastAsia="zh-CN"/>
              </w:rPr>
              <w:t>1417</w:t>
            </w:r>
            <w:r>
              <w:rPr>
                <w:rFonts w:hint="default" w:ascii="Times New Roman" w:hAnsi="Times New Roman" w:eastAsia="仿宋" w:cs="Times New Roman"/>
                <w:bCs/>
                <w:snapToGrid w:val="0"/>
                <w:color w:val="auto"/>
                <w:kern w:val="0"/>
                <w:sz w:val="21"/>
                <w:szCs w:val="21"/>
                <w:highlight w:val="none"/>
                <w:lang w:val="zh-CN"/>
              </w:rPr>
              <w:t>m</w:t>
            </w:r>
            <w:r>
              <w:rPr>
                <w:rFonts w:hint="default" w:ascii="Times New Roman" w:hAnsi="Times New Roman" w:eastAsia="仿宋" w:cs="Times New Roman"/>
                <w:bCs/>
                <w:snapToGrid w:val="0"/>
                <w:color w:val="auto"/>
                <w:kern w:val="0"/>
                <w:sz w:val="21"/>
                <w:szCs w:val="21"/>
                <w:highlight w:val="none"/>
                <w:lang w:val="zh-CN" w:eastAsia="zh-CN"/>
              </w:rPr>
              <w:t>以上清扫平台</w:t>
            </w:r>
            <w:r>
              <w:rPr>
                <w:rFonts w:hint="default" w:ascii="Times New Roman" w:hAnsi="Times New Roman" w:eastAsia="仿宋" w:cs="Times New Roman"/>
                <w:bCs/>
                <w:snapToGrid w:val="0"/>
                <w:color w:val="auto"/>
                <w:kern w:val="0"/>
                <w:sz w:val="21"/>
                <w:szCs w:val="21"/>
                <w:highlight w:val="none"/>
                <w:lang w:val="zh-CN"/>
              </w:rPr>
              <w:t>及边坡进行表土剥离，表土统一堆放在表土堆内进行管理；</w:t>
            </w:r>
          </w:p>
          <w:p w14:paraId="41ABAEDC">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zh-CN"/>
              </w:rPr>
              <w:t>②对拟设露天采场2号采区</w:t>
            </w:r>
            <w:r>
              <w:rPr>
                <w:rFonts w:hint="default" w:ascii="Times New Roman" w:hAnsi="Times New Roman" w:eastAsia="仿宋" w:cs="Times New Roman"/>
                <w:bCs/>
                <w:snapToGrid w:val="0"/>
                <w:color w:val="auto"/>
                <w:kern w:val="0"/>
                <w:sz w:val="21"/>
                <w:szCs w:val="21"/>
                <w:highlight w:val="none"/>
                <w:lang w:val="en-US" w:eastAsia="zh-CN"/>
              </w:rPr>
              <w:t>1417</w:t>
            </w:r>
            <w:r>
              <w:rPr>
                <w:rFonts w:hint="default" w:ascii="Times New Roman" w:hAnsi="Times New Roman" w:eastAsia="仿宋" w:cs="Times New Roman"/>
                <w:bCs/>
                <w:snapToGrid w:val="0"/>
                <w:color w:val="auto"/>
                <w:kern w:val="0"/>
                <w:sz w:val="21"/>
                <w:szCs w:val="21"/>
                <w:highlight w:val="none"/>
                <w:lang w:val="zh-CN"/>
              </w:rPr>
              <w:t>m</w:t>
            </w:r>
            <w:r>
              <w:rPr>
                <w:rFonts w:hint="default" w:ascii="Times New Roman" w:hAnsi="Times New Roman" w:eastAsia="仿宋" w:cs="Times New Roman"/>
                <w:bCs/>
                <w:snapToGrid w:val="0"/>
                <w:color w:val="auto"/>
                <w:kern w:val="0"/>
                <w:sz w:val="21"/>
                <w:szCs w:val="21"/>
                <w:highlight w:val="none"/>
                <w:lang w:val="zh-CN" w:eastAsia="zh-CN"/>
              </w:rPr>
              <w:t>以上清扫平台</w:t>
            </w:r>
            <w:r>
              <w:rPr>
                <w:rFonts w:hint="default" w:ascii="Times New Roman" w:hAnsi="Times New Roman" w:eastAsia="仿宋" w:cs="Times New Roman"/>
                <w:bCs/>
                <w:snapToGrid w:val="0"/>
                <w:color w:val="auto"/>
                <w:kern w:val="0"/>
                <w:sz w:val="21"/>
                <w:szCs w:val="21"/>
                <w:highlight w:val="none"/>
                <w:lang w:val="zh-CN"/>
              </w:rPr>
              <w:t>及边坡进行复垦；</w:t>
            </w:r>
          </w:p>
          <w:p w14:paraId="4888BE98">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en-US" w:eastAsia="zh-CN"/>
              </w:rPr>
              <w:t>③</w:t>
            </w:r>
            <w:r>
              <w:rPr>
                <w:rFonts w:hint="default" w:ascii="Times New Roman" w:hAnsi="Times New Roman" w:eastAsia="仿宋" w:cs="Times New Roman"/>
                <w:bCs/>
                <w:snapToGrid w:val="0"/>
                <w:color w:val="auto"/>
                <w:kern w:val="0"/>
                <w:sz w:val="21"/>
                <w:szCs w:val="21"/>
                <w:highlight w:val="none"/>
                <w:lang w:val="zh-CN"/>
              </w:rPr>
              <w:t>对损毁的土地进行监测；</w:t>
            </w:r>
          </w:p>
          <w:p w14:paraId="5DB14FC8">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en-US" w:eastAsia="zh-CN"/>
              </w:rPr>
              <w:t>④</w:t>
            </w:r>
            <w:r>
              <w:rPr>
                <w:rFonts w:hint="default" w:ascii="Times New Roman" w:hAnsi="Times New Roman" w:eastAsia="仿宋" w:cs="Times New Roman"/>
                <w:bCs/>
                <w:snapToGrid w:val="0"/>
                <w:color w:val="auto"/>
                <w:kern w:val="0"/>
                <w:sz w:val="21"/>
                <w:szCs w:val="21"/>
                <w:highlight w:val="none"/>
                <w:lang w:val="zh-CN"/>
              </w:rPr>
              <w:t>对已复垦的土地进行监测、管护；</w:t>
            </w:r>
          </w:p>
          <w:p w14:paraId="5197AEF3">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en-US" w:eastAsia="zh-CN"/>
              </w:rPr>
              <w:t>⑤</w:t>
            </w:r>
            <w:r>
              <w:rPr>
                <w:rFonts w:hint="default" w:ascii="Times New Roman" w:hAnsi="Times New Roman" w:eastAsia="仿宋" w:cs="Times New Roman"/>
                <w:bCs/>
                <w:snapToGrid w:val="0"/>
                <w:color w:val="auto"/>
                <w:kern w:val="0"/>
                <w:sz w:val="21"/>
                <w:szCs w:val="21"/>
                <w:highlight w:val="none"/>
                <w:lang w:val="zh-CN"/>
              </w:rPr>
              <w:t>管护表土临时堆场内堆存的表土；</w:t>
            </w:r>
          </w:p>
          <w:p w14:paraId="44A19E26">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zh-CN"/>
              </w:rPr>
              <w:t>5）主要完成工程量：</w:t>
            </w:r>
          </w:p>
          <w:p w14:paraId="6FEE58F4">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kern w:val="0"/>
                <w:sz w:val="21"/>
                <w:szCs w:val="21"/>
                <w:highlight w:val="none"/>
                <w:lang w:val="en-US" w:eastAsia="zh-CN"/>
              </w:rPr>
              <w:t>①</w:t>
            </w:r>
            <w:r>
              <w:rPr>
                <w:rFonts w:hint="default" w:ascii="Times New Roman" w:hAnsi="Times New Roman" w:eastAsia="仿宋" w:cs="Times New Roman"/>
                <w:color w:val="auto"/>
                <w:kern w:val="0"/>
                <w:sz w:val="21"/>
                <w:szCs w:val="21"/>
                <w:highlight w:val="none"/>
                <w:lang w:val="zh-CN"/>
              </w:rPr>
              <w:t>土壤重构工程量：开发设计基建期拟建工程表土剥离</w:t>
            </w:r>
            <w:r>
              <w:rPr>
                <w:rFonts w:hint="default" w:ascii="Times New Roman" w:hAnsi="Times New Roman" w:eastAsia="仿宋" w:cs="Times New Roman"/>
                <w:color w:val="auto"/>
                <w:kern w:val="0"/>
                <w:sz w:val="21"/>
                <w:szCs w:val="21"/>
                <w:highlight w:val="none"/>
                <w:lang w:val="en-US" w:eastAsia="zh-CN"/>
              </w:rPr>
              <w:t>28831.7</w:t>
            </w: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vertAlign w:val="superscript"/>
              </w:rPr>
              <w:t>3</w:t>
            </w:r>
            <w:r>
              <w:rPr>
                <w:rFonts w:hint="default" w:ascii="Times New Roman" w:hAnsi="Times New Roman" w:eastAsia="仿宋" w:cs="Times New Roman"/>
                <w:color w:val="auto"/>
                <w:sz w:val="21"/>
                <w:szCs w:val="21"/>
                <w:highlight w:val="none"/>
                <w:vertAlign w:val="baseline"/>
                <w:lang w:eastAsia="zh-CN"/>
              </w:rPr>
              <w:t>，</w:t>
            </w:r>
            <w:r>
              <w:rPr>
                <w:rFonts w:hint="default" w:ascii="Times New Roman" w:hAnsi="Times New Roman" w:eastAsia="仿宋" w:cs="Times New Roman"/>
                <w:color w:val="auto"/>
                <w:sz w:val="21"/>
                <w:szCs w:val="21"/>
                <w:highlight w:val="none"/>
                <w:vertAlign w:val="baseline"/>
                <w:lang w:val="en-US" w:eastAsia="zh-CN"/>
              </w:rPr>
              <w:t>运距0-0.5km</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场地平整4596.9</w:t>
            </w: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vertAlign w:val="superscript"/>
                <w:lang w:val="en-US" w:eastAsia="zh-CN"/>
              </w:rPr>
              <w:t>3</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种植槽（石方开挖）11811.88</w:t>
            </w: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vertAlign w:val="superscript"/>
              </w:rPr>
              <w:t>3</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bCs/>
                <w:snapToGrid w:val="0"/>
                <w:color w:val="auto"/>
                <w:kern w:val="0"/>
                <w:sz w:val="21"/>
                <w:szCs w:val="21"/>
                <w:highlight w:val="none"/>
                <w:lang w:val="zh-CN"/>
              </w:rPr>
              <w:t>覆土</w:t>
            </w:r>
            <w:r>
              <w:rPr>
                <w:rFonts w:hint="default" w:ascii="Times New Roman" w:hAnsi="Times New Roman" w:eastAsia="仿宋" w:cs="Times New Roman"/>
                <w:color w:val="auto"/>
                <w:sz w:val="21"/>
                <w:szCs w:val="21"/>
                <w:highlight w:val="none"/>
                <w:lang w:val="en-US" w:eastAsia="zh-CN" w:bidi="ar"/>
              </w:rPr>
              <w:t>6743.28</w:t>
            </w:r>
            <w:r>
              <w:rPr>
                <w:rFonts w:hint="default" w:ascii="Times New Roman" w:hAnsi="Times New Roman" w:eastAsia="仿宋" w:cs="Times New Roman"/>
                <w:bCs/>
                <w:snapToGrid w:val="0"/>
                <w:color w:val="auto"/>
                <w:kern w:val="0"/>
                <w:sz w:val="21"/>
                <w:szCs w:val="21"/>
                <w:highlight w:val="none"/>
                <w:lang w:val="zh-CN"/>
              </w:rPr>
              <w:t>m</w:t>
            </w:r>
            <w:r>
              <w:rPr>
                <w:rFonts w:hint="default" w:ascii="Times New Roman" w:hAnsi="Times New Roman" w:eastAsia="仿宋" w:cs="Times New Roman"/>
                <w:bCs/>
                <w:snapToGrid w:val="0"/>
                <w:color w:val="auto"/>
                <w:kern w:val="0"/>
                <w:sz w:val="21"/>
                <w:szCs w:val="21"/>
                <w:highlight w:val="none"/>
                <w:vertAlign w:val="superscript"/>
                <w:lang w:val="zh-CN"/>
              </w:rPr>
              <w:t>3</w:t>
            </w:r>
            <w:r>
              <w:rPr>
                <w:rFonts w:hint="default" w:ascii="Times New Roman" w:hAnsi="Times New Roman" w:eastAsia="仿宋" w:cs="Times New Roman"/>
                <w:color w:val="auto"/>
                <w:kern w:val="0"/>
                <w:sz w:val="21"/>
                <w:szCs w:val="21"/>
                <w:highlight w:val="none"/>
                <w:lang w:eastAsia="zh-CN"/>
              </w:rPr>
              <w:t>；</w:t>
            </w:r>
          </w:p>
          <w:p w14:paraId="5055EC4C">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color w:val="auto"/>
                <w:kern w:val="0"/>
                <w:sz w:val="21"/>
                <w:szCs w:val="21"/>
                <w:highlight w:val="none"/>
                <w:lang w:val="en-US" w:eastAsia="zh-CN"/>
              </w:rPr>
              <w:t>②</w:t>
            </w:r>
            <w:r>
              <w:rPr>
                <w:rFonts w:hint="default" w:ascii="Times New Roman" w:hAnsi="Times New Roman" w:eastAsia="仿宋" w:cs="Times New Roman"/>
                <w:color w:val="auto"/>
                <w:kern w:val="0"/>
                <w:sz w:val="21"/>
                <w:szCs w:val="21"/>
                <w:highlight w:val="none"/>
                <w:lang w:val="zh-CN"/>
              </w:rPr>
              <w:t>生物化学工程：</w:t>
            </w:r>
            <w:r>
              <w:rPr>
                <w:rFonts w:hint="default" w:ascii="Times New Roman" w:hAnsi="Times New Roman" w:eastAsia="仿宋" w:cs="Times New Roman"/>
                <w:color w:val="auto"/>
                <w:kern w:val="0"/>
                <w:sz w:val="21"/>
                <w:szCs w:val="21"/>
                <w:highlight w:val="none"/>
                <w:lang w:eastAsia="zh-CN"/>
              </w:rPr>
              <w:t>种植</w:t>
            </w:r>
            <w:r>
              <w:rPr>
                <w:rFonts w:hint="default" w:ascii="Times New Roman" w:hAnsi="Times New Roman" w:eastAsia="仿宋" w:cs="Times New Roman"/>
                <w:color w:val="auto"/>
                <w:kern w:val="0"/>
                <w:sz w:val="21"/>
                <w:szCs w:val="21"/>
                <w:highlight w:val="none"/>
                <w:lang w:val="en-US" w:eastAsia="zh-CN"/>
              </w:rPr>
              <w:t>云南松1633株，旱冬瓜1633株，火棘1633株，马桑1633株，</w:t>
            </w:r>
            <w:r>
              <w:rPr>
                <w:rFonts w:hint="default" w:ascii="Times New Roman" w:hAnsi="Times New Roman" w:eastAsia="仿宋" w:cs="Times New Roman"/>
                <w:color w:val="auto"/>
                <w:kern w:val="0"/>
                <w:sz w:val="21"/>
                <w:szCs w:val="21"/>
                <w:highlight w:val="none"/>
              </w:rPr>
              <w:t>扦插爬山虎</w:t>
            </w:r>
            <w:r>
              <w:rPr>
                <w:rFonts w:hint="default" w:ascii="Times New Roman" w:hAnsi="Times New Roman" w:eastAsia="仿宋" w:cs="Times New Roman"/>
                <w:color w:val="auto"/>
                <w:kern w:val="0"/>
                <w:sz w:val="21"/>
                <w:szCs w:val="21"/>
                <w:highlight w:val="none"/>
                <w:lang w:val="en-US" w:eastAsia="zh-CN"/>
              </w:rPr>
              <w:t>4264</w:t>
            </w:r>
            <w:r>
              <w:rPr>
                <w:rFonts w:hint="default" w:ascii="Times New Roman" w:hAnsi="Times New Roman" w:eastAsia="仿宋" w:cs="Times New Roman"/>
                <w:color w:val="auto"/>
                <w:kern w:val="0"/>
                <w:sz w:val="21"/>
                <w:szCs w:val="21"/>
                <w:highlight w:val="none"/>
              </w:rPr>
              <w:t>株，播撒草籽</w:t>
            </w:r>
            <w:r>
              <w:rPr>
                <w:rFonts w:hint="default" w:ascii="Times New Roman" w:hAnsi="Times New Roman" w:eastAsia="仿宋" w:cs="Times New Roman"/>
                <w:color w:val="auto"/>
                <w:kern w:val="0"/>
                <w:sz w:val="21"/>
                <w:szCs w:val="21"/>
                <w:highlight w:val="none"/>
                <w:lang w:val="en-US" w:eastAsia="zh-CN"/>
              </w:rPr>
              <w:t>1.7916</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w:t>
            </w:r>
          </w:p>
          <w:p w14:paraId="1198FE1B">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color w:val="auto"/>
                <w:kern w:val="0"/>
                <w:sz w:val="21"/>
                <w:szCs w:val="21"/>
                <w:highlight w:val="none"/>
                <w:lang w:val="zh-CN" w:eastAsia="zh-CN" w:bidi="ar-SA"/>
              </w:rPr>
              <w:t>③监测与管护工程：监测</w:t>
            </w:r>
            <w:r>
              <w:rPr>
                <w:rFonts w:hint="default" w:ascii="Times New Roman" w:hAnsi="Times New Roman" w:eastAsia="仿宋" w:cs="Times New Roman"/>
                <w:bCs/>
                <w:snapToGrid w:val="0"/>
                <w:color w:val="auto"/>
                <w:kern w:val="0"/>
                <w:sz w:val="21"/>
                <w:szCs w:val="21"/>
                <w:highlight w:val="none"/>
                <w:lang w:val="zh-CN"/>
              </w:rPr>
              <w:t>损毁土地面积</w:t>
            </w:r>
            <w:r>
              <w:rPr>
                <w:rFonts w:hint="default" w:ascii="Times New Roman" w:hAnsi="Times New Roman" w:eastAsia="仿宋" w:cs="Times New Roman"/>
                <w:color w:val="auto"/>
                <w:kern w:val="0"/>
                <w:sz w:val="21"/>
                <w:szCs w:val="21"/>
                <w:highlight w:val="none"/>
                <w:lang w:val="en-US" w:eastAsia="zh-CN"/>
              </w:rPr>
              <w:t>28.4032</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；管护复垦面积</w:t>
            </w:r>
            <w:r>
              <w:rPr>
                <w:rFonts w:hint="default" w:ascii="Times New Roman" w:hAnsi="Times New Roman" w:eastAsia="仿宋" w:cs="Times New Roman"/>
                <w:color w:val="auto"/>
                <w:kern w:val="0"/>
                <w:sz w:val="21"/>
                <w:szCs w:val="21"/>
                <w:highlight w:val="none"/>
                <w:lang w:val="en-US" w:eastAsia="zh-CN"/>
              </w:rPr>
              <w:t>2.7515</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，监测已复垦土地面积</w:t>
            </w:r>
            <w:r>
              <w:rPr>
                <w:rFonts w:hint="default" w:ascii="Times New Roman" w:hAnsi="Times New Roman" w:eastAsia="仿宋" w:cs="Times New Roman"/>
                <w:color w:val="auto"/>
                <w:kern w:val="0"/>
                <w:sz w:val="21"/>
                <w:szCs w:val="21"/>
                <w:highlight w:val="none"/>
                <w:lang w:val="en-US" w:eastAsia="zh-CN"/>
              </w:rPr>
              <w:t>9.7145</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w:t>
            </w:r>
          </w:p>
          <w:p w14:paraId="10D5ADBF">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200" w:firstLine="422"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color w:val="auto"/>
                <w:sz w:val="21"/>
                <w:szCs w:val="21"/>
                <w:highlight w:val="none"/>
                <w:lang w:val="en-US" w:eastAsia="zh-CN"/>
              </w:rPr>
              <w:t>4、</w:t>
            </w:r>
            <w:r>
              <w:rPr>
                <w:rFonts w:hint="default" w:ascii="Times New Roman" w:hAnsi="Times New Roman" w:eastAsia="仿宋" w:cs="Times New Roman"/>
                <w:b/>
                <w:color w:val="auto"/>
                <w:sz w:val="21"/>
                <w:szCs w:val="21"/>
                <w:highlight w:val="none"/>
              </w:rPr>
              <w:t>第四阶段：</w:t>
            </w:r>
            <w:r>
              <w:rPr>
                <w:rFonts w:hint="default" w:ascii="Times New Roman" w:hAnsi="Times New Roman" w:eastAsia="仿宋" w:cs="Times New Roman"/>
                <w:color w:val="auto"/>
                <w:sz w:val="21"/>
                <w:szCs w:val="21"/>
                <w:highlight w:val="none"/>
              </w:rPr>
              <w:t>时间划分：20</w:t>
            </w:r>
            <w:r>
              <w:rPr>
                <w:rFonts w:hint="default" w:ascii="Times New Roman" w:hAnsi="Times New Roman" w:eastAsia="仿宋" w:cs="Times New Roman"/>
                <w:color w:val="auto"/>
                <w:sz w:val="21"/>
                <w:szCs w:val="21"/>
                <w:highlight w:val="none"/>
                <w:lang w:val="en-US" w:eastAsia="zh-CN"/>
              </w:rPr>
              <w:t>40</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r>
              <w:rPr>
                <w:rFonts w:hint="eastAsia"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20</w:t>
            </w:r>
            <w:r>
              <w:rPr>
                <w:rFonts w:hint="default" w:ascii="Times New Roman" w:hAnsi="Times New Roman" w:eastAsia="仿宋" w:cs="Times New Roman"/>
                <w:color w:val="auto"/>
                <w:sz w:val="21"/>
                <w:szCs w:val="21"/>
                <w:highlight w:val="none"/>
                <w:lang w:val="en-US" w:eastAsia="zh-CN"/>
              </w:rPr>
              <w:t>45</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p>
          <w:p w14:paraId="005E409F">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200"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1）复垦位置：无</w:t>
            </w:r>
          </w:p>
          <w:p w14:paraId="0F25FFF2">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2）复垦目标：无</w:t>
            </w:r>
          </w:p>
          <w:p w14:paraId="379219E3">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3）投资情况：复垦静态投资</w:t>
            </w:r>
            <w:r>
              <w:rPr>
                <w:rFonts w:hint="default" w:ascii="Times New Roman" w:hAnsi="Times New Roman" w:eastAsia="仿宋" w:cs="Times New Roman"/>
                <w:color w:val="auto"/>
                <w:sz w:val="21"/>
                <w:szCs w:val="21"/>
                <w:highlight w:val="none"/>
                <w:lang w:val="en-US" w:eastAsia="zh-CN"/>
              </w:rPr>
              <w:t>28.0135</w:t>
            </w:r>
            <w:r>
              <w:rPr>
                <w:rFonts w:hint="default" w:ascii="Times New Roman" w:hAnsi="Times New Roman" w:eastAsia="仿宋" w:cs="Times New Roman"/>
                <w:color w:val="auto"/>
                <w:sz w:val="21"/>
                <w:szCs w:val="21"/>
                <w:highlight w:val="none"/>
              </w:rPr>
              <w:t>万元、动态投资</w:t>
            </w:r>
            <w:r>
              <w:rPr>
                <w:rFonts w:hint="default" w:ascii="Times New Roman" w:hAnsi="Times New Roman" w:eastAsia="仿宋" w:cs="Times New Roman"/>
                <w:color w:val="auto"/>
                <w:sz w:val="21"/>
                <w:szCs w:val="21"/>
                <w:highlight w:val="none"/>
                <w:lang w:val="en-US" w:eastAsia="zh-CN"/>
              </w:rPr>
              <w:t>36.7200</w:t>
            </w:r>
            <w:r>
              <w:rPr>
                <w:rFonts w:hint="default" w:ascii="Times New Roman" w:hAnsi="Times New Roman" w:eastAsia="仿宋" w:cs="Times New Roman"/>
                <w:color w:val="auto"/>
                <w:sz w:val="21"/>
                <w:szCs w:val="21"/>
                <w:highlight w:val="none"/>
              </w:rPr>
              <w:t>万元；</w:t>
            </w:r>
          </w:p>
          <w:p w14:paraId="6FD5B8EC">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4）工作内容：该年为矿山正</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rPr>
              <w:t>常开采阶段，各场地均在利用，不安排复垦工作。对已损毁未复垦土地进行土地损毁监测。</w:t>
            </w:r>
          </w:p>
          <w:p w14:paraId="44E15687">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color w:val="auto"/>
                <w:sz w:val="21"/>
                <w:szCs w:val="21"/>
                <w:highlight w:val="none"/>
                <w:lang w:val="en-US" w:eastAsia="zh-CN"/>
              </w:rPr>
              <w:t>5</w:t>
            </w:r>
            <w:r>
              <w:rPr>
                <w:rFonts w:hint="default" w:ascii="Times New Roman" w:hAnsi="Times New Roman" w:eastAsia="仿宋" w:cs="Times New Roman"/>
                <w:b/>
                <w:color w:val="auto"/>
                <w:sz w:val="21"/>
                <w:szCs w:val="21"/>
                <w:highlight w:val="none"/>
              </w:rPr>
              <w:t>、第</w:t>
            </w:r>
            <w:r>
              <w:rPr>
                <w:rFonts w:hint="default" w:ascii="Times New Roman" w:hAnsi="Times New Roman" w:eastAsia="仿宋" w:cs="Times New Roman"/>
                <w:b/>
                <w:color w:val="auto"/>
                <w:sz w:val="21"/>
                <w:szCs w:val="21"/>
                <w:highlight w:val="none"/>
                <w:lang w:val="en-US" w:eastAsia="zh-CN"/>
              </w:rPr>
              <w:t>五</w:t>
            </w:r>
            <w:r>
              <w:rPr>
                <w:rFonts w:hint="default" w:ascii="Times New Roman" w:hAnsi="Times New Roman" w:eastAsia="仿宋" w:cs="Times New Roman"/>
                <w:b/>
                <w:color w:val="auto"/>
                <w:sz w:val="21"/>
                <w:szCs w:val="21"/>
                <w:highlight w:val="none"/>
              </w:rPr>
              <w:t>阶段：</w:t>
            </w:r>
            <w:r>
              <w:rPr>
                <w:rFonts w:hint="default" w:ascii="Times New Roman" w:hAnsi="Times New Roman" w:eastAsia="仿宋" w:cs="Times New Roman"/>
                <w:color w:val="auto"/>
                <w:sz w:val="21"/>
                <w:szCs w:val="21"/>
                <w:highlight w:val="none"/>
              </w:rPr>
              <w:t>时间划分：20</w:t>
            </w:r>
            <w:r>
              <w:rPr>
                <w:rFonts w:hint="default" w:ascii="Times New Roman" w:hAnsi="Times New Roman" w:eastAsia="仿宋" w:cs="Times New Roman"/>
                <w:color w:val="auto"/>
                <w:sz w:val="21"/>
                <w:szCs w:val="21"/>
                <w:highlight w:val="none"/>
                <w:lang w:val="en-US" w:eastAsia="zh-CN"/>
              </w:rPr>
              <w:t>45</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r>
              <w:rPr>
                <w:rFonts w:hint="eastAsia"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20</w:t>
            </w:r>
            <w:r>
              <w:rPr>
                <w:rFonts w:hint="default" w:ascii="Times New Roman" w:hAnsi="Times New Roman" w:eastAsia="仿宋" w:cs="Times New Roman"/>
                <w:color w:val="auto"/>
                <w:sz w:val="21"/>
                <w:szCs w:val="21"/>
                <w:highlight w:val="none"/>
                <w:lang w:val="en-US" w:eastAsia="zh-CN"/>
              </w:rPr>
              <w:t>50</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 xml:space="preserve">月； </w:t>
            </w:r>
          </w:p>
          <w:p w14:paraId="6C718AE0">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w:t>
            </w:r>
            <w:r>
              <w:rPr>
                <w:rFonts w:hint="default" w:ascii="Times New Roman" w:hAnsi="Times New Roman" w:eastAsia="仿宋" w:cs="Times New Roman"/>
                <w:snapToGrid w:val="0"/>
                <w:color w:val="auto"/>
                <w:kern w:val="0"/>
                <w:sz w:val="21"/>
                <w:szCs w:val="21"/>
                <w:highlight w:val="none"/>
                <w:lang w:val="zh-CN"/>
              </w:rPr>
              <w:t>）复垦位置：</w:t>
            </w:r>
            <w:r>
              <w:rPr>
                <w:rFonts w:hint="default" w:ascii="Times New Roman" w:hAnsi="Times New Roman" w:eastAsia="仿宋" w:cs="Times New Roman"/>
                <w:snapToGrid w:val="0"/>
                <w:color w:val="auto"/>
                <w:kern w:val="0"/>
                <w:sz w:val="21"/>
                <w:szCs w:val="21"/>
                <w:highlight w:val="none"/>
                <w:lang w:val="en-US" w:eastAsia="zh-CN"/>
              </w:rPr>
              <w:t>拟建</w:t>
            </w:r>
            <w:r>
              <w:rPr>
                <w:rFonts w:hint="default" w:ascii="Times New Roman" w:hAnsi="Times New Roman" w:eastAsia="仿宋" w:cs="Times New Roman"/>
                <w:bCs/>
                <w:snapToGrid w:val="0"/>
                <w:color w:val="auto"/>
                <w:kern w:val="0"/>
                <w:sz w:val="21"/>
                <w:szCs w:val="21"/>
                <w:highlight w:val="none"/>
                <w:lang w:val="zh-CN"/>
              </w:rPr>
              <w:t>露天采</w:t>
            </w:r>
            <w:r>
              <w:rPr>
                <w:rFonts w:hint="default" w:ascii="Times New Roman" w:hAnsi="Times New Roman" w:eastAsia="仿宋" w:cs="Times New Roman"/>
                <w:bCs/>
                <w:snapToGrid w:val="0"/>
                <w:color w:val="auto"/>
                <w:kern w:val="0"/>
                <w:sz w:val="21"/>
                <w:szCs w:val="21"/>
                <w:highlight w:val="none"/>
                <w:lang w:val="en-US" w:eastAsia="zh-CN"/>
              </w:rPr>
              <w:t>场1</w:t>
            </w:r>
            <w:r>
              <w:rPr>
                <w:rFonts w:hint="default" w:ascii="Times New Roman" w:hAnsi="Times New Roman" w:eastAsia="仿宋" w:cs="Times New Roman"/>
                <w:bCs/>
                <w:snapToGrid w:val="0"/>
                <w:color w:val="auto"/>
                <w:kern w:val="0"/>
                <w:sz w:val="21"/>
                <w:szCs w:val="21"/>
                <w:highlight w:val="none"/>
                <w:lang w:val="zh-CN"/>
              </w:rPr>
              <w:t>号采区</w:t>
            </w:r>
            <w:r>
              <w:rPr>
                <w:rFonts w:hint="default" w:ascii="Times New Roman" w:hAnsi="Times New Roman" w:eastAsia="仿宋" w:cs="Times New Roman"/>
                <w:bCs/>
                <w:snapToGrid w:val="0"/>
                <w:color w:val="auto"/>
                <w:kern w:val="0"/>
                <w:sz w:val="21"/>
                <w:szCs w:val="21"/>
                <w:highlight w:val="none"/>
                <w:lang w:val="en-US" w:eastAsia="zh-CN"/>
              </w:rPr>
              <w:t>1417</w:t>
            </w:r>
            <w:r>
              <w:rPr>
                <w:rFonts w:hint="default" w:ascii="Times New Roman" w:hAnsi="Times New Roman" w:eastAsia="仿宋" w:cs="Times New Roman"/>
                <w:bCs/>
                <w:snapToGrid w:val="0"/>
                <w:color w:val="auto"/>
                <w:kern w:val="0"/>
                <w:sz w:val="21"/>
                <w:szCs w:val="21"/>
                <w:highlight w:val="none"/>
                <w:lang w:val="zh-CN"/>
              </w:rPr>
              <w:t>m</w:t>
            </w:r>
            <w:r>
              <w:rPr>
                <w:rFonts w:hint="default" w:ascii="Times New Roman" w:hAnsi="Times New Roman" w:eastAsia="仿宋" w:cs="Times New Roman"/>
                <w:bCs/>
                <w:snapToGrid w:val="0"/>
                <w:color w:val="auto"/>
                <w:kern w:val="0"/>
                <w:sz w:val="21"/>
                <w:szCs w:val="21"/>
                <w:highlight w:val="none"/>
                <w:lang w:val="zh-CN" w:eastAsia="zh-CN"/>
              </w:rPr>
              <w:t>以上清扫平台</w:t>
            </w:r>
            <w:r>
              <w:rPr>
                <w:rFonts w:hint="default" w:ascii="Times New Roman" w:hAnsi="Times New Roman" w:eastAsia="仿宋" w:cs="Times New Roman"/>
                <w:bCs/>
                <w:snapToGrid w:val="0"/>
                <w:color w:val="auto"/>
                <w:kern w:val="0"/>
                <w:sz w:val="21"/>
                <w:szCs w:val="21"/>
                <w:highlight w:val="none"/>
                <w:lang w:val="zh-CN"/>
              </w:rPr>
              <w:t>及边坡</w:t>
            </w:r>
            <w:r>
              <w:rPr>
                <w:rFonts w:hint="default" w:ascii="Times New Roman" w:hAnsi="Times New Roman" w:eastAsia="仿宋" w:cs="Times New Roman"/>
                <w:bCs/>
                <w:snapToGrid w:val="0"/>
                <w:color w:val="auto"/>
                <w:kern w:val="0"/>
                <w:sz w:val="21"/>
                <w:szCs w:val="21"/>
                <w:highlight w:val="none"/>
                <w:lang w:val="en-US" w:eastAsia="zh-CN"/>
              </w:rPr>
              <w:t>及</w:t>
            </w:r>
            <w:r>
              <w:rPr>
                <w:rFonts w:hint="default" w:ascii="Times New Roman" w:hAnsi="Times New Roman" w:eastAsia="仿宋" w:cs="Times New Roman"/>
                <w:color w:val="auto"/>
                <w:sz w:val="21"/>
                <w:szCs w:val="21"/>
                <w:highlight w:val="none"/>
                <w:lang w:val="en-US" w:eastAsia="zh-CN"/>
              </w:rPr>
              <w:t>1#排土场</w:t>
            </w:r>
            <w:r>
              <w:rPr>
                <w:rFonts w:hint="default" w:ascii="Times New Roman" w:hAnsi="Times New Roman" w:eastAsia="仿宋" w:cs="Times New Roman"/>
                <w:snapToGrid w:val="0"/>
                <w:color w:val="auto"/>
                <w:kern w:val="0"/>
                <w:sz w:val="21"/>
                <w:szCs w:val="21"/>
                <w:highlight w:val="none"/>
                <w:lang w:val="zh-CN"/>
              </w:rPr>
              <w:t>。</w:t>
            </w:r>
          </w:p>
          <w:p w14:paraId="348C1F57">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snapToGrid w:val="0"/>
                <w:color w:val="auto"/>
                <w:kern w:val="0"/>
                <w:sz w:val="21"/>
                <w:szCs w:val="21"/>
                <w:highlight w:val="none"/>
                <w:lang w:val="en-US" w:eastAsia="zh-CN"/>
              </w:rPr>
            </w:pPr>
            <w:r>
              <w:rPr>
                <w:rFonts w:hint="default" w:ascii="Times New Roman" w:hAnsi="Times New Roman" w:eastAsia="仿宋" w:cs="Times New Roman"/>
                <w:bCs/>
                <w:snapToGrid w:val="0"/>
                <w:color w:val="auto"/>
                <w:kern w:val="0"/>
                <w:sz w:val="21"/>
                <w:szCs w:val="21"/>
                <w:highlight w:val="none"/>
                <w:lang w:val="zh-CN"/>
              </w:rPr>
              <w:t>2）复垦目标：复垦责任范围面积</w:t>
            </w:r>
            <w:r>
              <w:rPr>
                <w:rFonts w:hint="default" w:ascii="Times New Roman" w:hAnsi="Times New Roman" w:eastAsia="仿宋" w:cs="Times New Roman"/>
                <w:color w:val="auto"/>
                <w:sz w:val="21"/>
                <w:szCs w:val="21"/>
                <w:highlight w:val="none"/>
                <w:lang w:val="en-US" w:eastAsia="zh-CN"/>
              </w:rPr>
              <w:t>14.3687</w:t>
            </w:r>
            <w:r>
              <w:rPr>
                <w:rFonts w:hint="default" w:ascii="Times New Roman" w:hAnsi="Times New Roman" w:eastAsia="仿宋" w:cs="Times New Roman"/>
                <w:color w:val="auto"/>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，保留面积</w:t>
            </w:r>
            <w:r>
              <w:rPr>
                <w:rFonts w:hint="default" w:ascii="Times New Roman" w:hAnsi="Times New Roman" w:eastAsia="仿宋" w:cs="Times New Roman"/>
                <w:bCs/>
                <w:snapToGrid w:val="0"/>
                <w:color w:val="auto"/>
                <w:kern w:val="0"/>
                <w:sz w:val="21"/>
                <w:szCs w:val="21"/>
                <w:highlight w:val="none"/>
                <w:lang w:val="en-US" w:eastAsia="zh-CN"/>
              </w:rPr>
              <w:t>0.6569</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，规划复垦面积</w:t>
            </w:r>
            <w:r>
              <w:rPr>
                <w:rFonts w:hint="default" w:ascii="Times New Roman" w:hAnsi="Times New Roman" w:eastAsia="仿宋" w:cs="Times New Roman"/>
                <w:bCs/>
                <w:snapToGrid w:val="0"/>
                <w:color w:val="auto"/>
                <w:kern w:val="0"/>
                <w:sz w:val="21"/>
                <w:szCs w:val="21"/>
                <w:highlight w:val="none"/>
                <w:lang w:val="en-US" w:eastAsia="zh-CN"/>
              </w:rPr>
              <w:t>13.7118</w:t>
            </w:r>
            <w:r>
              <w:rPr>
                <w:rFonts w:hint="default" w:ascii="Times New Roman" w:hAnsi="Times New Roman" w:eastAsia="仿宋" w:cs="Times New Roman"/>
                <w:color w:val="auto"/>
                <w:kern w:val="0"/>
                <w:sz w:val="21"/>
                <w:szCs w:val="21"/>
                <w:highlight w:val="none"/>
              </w:rPr>
              <w:t>hm</w:t>
            </w:r>
            <w:r>
              <w:rPr>
                <w:rFonts w:hint="default" w:ascii="Times New Roman" w:hAnsi="Times New Roman" w:eastAsia="仿宋" w:cs="Times New Roman"/>
                <w:color w:val="auto"/>
                <w:kern w:val="0"/>
                <w:sz w:val="21"/>
                <w:szCs w:val="21"/>
                <w:highlight w:val="none"/>
                <w:vertAlign w:val="superscript"/>
              </w:rPr>
              <w:t>2</w:t>
            </w:r>
            <w:r>
              <w:rPr>
                <w:rFonts w:hint="default" w:ascii="Times New Roman" w:hAnsi="Times New Roman" w:eastAsia="仿宋" w:cs="Times New Roman"/>
                <w:snapToGrid w:val="0"/>
                <w:color w:val="auto"/>
                <w:kern w:val="0"/>
                <w:sz w:val="21"/>
                <w:szCs w:val="21"/>
                <w:highlight w:val="none"/>
                <w:lang w:val="zh-CN"/>
              </w:rPr>
              <w:t>，其中复垦</w:t>
            </w:r>
            <w:r>
              <w:rPr>
                <w:rFonts w:hint="default" w:ascii="Times New Roman" w:hAnsi="Times New Roman" w:eastAsia="仿宋" w:cs="Times New Roman"/>
                <w:snapToGrid w:val="0"/>
                <w:color w:val="auto"/>
                <w:kern w:val="0"/>
                <w:sz w:val="21"/>
                <w:szCs w:val="21"/>
                <w:highlight w:val="none"/>
                <w:lang w:val="en-US" w:eastAsia="zh-CN"/>
              </w:rPr>
              <w:t>其他园地</w:t>
            </w:r>
            <w:r>
              <w:rPr>
                <w:rFonts w:hint="default" w:ascii="Times New Roman" w:hAnsi="Times New Roman" w:eastAsia="仿宋" w:cs="Times New Roman"/>
                <w:snapToGrid w:val="0"/>
                <w:color w:val="auto"/>
                <w:kern w:val="0"/>
                <w:sz w:val="21"/>
                <w:szCs w:val="21"/>
                <w:highlight w:val="none"/>
                <w:lang w:val="zh-CN"/>
              </w:rPr>
              <w:t>面积</w:t>
            </w:r>
            <w:r>
              <w:rPr>
                <w:rFonts w:hint="default" w:ascii="Times New Roman" w:hAnsi="Times New Roman" w:eastAsia="仿宋" w:cs="Times New Roman"/>
                <w:color w:val="auto"/>
                <w:kern w:val="0"/>
                <w:sz w:val="21"/>
                <w:szCs w:val="21"/>
                <w:highlight w:val="none"/>
                <w:lang w:val="en-US" w:eastAsia="zh-CN"/>
              </w:rPr>
              <w:t>2.0523</w:t>
            </w:r>
            <w:r>
              <w:rPr>
                <w:rFonts w:hint="default" w:ascii="Times New Roman" w:hAnsi="Times New Roman" w:eastAsia="仿宋" w:cs="Times New Roman"/>
                <w:color w:val="auto"/>
                <w:kern w:val="0"/>
                <w:sz w:val="21"/>
                <w:szCs w:val="21"/>
                <w:highlight w:val="none"/>
              </w:rPr>
              <w:t>hm</w:t>
            </w:r>
            <w:r>
              <w:rPr>
                <w:rFonts w:hint="default" w:ascii="Times New Roman" w:hAnsi="Times New Roman" w:eastAsia="仿宋" w:cs="Times New Roman"/>
                <w:color w:val="auto"/>
                <w:kern w:val="0"/>
                <w:sz w:val="21"/>
                <w:szCs w:val="21"/>
                <w:highlight w:val="none"/>
                <w:vertAlign w:val="superscript"/>
              </w:rPr>
              <w:t>2</w:t>
            </w:r>
            <w:r>
              <w:rPr>
                <w:rFonts w:hint="default" w:ascii="Times New Roman" w:hAnsi="Times New Roman" w:eastAsia="仿宋" w:cs="Times New Roman"/>
                <w:snapToGrid w:val="0"/>
                <w:color w:val="auto"/>
                <w:kern w:val="0"/>
                <w:sz w:val="21"/>
                <w:szCs w:val="21"/>
                <w:highlight w:val="none"/>
                <w:lang w:val="zh-CN"/>
              </w:rPr>
              <w:t>，</w:t>
            </w:r>
            <w:r>
              <w:rPr>
                <w:rFonts w:hint="default" w:ascii="Times New Roman" w:hAnsi="Times New Roman" w:eastAsia="仿宋" w:cs="Times New Roman"/>
                <w:snapToGrid w:val="0"/>
                <w:color w:val="auto"/>
                <w:kern w:val="0"/>
                <w:sz w:val="21"/>
                <w:szCs w:val="21"/>
                <w:highlight w:val="none"/>
                <w:lang w:val="en-US" w:eastAsia="zh-CN"/>
              </w:rPr>
              <w:t>乔木林地</w:t>
            </w:r>
            <w:r>
              <w:rPr>
                <w:rFonts w:hint="default" w:ascii="Times New Roman" w:hAnsi="Times New Roman" w:eastAsia="仿宋" w:cs="Times New Roman"/>
                <w:snapToGrid w:val="0"/>
                <w:color w:val="auto"/>
                <w:kern w:val="0"/>
                <w:sz w:val="21"/>
                <w:szCs w:val="21"/>
                <w:highlight w:val="none"/>
                <w:lang w:val="zh-CN"/>
              </w:rPr>
              <w:t>面积</w:t>
            </w:r>
            <w:r>
              <w:rPr>
                <w:rFonts w:hint="eastAsia" w:eastAsia="仿宋" w:cs="Times New Roman"/>
                <w:snapToGrid w:val="0"/>
                <w:color w:val="auto"/>
                <w:kern w:val="0"/>
                <w:sz w:val="21"/>
                <w:szCs w:val="21"/>
                <w:highlight w:val="none"/>
                <w:lang w:val="zh-CN"/>
              </w:rPr>
              <w:t>，</w:t>
            </w:r>
            <w:r>
              <w:rPr>
                <w:rFonts w:hint="default" w:ascii="Times New Roman" w:hAnsi="Times New Roman" w:eastAsia="仿宋" w:cs="Times New Roman"/>
                <w:snapToGrid w:val="0"/>
                <w:color w:val="auto"/>
                <w:kern w:val="0"/>
                <w:sz w:val="21"/>
                <w:szCs w:val="21"/>
                <w:highlight w:val="none"/>
                <w:lang w:val="en-US" w:eastAsia="zh-CN"/>
              </w:rPr>
              <w:t>4.8456</w:t>
            </w:r>
            <w:r>
              <w:rPr>
                <w:rFonts w:hint="default" w:ascii="Times New Roman" w:hAnsi="Times New Roman" w:eastAsia="仿宋" w:cs="Times New Roman"/>
                <w:color w:val="auto"/>
                <w:kern w:val="0"/>
                <w:sz w:val="21"/>
                <w:szCs w:val="21"/>
                <w:highlight w:val="none"/>
              </w:rPr>
              <w:t>hm</w:t>
            </w:r>
            <w:r>
              <w:rPr>
                <w:rFonts w:hint="default" w:ascii="Times New Roman" w:hAnsi="Times New Roman" w:eastAsia="仿宋" w:cs="Times New Roman"/>
                <w:color w:val="auto"/>
                <w:kern w:val="0"/>
                <w:sz w:val="21"/>
                <w:szCs w:val="21"/>
                <w:highlight w:val="none"/>
                <w:vertAlign w:val="superscript"/>
              </w:rPr>
              <w:t>2</w:t>
            </w:r>
            <w:r>
              <w:rPr>
                <w:rFonts w:hint="default" w:ascii="Times New Roman" w:hAnsi="Times New Roman" w:eastAsia="仿宋" w:cs="Times New Roman"/>
                <w:snapToGrid w:val="0"/>
                <w:color w:val="auto"/>
                <w:kern w:val="0"/>
                <w:sz w:val="21"/>
                <w:szCs w:val="21"/>
                <w:highlight w:val="none"/>
                <w:lang w:val="zh-CN"/>
              </w:rPr>
              <w:t>，</w:t>
            </w:r>
            <w:r>
              <w:rPr>
                <w:rFonts w:hint="default" w:ascii="Times New Roman" w:hAnsi="Times New Roman" w:eastAsia="仿宋" w:cs="Times New Roman"/>
                <w:snapToGrid w:val="0"/>
                <w:color w:val="auto"/>
                <w:kern w:val="0"/>
                <w:sz w:val="21"/>
                <w:szCs w:val="21"/>
                <w:highlight w:val="none"/>
                <w:lang w:val="en-US" w:eastAsia="zh-CN"/>
              </w:rPr>
              <w:t>灌木林地</w:t>
            </w:r>
            <w:r>
              <w:rPr>
                <w:rFonts w:hint="default" w:ascii="Times New Roman" w:hAnsi="Times New Roman" w:eastAsia="仿宋" w:cs="Times New Roman"/>
                <w:snapToGrid w:val="0"/>
                <w:color w:val="auto"/>
                <w:kern w:val="0"/>
                <w:sz w:val="21"/>
                <w:szCs w:val="21"/>
                <w:highlight w:val="none"/>
                <w:lang w:val="zh-CN"/>
              </w:rPr>
              <w:t>面积</w:t>
            </w:r>
            <w:r>
              <w:rPr>
                <w:rFonts w:hint="default" w:ascii="Times New Roman" w:hAnsi="Times New Roman" w:eastAsia="仿宋" w:cs="Times New Roman"/>
                <w:snapToGrid w:val="0"/>
                <w:color w:val="auto"/>
                <w:kern w:val="0"/>
                <w:sz w:val="21"/>
                <w:szCs w:val="21"/>
                <w:highlight w:val="none"/>
                <w:lang w:val="en-US" w:eastAsia="zh-CN"/>
              </w:rPr>
              <w:t>3.7494</w:t>
            </w:r>
            <w:r>
              <w:rPr>
                <w:rFonts w:hint="default" w:ascii="Times New Roman" w:hAnsi="Times New Roman" w:eastAsia="仿宋" w:cs="Times New Roman"/>
                <w:color w:val="auto"/>
                <w:kern w:val="0"/>
                <w:sz w:val="21"/>
                <w:szCs w:val="21"/>
                <w:highlight w:val="none"/>
              </w:rPr>
              <w:t>hm</w:t>
            </w:r>
            <w:r>
              <w:rPr>
                <w:rFonts w:hint="default" w:ascii="Times New Roman" w:hAnsi="Times New Roman" w:eastAsia="仿宋" w:cs="Times New Roman"/>
                <w:color w:val="auto"/>
                <w:kern w:val="0"/>
                <w:sz w:val="21"/>
                <w:szCs w:val="21"/>
                <w:highlight w:val="none"/>
                <w:vertAlign w:val="superscript"/>
              </w:rPr>
              <w:t>2</w:t>
            </w:r>
            <w:r>
              <w:rPr>
                <w:rFonts w:hint="default" w:ascii="Times New Roman" w:hAnsi="Times New Roman" w:eastAsia="仿宋" w:cs="Times New Roman"/>
                <w:snapToGrid w:val="0"/>
                <w:color w:val="auto"/>
                <w:kern w:val="0"/>
                <w:sz w:val="21"/>
                <w:szCs w:val="21"/>
                <w:highlight w:val="none"/>
                <w:lang w:val="zh-CN"/>
              </w:rPr>
              <w:t>，复垦</w:t>
            </w:r>
            <w:r>
              <w:rPr>
                <w:rFonts w:hint="default" w:ascii="Times New Roman" w:hAnsi="Times New Roman" w:eastAsia="仿宋" w:cs="Times New Roman"/>
                <w:snapToGrid w:val="0"/>
                <w:color w:val="auto"/>
                <w:kern w:val="0"/>
                <w:sz w:val="21"/>
                <w:szCs w:val="21"/>
                <w:highlight w:val="none"/>
              </w:rPr>
              <w:t>其他草地</w:t>
            </w:r>
            <w:r>
              <w:rPr>
                <w:rFonts w:hint="default" w:ascii="Times New Roman" w:hAnsi="Times New Roman" w:eastAsia="仿宋" w:cs="Times New Roman"/>
                <w:snapToGrid w:val="0"/>
                <w:color w:val="auto"/>
                <w:kern w:val="0"/>
                <w:sz w:val="21"/>
                <w:szCs w:val="21"/>
                <w:highlight w:val="none"/>
                <w:lang w:val="zh-CN"/>
              </w:rPr>
              <w:t>面积</w:t>
            </w:r>
            <w:r>
              <w:rPr>
                <w:rFonts w:hint="default" w:ascii="Times New Roman" w:hAnsi="Times New Roman" w:eastAsia="仿宋" w:cs="Times New Roman"/>
                <w:color w:val="auto"/>
                <w:kern w:val="0"/>
                <w:sz w:val="21"/>
                <w:szCs w:val="21"/>
                <w:highlight w:val="none"/>
                <w:lang w:val="en-US" w:eastAsia="zh-CN"/>
              </w:rPr>
              <w:t>3.0645</w:t>
            </w:r>
            <w:r>
              <w:rPr>
                <w:rFonts w:hint="default" w:ascii="Times New Roman" w:hAnsi="Times New Roman" w:eastAsia="仿宋" w:cs="Times New Roman"/>
                <w:color w:val="auto"/>
                <w:kern w:val="0"/>
                <w:sz w:val="21"/>
                <w:szCs w:val="21"/>
                <w:highlight w:val="none"/>
              </w:rPr>
              <w:t>hm</w:t>
            </w:r>
            <w:r>
              <w:rPr>
                <w:rFonts w:hint="default" w:ascii="Times New Roman" w:hAnsi="Times New Roman" w:eastAsia="仿宋" w:cs="Times New Roman"/>
                <w:color w:val="auto"/>
                <w:kern w:val="0"/>
                <w:sz w:val="21"/>
                <w:szCs w:val="21"/>
                <w:highlight w:val="none"/>
                <w:vertAlign w:val="superscript"/>
              </w:rPr>
              <w:t>2</w:t>
            </w:r>
            <w:r>
              <w:rPr>
                <w:rFonts w:hint="default" w:ascii="Times New Roman" w:hAnsi="Times New Roman" w:eastAsia="仿宋" w:cs="Times New Roman"/>
                <w:snapToGrid w:val="0"/>
                <w:color w:val="auto"/>
                <w:kern w:val="0"/>
                <w:sz w:val="21"/>
                <w:szCs w:val="21"/>
                <w:highlight w:val="none"/>
                <w:lang w:val="zh-CN"/>
              </w:rPr>
              <w:t>；</w:t>
            </w:r>
          </w:p>
          <w:p w14:paraId="75E983FC">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Cs/>
                <w:snapToGrid w:val="0"/>
                <w:color w:val="auto"/>
                <w:kern w:val="0"/>
                <w:sz w:val="21"/>
                <w:szCs w:val="21"/>
                <w:highlight w:val="none"/>
              </w:rPr>
              <w:t>3）</w:t>
            </w:r>
            <w:r>
              <w:rPr>
                <w:rFonts w:hint="default" w:ascii="Times New Roman" w:hAnsi="Times New Roman" w:eastAsia="仿宋" w:cs="Times New Roman"/>
                <w:bCs/>
                <w:snapToGrid w:val="0"/>
                <w:color w:val="auto"/>
                <w:kern w:val="0"/>
                <w:sz w:val="21"/>
                <w:szCs w:val="21"/>
                <w:highlight w:val="none"/>
                <w:lang w:val="zh-CN"/>
              </w:rPr>
              <w:t>投资情况：</w:t>
            </w:r>
            <w:r>
              <w:rPr>
                <w:rFonts w:hint="default" w:ascii="Times New Roman" w:hAnsi="Times New Roman" w:eastAsia="仿宋" w:cs="Times New Roman"/>
                <w:snapToGrid w:val="0"/>
                <w:color w:val="auto"/>
                <w:kern w:val="0"/>
                <w:sz w:val="21"/>
                <w:szCs w:val="21"/>
                <w:highlight w:val="none"/>
                <w:lang w:val="zh-CN"/>
              </w:rPr>
              <w:t>复垦静态投资</w:t>
            </w:r>
            <w:r>
              <w:rPr>
                <w:rFonts w:hint="default" w:ascii="Times New Roman" w:hAnsi="Times New Roman" w:eastAsia="仿宋" w:cs="Times New Roman"/>
                <w:color w:val="auto"/>
                <w:sz w:val="21"/>
                <w:szCs w:val="21"/>
                <w:highlight w:val="none"/>
                <w:lang w:val="en-US" w:eastAsia="zh-CN"/>
              </w:rPr>
              <w:t>255.4969</w:t>
            </w:r>
            <w:r>
              <w:rPr>
                <w:rFonts w:hint="default" w:ascii="Times New Roman" w:hAnsi="Times New Roman" w:eastAsia="仿宋" w:cs="Times New Roman"/>
                <w:snapToGrid w:val="0"/>
                <w:color w:val="auto"/>
                <w:kern w:val="0"/>
                <w:sz w:val="21"/>
                <w:szCs w:val="21"/>
                <w:highlight w:val="none"/>
                <w:lang w:val="zh-CN"/>
              </w:rPr>
              <w:t>万元、动态投资</w:t>
            </w:r>
            <w:r>
              <w:rPr>
                <w:rFonts w:hint="default" w:ascii="Times New Roman" w:hAnsi="Times New Roman" w:eastAsia="仿宋" w:cs="Times New Roman"/>
                <w:snapToGrid w:val="0"/>
                <w:color w:val="auto"/>
                <w:kern w:val="0"/>
                <w:sz w:val="21"/>
                <w:szCs w:val="21"/>
                <w:highlight w:val="none"/>
                <w:lang w:val="en-US" w:eastAsia="zh-CN"/>
              </w:rPr>
              <w:t>334.9043</w:t>
            </w:r>
            <w:r>
              <w:rPr>
                <w:rFonts w:hint="default" w:ascii="Times New Roman" w:hAnsi="Times New Roman" w:eastAsia="仿宋" w:cs="Times New Roman"/>
                <w:snapToGrid w:val="0"/>
                <w:color w:val="auto"/>
                <w:kern w:val="0"/>
                <w:sz w:val="21"/>
                <w:szCs w:val="21"/>
                <w:highlight w:val="none"/>
                <w:lang w:val="zh-CN"/>
              </w:rPr>
              <w:t>万元</w:t>
            </w:r>
            <w:r>
              <w:rPr>
                <w:rFonts w:hint="default" w:ascii="Times New Roman" w:hAnsi="Times New Roman" w:eastAsia="仿宋" w:cs="Times New Roman"/>
                <w:color w:val="auto"/>
                <w:sz w:val="21"/>
                <w:szCs w:val="21"/>
                <w:highlight w:val="none"/>
              </w:rPr>
              <w:t>；</w:t>
            </w:r>
          </w:p>
          <w:p w14:paraId="584447F0">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zh-CN"/>
              </w:rPr>
              <w:t>4）工作内容：</w:t>
            </w:r>
          </w:p>
          <w:p w14:paraId="7F256F6C">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zh-CN"/>
              </w:rPr>
              <w:t>①对拟设露天采</w:t>
            </w:r>
            <w:r>
              <w:rPr>
                <w:rFonts w:hint="eastAsia" w:eastAsia="仿宋" w:cs="Times New Roman"/>
                <w:bCs/>
                <w:snapToGrid w:val="0"/>
                <w:color w:val="auto"/>
                <w:kern w:val="0"/>
                <w:sz w:val="21"/>
                <w:szCs w:val="21"/>
                <w:highlight w:val="none"/>
                <w:lang w:val="zh-CN"/>
              </w:rPr>
              <w:t>场</w:t>
            </w:r>
            <w:r>
              <w:rPr>
                <w:rFonts w:hint="default" w:ascii="Times New Roman" w:hAnsi="Times New Roman" w:eastAsia="仿宋" w:cs="Times New Roman"/>
                <w:bCs/>
                <w:snapToGrid w:val="0"/>
                <w:color w:val="auto"/>
                <w:kern w:val="0"/>
                <w:sz w:val="21"/>
                <w:szCs w:val="21"/>
                <w:highlight w:val="none"/>
                <w:lang w:val="en-US" w:eastAsia="zh-CN"/>
              </w:rPr>
              <w:t>1</w:t>
            </w:r>
            <w:r>
              <w:rPr>
                <w:rFonts w:hint="default" w:ascii="Times New Roman" w:hAnsi="Times New Roman" w:eastAsia="仿宋" w:cs="Times New Roman"/>
                <w:bCs/>
                <w:snapToGrid w:val="0"/>
                <w:color w:val="auto"/>
                <w:kern w:val="0"/>
                <w:sz w:val="21"/>
                <w:szCs w:val="21"/>
                <w:highlight w:val="none"/>
                <w:lang w:val="zh-CN"/>
              </w:rPr>
              <w:t>号采区</w:t>
            </w:r>
            <w:r>
              <w:rPr>
                <w:rFonts w:hint="default" w:ascii="Times New Roman" w:hAnsi="Times New Roman" w:eastAsia="仿宋" w:cs="Times New Roman"/>
                <w:bCs/>
                <w:snapToGrid w:val="0"/>
                <w:color w:val="auto"/>
                <w:kern w:val="0"/>
                <w:sz w:val="21"/>
                <w:szCs w:val="21"/>
                <w:highlight w:val="none"/>
                <w:lang w:val="en-US" w:eastAsia="zh-CN"/>
              </w:rPr>
              <w:t>1382</w:t>
            </w:r>
            <w:r>
              <w:rPr>
                <w:rFonts w:hint="default" w:ascii="Times New Roman" w:hAnsi="Times New Roman" w:eastAsia="仿宋" w:cs="Times New Roman"/>
                <w:bCs/>
                <w:snapToGrid w:val="0"/>
                <w:color w:val="auto"/>
                <w:kern w:val="0"/>
                <w:sz w:val="21"/>
                <w:szCs w:val="21"/>
                <w:highlight w:val="none"/>
                <w:lang w:val="zh-CN"/>
              </w:rPr>
              <w:t>m</w:t>
            </w:r>
            <w:r>
              <w:rPr>
                <w:rFonts w:hint="eastAsia" w:eastAsia="仿宋" w:cs="Times New Roman"/>
                <w:bCs/>
                <w:snapToGrid w:val="0"/>
                <w:color w:val="auto"/>
                <w:kern w:val="0"/>
                <w:sz w:val="21"/>
                <w:szCs w:val="21"/>
                <w:highlight w:val="none"/>
                <w:lang w:val="zh-CN"/>
              </w:rPr>
              <w:t>以上</w:t>
            </w:r>
            <w:r>
              <w:rPr>
                <w:rFonts w:hint="default" w:ascii="Times New Roman" w:hAnsi="Times New Roman" w:eastAsia="仿宋" w:cs="Times New Roman"/>
                <w:bCs/>
                <w:snapToGrid w:val="0"/>
                <w:color w:val="auto"/>
                <w:kern w:val="0"/>
                <w:sz w:val="21"/>
                <w:szCs w:val="21"/>
                <w:highlight w:val="none"/>
                <w:lang w:val="zh-CN" w:eastAsia="zh-CN"/>
              </w:rPr>
              <w:t>清扫平台</w:t>
            </w:r>
            <w:r>
              <w:rPr>
                <w:rFonts w:hint="default" w:ascii="Times New Roman" w:hAnsi="Times New Roman" w:eastAsia="仿宋" w:cs="Times New Roman"/>
                <w:bCs/>
                <w:snapToGrid w:val="0"/>
                <w:color w:val="auto"/>
                <w:kern w:val="0"/>
                <w:sz w:val="21"/>
                <w:szCs w:val="21"/>
                <w:highlight w:val="none"/>
                <w:lang w:val="zh-CN"/>
              </w:rPr>
              <w:t>及边坡进行表土剥离，表土统一堆放在表土堆内进行管理；</w:t>
            </w:r>
          </w:p>
          <w:p w14:paraId="2178D49B">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zh-CN"/>
              </w:rPr>
              <w:t>②对拟设露天采场</w:t>
            </w:r>
            <w:r>
              <w:rPr>
                <w:rFonts w:hint="default" w:ascii="Times New Roman" w:hAnsi="Times New Roman" w:eastAsia="仿宋" w:cs="Times New Roman"/>
                <w:bCs/>
                <w:snapToGrid w:val="0"/>
                <w:color w:val="auto"/>
                <w:kern w:val="0"/>
                <w:sz w:val="21"/>
                <w:szCs w:val="21"/>
                <w:highlight w:val="none"/>
                <w:lang w:val="en-US" w:eastAsia="zh-CN"/>
              </w:rPr>
              <w:t>1</w:t>
            </w:r>
            <w:r>
              <w:rPr>
                <w:rFonts w:hint="default" w:ascii="Times New Roman" w:hAnsi="Times New Roman" w:eastAsia="仿宋" w:cs="Times New Roman"/>
                <w:bCs/>
                <w:snapToGrid w:val="0"/>
                <w:color w:val="auto"/>
                <w:kern w:val="0"/>
                <w:sz w:val="21"/>
                <w:szCs w:val="21"/>
                <w:highlight w:val="none"/>
                <w:lang w:val="zh-CN"/>
              </w:rPr>
              <w:t>号采区</w:t>
            </w:r>
            <w:r>
              <w:rPr>
                <w:rFonts w:hint="default" w:ascii="Times New Roman" w:hAnsi="Times New Roman" w:eastAsia="仿宋" w:cs="Times New Roman"/>
                <w:bCs/>
                <w:snapToGrid w:val="0"/>
                <w:color w:val="auto"/>
                <w:kern w:val="0"/>
                <w:sz w:val="21"/>
                <w:szCs w:val="21"/>
                <w:highlight w:val="none"/>
                <w:lang w:val="en-US" w:eastAsia="zh-CN"/>
              </w:rPr>
              <w:t>1417</w:t>
            </w:r>
            <w:r>
              <w:rPr>
                <w:rFonts w:hint="default" w:ascii="Times New Roman" w:hAnsi="Times New Roman" w:eastAsia="仿宋" w:cs="Times New Roman"/>
                <w:bCs/>
                <w:snapToGrid w:val="0"/>
                <w:color w:val="auto"/>
                <w:kern w:val="0"/>
                <w:sz w:val="21"/>
                <w:szCs w:val="21"/>
                <w:highlight w:val="none"/>
                <w:lang w:val="zh-CN"/>
              </w:rPr>
              <w:t>m</w:t>
            </w:r>
            <w:r>
              <w:rPr>
                <w:rFonts w:hint="default" w:ascii="Times New Roman" w:hAnsi="Times New Roman" w:eastAsia="仿宋" w:cs="Times New Roman"/>
                <w:bCs/>
                <w:snapToGrid w:val="0"/>
                <w:color w:val="auto"/>
                <w:kern w:val="0"/>
                <w:sz w:val="21"/>
                <w:szCs w:val="21"/>
                <w:highlight w:val="none"/>
                <w:lang w:val="zh-CN" w:eastAsia="zh-CN"/>
              </w:rPr>
              <w:t>以上清扫平台</w:t>
            </w:r>
            <w:r>
              <w:rPr>
                <w:rFonts w:hint="default" w:ascii="Times New Roman" w:hAnsi="Times New Roman" w:eastAsia="仿宋" w:cs="Times New Roman"/>
                <w:bCs/>
                <w:snapToGrid w:val="0"/>
                <w:color w:val="auto"/>
                <w:kern w:val="0"/>
                <w:sz w:val="21"/>
                <w:szCs w:val="21"/>
                <w:highlight w:val="none"/>
                <w:lang w:val="zh-CN"/>
              </w:rPr>
              <w:t>及边坡进行复垦；</w:t>
            </w:r>
          </w:p>
          <w:p w14:paraId="16E90207">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en-US" w:eastAsia="zh-CN"/>
              </w:rPr>
              <w:t>③</w:t>
            </w:r>
            <w:r>
              <w:rPr>
                <w:rFonts w:hint="default" w:ascii="Times New Roman" w:hAnsi="Times New Roman" w:eastAsia="仿宋" w:cs="Times New Roman"/>
                <w:bCs/>
                <w:snapToGrid w:val="0"/>
                <w:color w:val="auto"/>
                <w:kern w:val="0"/>
                <w:sz w:val="21"/>
                <w:szCs w:val="21"/>
                <w:highlight w:val="none"/>
                <w:lang w:val="zh-CN"/>
              </w:rPr>
              <w:t>对</w:t>
            </w:r>
            <w:r>
              <w:rPr>
                <w:rFonts w:hint="default" w:ascii="Times New Roman" w:hAnsi="Times New Roman" w:eastAsia="仿宋" w:cs="Times New Roman"/>
                <w:bCs/>
                <w:snapToGrid w:val="0"/>
                <w:color w:val="auto"/>
                <w:kern w:val="0"/>
                <w:sz w:val="21"/>
                <w:szCs w:val="21"/>
                <w:highlight w:val="none"/>
                <w:lang w:val="en-US" w:eastAsia="zh-CN"/>
              </w:rPr>
              <w:t>1#排土场</w:t>
            </w:r>
            <w:r>
              <w:rPr>
                <w:rFonts w:hint="default" w:ascii="Times New Roman" w:hAnsi="Times New Roman" w:eastAsia="仿宋" w:cs="Times New Roman"/>
                <w:bCs/>
                <w:snapToGrid w:val="0"/>
                <w:color w:val="auto"/>
                <w:kern w:val="0"/>
                <w:sz w:val="21"/>
                <w:szCs w:val="21"/>
                <w:highlight w:val="none"/>
                <w:lang w:val="zh-CN"/>
              </w:rPr>
              <w:t>进行复垦；</w:t>
            </w:r>
          </w:p>
          <w:p w14:paraId="27222224">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en-US" w:eastAsia="zh-CN"/>
              </w:rPr>
              <w:t>④</w:t>
            </w:r>
            <w:r>
              <w:rPr>
                <w:rFonts w:hint="default" w:ascii="Times New Roman" w:hAnsi="Times New Roman" w:eastAsia="仿宋" w:cs="Times New Roman"/>
                <w:bCs/>
                <w:snapToGrid w:val="0"/>
                <w:color w:val="auto"/>
                <w:kern w:val="0"/>
                <w:sz w:val="21"/>
                <w:szCs w:val="21"/>
                <w:highlight w:val="none"/>
                <w:lang w:val="zh-CN"/>
              </w:rPr>
              <w:t>对损毁的土地进行监测；</w:t>
            </w:r>
          </w:p>
          <w:p w14:paraId="6DB06048">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en-US" w:eastAsia="zh-CN"/>
              </w:rPr>
              <w:t>⑤</w:t>
            </w:r>
            <w:r>
              <w:rPr>
                <w:rFonts w:hint="default" w:ascii="Times New Roman" w:hAnsi="Times New Roman" w:eastAsia="仿宋" w:cs="Times New Roman"/>
                <w:bCs/>
                <w:snapToGrid w:val="0"/>
                <w:color w:val="auto"/>
                <w:kern w:val="0"/>
                <w:sz w:val="21"/>
                <w:szCs w:val="21"/>
                <w:highlight w:val="none"/>
                <w:lang w:val="zh-CN"/>
              </w:rPr>
              <w:t>对已复垦的土地进行监测、管护；</w:t>
            </w:r>
          </w:p>
          <w:p w14:paraId="1C0E5F88">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en-US" w:eastAsia="zh-CN"/>
              </w:rPr>
              <w:t>⑥</w:t>
            </w:r>
            <w:r>
              <w:rPr>
                <w:rFonts w:hint="default" w:ascii="Times New Roman" w:hAnsi="Times New Roman" w:eastAsia="仿宋" w:cs="Times New Roman"/>
                <w:bCs/>
                <w:snapToGrid w:val="0"/>
                <w:color w:val="auto"/>
                <w:kern w:val="0"/>
                <w:sz w:val="21"/>
                <w:szCs w:val="21"/>
                <w:highlight w:val="none"/>
                <w:lang w:val="zh-CN"/>
              </w:rPr>
              <w:t>管护表土临时堆场内堆存的表土；</w:t>
            </w:r>
          </w:p>
          <w:p w14:paraId="4BE621F7">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zh-CN"/>
              </w:rPr>
              <w:t>5）主要完成工程量：</w:t>
            </w:r>
          </w:p>
          <w:p w14:paraId="38658B75">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kern w:val="0"/>
                <w:sz w:val="21"/>
                <w:szCs w:val="21"/>
                <w:highlight w:val="none"/>
                <w:lang w:val="en-US" w:eastAsia="zh-CN"/>
              </w:rPr>
              <w:t>①</w:t>
            </w:r>
            <w:r>
              <w:rPr>
                <w:rFonts w:hint="default" w:ascii="Times New Roman" w:hAnsi="Times New Roman" w:eastAsia="仿宋" w:cs="Times New Roman"/>
                <w:color w:val="auto"/>
                <w:kern w:val="0"/>
                <w:sz w:val="21"/>
                <w:szCs w:val="21"/>
                <w:highlight w:val="none"/>
                <w:lang w:val="zh-CN"/>
              </w:rPr>
              <w:t>土壤重构工程量：开发设计基建期拟建工程表土剥离</w:t>
            </w:r>
            <w:r>
              <w:rPr>
                <w:rFonts w:hint="default" w:ascii="Times New Roman" w:hAnsi="Times New Roman" w:eastAsia="仿宋" w:cs="Times New Roman"/>
                <w:color w:val="auto"/>
                <w:kern w:val="0"/>
                <w:sz w:val="21"/>
                <w:szCs w:val="21"/>
                <w:highlight w:val="none"/>
                <w:lang w:val="en-US" w:eastAsia="zh-CN"/>
              </w:rPr>
              <w:t>35095.30</w:t>
            </w: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vertAlign w:val="superscript"/>
              </w:rPr>
              <w:t>3</w:t>
            </w:r>
            <w:r>
              <w:rPr>
                <w:rFonts w:hint="default" w:ascii="Times New Roman" w:hAnsi="Times New Roman" w:eastAsia="仿宋" w:cs="Times New Roman"/>
                <w:color w:val="auto"/>
                <w:sz w:val="21"/>
                <w:szCs w:val="21"/>
                <w:highlight w:val="none"/>
                <w:vertAlign w:val="baseline"/>
                <w:lang w:eastAsia="zh-CN"/>
              </w:rPr>
              <w:t>，</w:t>
            </w:r>
            <w:r>
              <w:rPr>
                <w:rFonts w:hint="default" w:ascii="Times New Roman" w:hAnsi="Times New Roman" w:eastAsia="仿宋" w:cs="Times New Roman"/>
                <w:color w:val="auto"/>
                <w:sz w:val="21"/>
                <w:szCs w:val="21"/>
                <w:highlight w:val="none"/>
                <w:vertAlign w:val="baseline"/>
                <w:lang w:val="en-US" w:eastAsia="zh-CN"/>
              </w:rPr>
              <w:t>运距0-0.5</w:t>
            </w:r>
            <w:r>
              <w:rPr>
                <w:rFonts w:hint="eastAsia" w:eastAsia="仿宋" w:cs="Times New Roman"/>
                <w:color w:val="auto"/>
                <w:sz w:val="21"/>
                <w:szCs w:val="21"/>
                <w:highlight w:val="none"/>
                <w:vertAlign w:val="baseline"/>
                <w:lang w:val="en-US" w:eastAsia="zh-CN"/>
              </w:rPr>
              <w:t>—</w:t>
            </w:r>
            <w:r>
              <w:rPr>
                <w:rFonts w:hint="default" w:ascii="Times New Roman" w:hAnsi="Times New Roman" w:eastAsia="仿宋" w:cs="Times New Roman"/>
                <w:color w:val="auto"/>
                <w:sz w:val="21"/>
                <w:szCs w:val="21"/>
                <w:highlight w:val="none"/>
                <w:vertAlign w:val="baseline"/>
                <w:lang w:val="en-US" w:eastAsia="zh-CN"/>
              </w:rPr>
              <w:t>1km</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场地平整17650.5</w:t>
            </w: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vertAlign w:val="superscript"/>
                <w:lang w:val="en-US" w:eastAsia="zh-CN"/>
              </w:rPr>
              <w:t>3</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种植槽（石方开挖）4475.52</w:t>
            </w: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vertAlign w:val="superscript"/>
              </w:rPr>
              <w:t>3</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bCs/>
                <w:snapToGrid w:val="0"/>
                <w:color w:val="auto"/>
                <w:kern w:val="0"/>
                <w:sz w:val="21"/>
                <w:szCs w:val="21"/>
                <w:highlight w:val="none"/>
                <w:lang w:val="zh-CN"/>
              </w:rPr>
              <w:t>覆土</w:t>
            </w:r>
            <w:r>
              <w:rPr>
                <w:rFonts w:hint="default" w:ascii="Times New Roman" w:hAnsi="Times New Roman" w:eastAsia="仿宋" w:cs="Times New Roman"/>
                <w:color w:val="auto"/>
                <w:sz w:val="21"/>
                <w:szCs w:val="21"/>
                <w:highlight w:val="none"/>
                <w:lang w:val="en-US" w:eastAsia="zh-CN" w:bidi="ar"/>
              </w:rPr>
              <w:t>41940.76</w:t>
            </w:r>
            <w:r>
              <w:rPr>
                <w:rFonts w:hint="default" w:ascii="Times New Roman" w:hAnsi="Times New Roman" w:eastAsia="仿宋" w:cs="Times New Roman"/>
                <w:bCs/>
                <w:snapToGrid w:val="0"/>
                <w:color w:val="auto"/>
                <w:kern w:val="0"/>
                <w:sz w:val="21"/>
                <w:szCs w:val="21"/>
                <w:highlight w:val="none"/>
                <w:lang w:val="zh-CN"/>
              </w:rPr>
              <w:t>m</w:t>
            </w:r>
            <w:r>
              <w:rPr>
                <w:rFonts w:hint="default" w:ascii="Times New Roman" w:hAnsi="Times New Roman" w:eastAsia="仿宋" w:cs="Times New Roman"/>
                <w:bCs/>
                <w:snapToGrid w:val="0"/>
                <w:color w:val="auto"/>
                <w:kern w:val="0"/>
                <w:sz w:val="21"/>
                <w:szCs w:val="21"/>
                <w:highlight w:val="none"/>
                <w:vertAlign w:val="superscript"/>
                <w:lang w:val="zh-CN"/>
              </w:rPr>
              <w:t>3</w:t>
            </w:r>
            <w:r>
              <w:rPr>
                <w:rFonts w:hint="default" w:ascii="Times New Roman" w:hAnsi="Times New Roman" w:eastAsia="仿宋" w:cs="Times New Roman"/>
                <w:color w:val="auto"/>
                <w:kern w:val="0"/>
                <w:sz w:val="21"/>
                <w:szCs w:val="21"/>
                <w:highlight w:val="none"/>
                <w:lang w:eastAsia="zh-CN"/>
              </w:rPr>
              <w:t>；</w:t>
            </w:r>
          </w:p>
          <w:p w14:paraId="2888B516">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②</w:t>
            </w:r>
            <w:r>
              <w:rPr>
                <w:rFonts w:hint="default" w:ascii="Times New Roman" w:hAnsi="Times New Roman" w:eastAsia="仿宋" w:cs="Times New Roman"/>
                <w:color w:val="auto"/>
                <w:kern w:val="0"/>
                <w:sz w:val="21"/>
                <w:szCs w:val="21"/>
                <w:highlight w:val="none"/>
                <w:lang w:val="zh-CN"/>
              </w:rPr>
              <w:t>生物化学工程：</w:t>
            </w:r>
            <w:r>
              <w:rPr>
                <w:rFonts w:hint="default" w:ascii="Times New Roman" w:hAnsi="Times New Roman" w:eastAsia="仿宋" w:cs="Times New Roman"/>
                <w:color w:val="auto"/>
                <w:kern w:val="0"/>
                <w:sz w:val="21"/>
                <w:szCs w:val="21"/>
                <w:highlight w:val="none"/>
                <w:lang w:eastAsia="zh-CN"/>
              </w:rPr>
              <w:t>种植</w:t>
            </w:r>
            <w:r>
              <w:rPr>
                <w:rFonts w:hint="default" w:ascii="Times New Roman" w:hAnsi="Times New Roman" w:eastAsia="仿宋" w:cs="Times New Roman"/>
                <w:color w:val="auto"/>
                <w:kern w:val="0"/>
                <w:sz w:val="21"/>
                <w:szCs w:val="21"/>
                <w:highlight w:val="none"/>
                <w:lang w:val="en-US" w:eastAsia="zh-CN"/>
              </w:rPr>
              <w:t>八角1881株，云南松5268株，旱冬瓜5268株，火棘10423株，马桑10423株，</w:t>
            </w:r>
            <w:r>
              <w:rPr>
                <w:rFonts w:hint="default" w:ascii="Times New Roman" w:hAnsi="Times New Roman" w:eastAsia="仿宋" w:cs="Times New Roman"/>
                <w:color w:val="auto"/>
                <w:kern w:val="0"/>
                <w:sz w:val="21"/>
                <w:szCs w:val="21"/>
                <w:highlight w:val="none"/>
              </w:rPr>
              <w:t>扦插爬山虎</w:t>
            </w:r>
            <w:r>
              <w:rPr>
                <w:rFonts w:hint="default" w:ascii="Times New Roman" w:hAnsi="Times New Roman" w:eastAsia="仿宋" w:cs="Times New Roman"/>
                <w:color w:val="auto"/>
                <w:kern w:val="0"/>
                <w:sz w:val="21"/>
                <w:szCs w:val="21"/>
                <w:highlight w:val="none"/>
                <w:lang w:val="en-US" w:eastAsia="zh-CN"/>
              </w:rPr>
              <w:t>10014</w:t>
            </w:r>
            <w:r>
              <w:rPr>
                <w:rFonts w:hint="default" w:ascii="Times New Roman" w:hAnsi="Times New Roman" w:eastAsia="仿宋" w:cs="Times New Roman"/>
                <w:color w:val="auto"/>
                <w:kern w:val="0"/>
                <w:sz w:val="21"/>
                <w:szCs w:val="21"/>
                <w:highlight w:val="none"/>
              </w:rPr>
              <w:t>株，播撒草籽</w:t>
            </w:r>
            <w:r>
              <w:rPr>
                <w:rFonts w:hint="default" w:ascii="Times New Roman" w:hAnsi="Times New Roman" w:eastAsia="仿宋" w:cs="Times New Roman"/>
                <w:color w:val="auto"/>
                <w:kern w:val="0"/>
                <w:sz w:val="21"/>
                <w:szCs w:val="21"/>
                <w:highlight w:val="none"/>
                <w:lang w:val="en-US" w:eastAsia="zh-CN"/>
              </w:rPr>
              <w:t>9.0725</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w:t>
            </w:r>
          </w:p>
          <w:p w14:paraId="15E44E86">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color w:val="auto"/>
                <w:kern w:val="0"/>
                <w:sz w:val="21"/>
                <w:szCs w:val="21"/>
                <w:highlight w:val="none"/>
                <w:lang w:val="zh-CN" w:eastAsia="zh-CN" w:bidi="ar-SA"/>
              </w:rPr>
              <w:t>③监测与管护工程：监测</w:t>
            </w:r>
            <w:r>
              <w:rPr>
                <w:rFonts w:hint="default" w:ascii="Times New Roman" w:hAnsi="Times New Roman" w:eastAsia="仿宋" w:cs="Times New Roman"/>
                <w:bCs/>
                <w:snapToGrid w:val="0"/>
                <w:color w:val="auto"/>
                <w:kern w:val="0"/>
                <w:sz w:val="21"/>
                <w:szCs w:val="21"/>
                <w:highlight w:val="none"/>
                <w:lang w:val="zh-CN"/>
              </w:rPr>
              <w:t>损毁土地面积</w:t>
            </w:r>
            <w:r>
              <w:rPr>
                <w:rFonts w:hint="default" w:ascii="Times New Roman" w:hAnsi="Times New Roman" w:eastAsia="仿宋" w:cs="Times New Roman"/>
                <w:color w:val="auto"/>
                <w:kern w:val="0"/>
                <w:sz w:val="21"/>
                <w:szCs w:val="21"/>
                <w:highlight w:val="none"/>
                <w:lang w:val="en-US" w:eastAsia="zh-CN"/>
              </w:rPr>
              <w:t>39.0021</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；管护复垦面积</w:t>
            </w:r>
            <w:r>
              <w:rPr>
                <w:rFonts w:hint="default" w:ascii="Times New Roman" w:hAnsi="Times New Roman" w:eastAsia="仿宋" w:cs="Times New Roman"/>
                <w:color w:val="auto"/>
                <w:kern w:val="0"/>
                <w:sz w:val="21"/>
                <w:szCs w:val="21"/>
                <w:highlight w:val="none"/>
                <w:lang w:val="en-US" w:eastAsia="zh-CN"/>
              </w:rPr>
              <w:t>13.7118</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，监测已复垦土地面积</w:t>
            </w:r>
            <w:r>
              <w:rPr>
                <w:rFonts w:hint="default" w:ascii="Times New Roman" w:hAnsi="Times New Roman" w:eastAsia="仿宋" w:cs="Times New Roman"/>
                <w:color w:val="auto"/>
                <w:kern w:val="0"/>
                <w:sz w:val="21"/>
                <w:szCs w:val="21"/>
                <w:highlight w:val="none"/>
                <w:lang w:val="en-US" w:eastAsia="zh-CN"/>
              </w:rPr>
              <w:t>23.4263</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w:t>
            </w:r>
          </w:p>
          <w:p w14:paraId="13E78BE0">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200" w:firstLine="422"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color w:val="auto"/>
                <w:sz w:val="21"/>
                <w:szCs w:val="21"/>
                <w:highlight w:val="none"/>
                <w:lang w:val="en-US" w:eastAsia="zh-CN"/>
              </w:rPr>
              <w:t>6、</w:t>
            </w:r>
            <w:r>
              <w:rPr>
                <w:rFonts w:hint="default" w:ascii="Times New Roman" w:hAnsi="Times New Roman" w:eastAsia="仿宋" w:cs="Times New Roman"/>
                <w:b/>
                <w:color w:val="auto"/>
                <w:sz w:val="21"/>
                <w:szCs w:val="21"/>
                <w:highlight w:val="none"/>
              </w:rPr>
              <w:t>第</w:t>
            </w:r>
            <w:r>
              <w:rPr>
                <w:rFonts w:hint="default" w:ascii="Times New Roman" w:hAnsi="Times New Roman" w:eastAsia="仿宋" w:cs="Times New Roman"/>
                <w:b/>
                <w:color w:val="auto"/>
                <w:sz w:val="21"/>
                <w:szCs w:val="21"/>
                <w:highlight w:val="none"/>
                <w:lang w:val="en-US" w:eastAsia="zh-CN"/>
              </w:rPr>
              <w:t>六</w:t>
            </w:r>
            <w:r>
              <w:rPr>
                <w:rFonts w:hint="default" w:ascii="Times New Roman" w:hAnsi="Times New Roman" w:eastAsia="仿宋" w:cs="Times New Roman"/>
                <w:b/>
                <w:color w:val="auto"/>
                <w:sz w:val="21"/>
                <w:szCs w:val="21"/>
                <w:highlight w:val="none"/>
              </w:rPr>
              <w:t>阶段：</w:t>
            </w:r>
            <w:r>
              <w:rPr>
                <w:rFonts w:hint="default" w:ascii="Times New Roman" w:hAnsi="Times New Roman" w:eastAsia="仿宋" w:cs="Times New Roman"/>
                <w:color w:val="auto"/>
                <w:sz w:val="21"/>
                <w:szCs w:val="21"/>
                <w:highlight w:val="none"/>
              </w:rPr>
              <w:t>时间划分：20</w:t>
            </w:r>
            <w:r>
              <w:rPr>
                <w:rFonts w:hint="default" w:ascii="Times New Roman" w:hAnsi="Times New Roman" w:eastAsia="仿宋" w:cs="Times New Roman"/>
                <w:color w:val="auto"/>
                <w:sz w:val="21"/>
                <w:szCs w:val="21"/>
                <w:highlight w:val="none"/>
                <w:lang w:val="en-US" w:eastAsia="zh-CN"/>
              </w:rPr>
              <w:t>50</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r>
              <w:rPr>
                <w:rFonts w:hint="eastAsia"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20</w:t>
            </w:r>
            <w:r>
              <w:rPr>
                <w:rFonts w:hint="default" w:ascii="Times New Roman" w:hAnsi="Times New Roman" w:eastAsia="仿宋" w:cs="Times New Roman"/>
                <w:color w:val="auto"/>
                <w:sz w:val="21"/>
                <w:szCs w:val="21"/>
                <w:highlight w:val="none"/>
                <w:lang w:val="en-US" w:eastAsia="zh-CN"/>
              </w:rPr>
              <w:t>57</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p>
          <w:p w14:paraId="58029253">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200"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1）复垦位置：无</w:t>
            </w:r>
          </w:p>
          <w:p w14:paraId="4ED22197">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2）复垦目标：无</w:t>
            </w:r>
          </w:p>
          <w:p w14:paraId="7752119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3）投资情况：复垦静态投资</w:t>
            </w:r>
            <w:r>
              <w:rPr>
                <w:rFonts w:hint="default" w:ascii="Times New Roman" w:hAnsi="Times New Roman" w:eastAsia="仿宋" w:cs="Times New Roman"/>
                <w:color w:val="auto"/>
                <w:sz w:val="21"/>
                <w:szCs w:val="21"/>
                <w:highlight w:val="none"/>
                <w:lang w:val="en-US" w:eastAsia="zh-CN"/>
              </w:rPr>
              <w:t>39.2189</w:t>
            </w:r>
            <w:r>
              <w:rPr>
                <w:rFonts w:hint="default" w:ascii="Times New Roman" w:hAnsi="Times New Roman" w:eastAsia="仿宋" w:cs="Times New Roman"/>
                <w:color w:val="auto"/>
                <w:sz w:val="21"/>
                <w:szCs w:val="21"/>
                <w:highlight w:val="none"/>
              </w:rPr>
              <w:t>万元、动态投资</w:t>
            </w:r>
            <w:r>
              <w:rPr>
                <w:rFonts w:hint="default" w:ascii="Times New Roman" w:hAnsi="Times New Roman" w:eastAsia="仿宋" w:cs="Times New Roman"/>
                <w:color w:val="auto"/>
                <w:sz w:val="21"/>
                <w:szCs w:val="21"/>
                <w:highlight w:val="none"/>
                <w:lang w:val="en-US" w:eastAsia="zh-CN"/>
              </w:rPr>
              <w:t>51.4080</w:t>
            </w:r>
            <w:r>
              <w:rPr>
                <w:rFonts w:hint="default" w:ascii="Times New Roman" w:hAnsi="Times New Roman" w:eastAsia="仿宋" w:cs="Times New Roman"/>
                <w:color w:val="auto"/>
                <w:sz w:val="21"/>
                <w:szCs w:val="21"/>
                <w:highlight w:val="none"/>
              </w:rPr>
              <w:t>万元；</w:t>
            </w:r>
          </w:p>
          <w:p w14:paraId="00DCEEDC">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4）工作内容：该年为矿山正常开采阶段，各场地均在利用，不安排复垦工作。对已损毁未复垦土地进行土地损毁监测。</w:t>
            </w:r>
          </w:p>
          <w:p w14:paraId="7703D795">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color w:val="auto"/>
                <w:sz w:val="21"/>
                <w:szCs w:val="21"/>
                <w:highlight w:val="none"/>
                <w:lang w:val="en-US" w:eastAsia="zh-CN"/>
              </w:rPr>
              <w:t>7</w:t>
            </w:r>
            <w:r>
              <w:rPr>
                <w:rFonts w:hint="default" w:ascii="Times New Roman" w:hAnsi="Times New Roman" w:eastAsia="仿宋" w:cs="Times New Roman"/>
                <w:b/>
                <w:color w:val="auto"/>
                <w:sz w:val="21"/>
                <w:szCs w:val="21"/>
                <w:highlight w:val="none"/>
              </w:rPr>
              <w:t>、第</w:t>
            </w:r>
            <w:r>
              <w:rPr>
                <w:rFonts w:hint="default" w:ascii="Times New Roman" w:hAnsi="Times New Roman" w:eastAsia="仿宋" w:cs="Times New Roman"/>
                <w:b/>
                <w:color w:val="auto"/>
                <w:sz w:val="21"/>
                <w:szCs w:val="21"/>
                <w:highlight w:val="none"/>
                <w:lang w:val="en-US" w:eastAsia="zh-CN"/>
              </w:rPr>
              <w:t>七</w:t>
            </w:r>
            <w:r>
              <w:rPr>
                <w:rFonts w:hint="default" w:ascii="Times New Roman" w:hAnsi="Times New Roman" w:eastAsia="仿宋" w:cs="Times New Roman"/>
                <w:b/>
                <w:color w:val="auto"/>
                <w:sz w:val="21"/>
                <w:szCs w:val="21"/>
                <w:highlight w:val="none"/>
              </w:rPr>
              <w:t>阶段：</w:t>
            </w:r>
            <w:r>
              <w:rPr>
                <w:rFonts w:hint="default" w:ascii="Times New Roman" w:hAnsi="Times New Roman" w:eastAsia="仿宋" w:cs="Times New Roman"/>
                <w:color w:val="auto"/>
                <w:sz w:val="21"/>
                <w:szCs w:val="21"/>
                <w:highlight w:val="none"/>
              </w:rPr>
              <w:t>时间划分：20</w:t>
            </w:r>
            <w:r>
              <w:rPr>
                <w:rFonts w:hint="default" w:ascii="Times New Roman" w:hAnsi="Times New Roman" w:eastAsia="仿宋" w:cs="Times New Roman"/>
                <w:color w:val="auto"/>
                <w:sz w:val="21"/>
                <w:szCs w:val="21"/>
                <w:highlight w:val="none"/>
                <w:lang w:val="en-US" w:eastAsia="zh-CN"/>
              </w:rPr>
              <w:t>57</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w:t>
            </w:r>
            <w:r>
              <w:rPr>
                <w:rFonts w:hint="eastAsia"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20</w:t>
            </w:r>
            <w:r>
              <w:rPr>
                <w:rFonts w:hint="default" w:ascii="Times New Roman" w:hAnsi="Times New Roman" w:eastAsia="仿宋" w:cs="Times New Roman"/>
                <w:color w:val="auto"/>
                <w:sz w:val="21"/>
                <w:szCs w:val="21"/>
                <w:highlight w:val="none"/>
                <w:lang w:val="en-US" w:eastAsia="zh-CN"/>
              </w:rPr>
              <w:t>60</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 xml:space="preserve">月； </w:t>
            </w:r>
          </w:p>
          <w:p w14:paraId="1F889CCD">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w:t>
            </w:r>
            <w:r>
              <w:rPr>
                <w:rFonts w:hint="default" w:ascii="Times New Roman" w:hAnsi="Times New Roman" w:eastAsia="仿宋" w:cs="Times New Roman"/>
                <w:snapToGrid w:val="0"/>
                <w:color w:val="auto"/>
                <w:kern w:val="0"/>
                <w:sz w:val="21"/>
                <w:szCs w:val="21"/>
                <w:highlight w:val="none"/>
                <w:lang w:val="zh-CN"/>
              </w:rPr>
              <w:t>）复垦</w:t>
            </w:r>
            <w:r>
              <w:rPr>
                <w:rFonts w:hint="default" w:ascii="Times New Roman" w:hAnsi="Times New Roman" w:eastAsia="仿宋" w:cs="Times New Roman"/>
                <w:bCs/>
                <w:snapToGrid w:val="0"/>
                <w:color w:val="auto"/>
                <w:kern w:val="0"/>
                <w:sz w:val="21"/>
                <w:szCs w:val="21"/>
                <w:highlight w:val="none"/>
                <w:lang w:val="zh-CN" w:eastAsia="zh-CN" w:bidi="ar-SA"/>
              </w:rPr>
              <w:t>位置：拟设露天采场</w:t>
            </w:r>
            <w:r>
              <w:rPr>
                <w:rFonts w:hint="default" w:ascii="Times New Roman" w:hAnsi="Times New Roman" w:eastAsia="仿宋" w:cs="Times New Roman"/>
                <w:bCs/>
                <w:snapToGrid w:val="0"/>
                <w:color w:val="auto"/>
                <w:kern w:val="0"/>
                <w:sz w:val="21"/>
                <w:szCs w:val="21"/>
                <w:highlight w:val="none"/>
                <w:lang w:val="en-US" w:eastAsia="zh-CN" w:bidi="ar-SA"/>
              </w:rPr>
              <w:t>1</w:t>
            </w:r>
            <w:r>
              <w:rPr>
                <w:rFonts w:hint="default" w:ascii="Times New Roman" w:hAnsi="Times New Roman" w:eastAsia="仿宋" w:cs="Times New Roman"/>
                <w:bCs/>
                <w:snapToGrid w:val="0"/>
                <w:color w:val="auto"/>
                <w:kern w:val="0"/>
                <w:sz w:val="21"/>
                <w:szCs w:val="21"/>
                <w:highlight w:val="none"/>
                <w:lang w:val="zh-CN" w:eastAsia="zh-CN" w:bidi="ar-SA"/>
              </w:rPr>
              <w:t>号采区</w:t>
            </w:r>
            <w:r>
              <w:rPr>
                <w:rFonts w:hint="default" w:ascii="Times New Roman" w:hAnsi="Times New Roman" w:eastAsia="仿宋" w:cs="Times New Roman"/>
                <w:bCs/>
                <w:snapToGrid w:val="0"/>
                <w:color w:val="auto"/>
                <w:kern w:val="0"/>
                <w:sz w:val="21"/>
                <w:szCs w:val="21"/>
                <w:highlight w:val="none"/>
                <w:lang w:val="en-US" w:eastAsia="zh-CN" w:bidi="ar-SA"/>
              </w:rPr>
              <w:t>1382</w:t>
            </w:r>
            <w:r>
              <w:rPr>
                <w:rFonts w:hint="default" w:ascii="Times New Roman" w:hAnsi="Times New Roman" w:eastAsia="仿宋" w:cs="Times New Roman"/>
                <w:bCs/>
                <w:snapToGrid w:val="0"/>
                <w:color w:val="auto"/>
                <w:kern w:val="0"/>
                <w:sz w:val="21"/>
                <w:szCs w:val="21"/>
                <w:highlight w:val="none"/>
                <w:lang w:val="zh-CN" w:eastAsia="zh-CN" w:bidi="ar-SA"/>
              </w:rPr>
              <w:t>m底部平台及边坡、辅助工程设施、</w:t>
            </w:r>
            <w:r>
              <w:rPr>
                <w:rFonts w:hint="default" w:ascii="Times New Roman" w:hAnsi="Times New Roman" w:eastAsia="仿宋" w:cs="Times New Roman"/>
                <w:bCs/>
                <w:snapToGrid w:val="0"/>
                <w:color w:val="auto"/>
                <w:kern w:val="0"/>
                <w:sz w:val="21"/>
                <w:szCs w:val="21"/>
                <w:highlight w:val="none"/>
                <w:lang w:val="en-US" w:eastAsia="zh-CN" w:bidi="ar-SA"/>
              </w:rPr>
              <w:t>排土场、</w:t>
            </w:r>
            <w:r>
              <w:rPr>
                <w:rFonts w:hint="default" w:ascii="Times New Roman" w:hAnsi="Times New Roman" w:eastAsia="仿宋" w:cs="Times New Roman"/>
                <w:bCs/>
                <w:snapToGrid w:val="0"/>
                <w:color w:val="auto"/>
                <w:kern w:val="0"/>
                <w:sz w:val="21"/>
                <w:szCs w:val="21"/>
                <w:highlight w:val="none"/>
                <w:lang w:val="zh-CN" w:eastAsia="zh-CN" w:bidi="ar-SA"/>
              </w:rPr>
              <w:t>表土堆场、</w:t>
            </w:r>
            <w:r>
              <w:rPr>
                <w:rFonts w:hint="default" w:ascii="Times New Roman" w:hAnsi="Times New Roman" w:eastAsia="仿宋" w:cs="Times New Roman"/>
                <w:bCs/>
                <w:snapToGrid w:val="0"/>
                <w:color w:val="auto"/>
                <w:kern w:val="0"/>
                <w:sz w:val="21"/>
                <w:szCs w:val="21"/>
                <w:highlight w:val="none"/>
                <w:lang w:val="en-US" w:eastAsia="zh-CN" w:bidi="ar-SA"/>
              </w:rPr>
              <w:t>矿山道路路面</w:t>
            </w:r>
            <w:r>
              <w:rPr>
                <w:rFonts w:hint="default" w:ascii="Times New Roman" w:hAnsi="Times New Roman" w:eastAsia="仿宋" w:cs="Times New Roman"/>
                <w:color w:val="auto"/>
                <w:kern w:val="0"/>
                <w:sz w:val="21"/>
                <w:szCs w:val="21"/>
                <w:highlight w:val="none"/>
                <w:lang w:val="en-US" w:eastAsia="zh-CN"/>
              </w:rPr>
              <w:t>进行复垦</w:t>
            </w:r>
            <w:r>
              <w:rPr>
                <w:rFonts w:hint="default" w:ascii="Times New Roman" w:hAnsi="Times New Roman" w:eastAsia="仿宋" w:cs="Times New Roman"/>
                <w:snapToGrid w:val="0"/>
                <w:color w:val="auto"/>
                <w:kern w:val="0"/>
                <w:sz w:val="21"/>
                <w:szCs w:val="21"/>
                <w:highlight w:val="none"/>
                <w:lang w:val="zh-CN"/>
              </w:rPr>
              <w:t>。</w:t>
            </w:r>
          </w:p>
          <w:p w14:paraId="1C425000">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snapToGrid w:val="0"/>
                <w:color w:val="auto"/>
                <w:kern w:val="0"/>
                <w:sz w:val="21"/>
                <w:szCs w:val="21"/>
                <w:highlight w:val="none"/>
                <w:lang w:val="en-US" w:eastAsia="zh-CN"/>
              </w:rPr>
            </w:pPr>
            <w:r>
              <w:rPr>
                <w:rFonts w:hint="default" w:ascii="Times New Roman" w:hAnsi="Times New Roman" w:eastAsia="仿宋" w:cs="Times New Roman"/>
                <w:bCs/>
                <w:snapToGrid w:val="0"/>
                <w:color w:val="auto"/>
                <w:kern w:val="0"/>
                <w:sz w:val="21"/>
                <w:szCs w:val="21"/>
                <w:highlight w:val="none"/>
                <w:lang w:val="zh-CN"/>
              </w:rPr>
              <w:t>2）复垦目标：复垦责任范围面积</w:t>
            </w:r>
            <w:r>
              <w:rPr>
                <w:rFonts w:hint="default" w:ascii="Times New Roman" w:hAnsi="Times New Roman" w:eastAsia="仿宋" w:cs="Times New Roman"/>
                <w:color w:val="auto"/>
                <w:kern w:val="0"/>
                <w:sz w:val="21"/>
                <w:szCs w:val="21"/>
                <w:highlight w:val="none"/>
                <w:lang w:val="en-US" w:eastAsia="zh-CN"/>
              </w:rPr>
              <w:t>14.3183</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，保留面积</w:t>
            </w:r>
            <w:r>
              <w:rPr>
                <w:rFonts w:hint="default" w:ascii="Times New Roman" w:hAnsi="Times New Roman" w:eastAsia="仿宋" w:cs="Times New Roman"/>
                <w:bCs/>
                <w:snapToGrid w:val="0"/>
                <w:color w:val="auto"/>
                <w:kern w:val="0"/>
                <w:sz w:val="21"/>
                <w:szCs w:val="21"/>
                <w:highlight w:val="none"/>
                <w:lang w:val="en-US" w:eastAsia="zh-CN"/>
              </w:rPr>
              <w:t>1.1278</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，规划复垦面积</w:t>
            </w:r>
            <w:r>
              <w:rPr>
                <w:rFonts w:hint="default" w:ascii="Times New Roman" w:hAnsi="Times New Roman" w:eastAsia="仿宋" w:cs="Times New Roman"/>
                <w:bCs/>
                <w:snapToGrid w:val="0"/>
                <w:color w:val="auto"/>
                <w:kern w:val="0"/>
                <w:sz w:val="21"/>
                <w:szCs w:val="21"/>
                <w:highlight w:val="none"/>
                <w:lang w:val="en-US" w:eastAsia="zh-CN"/>
              </w:rPr>
              <w:t>13.1905</w:t>
            </w:r>
            <w:r>
              <w:rPr>
                <w:rFonts w:hint="default" w:ascii="Times New Roman" w:hAnsi="Times New Roman" w:eastAsia="仿宋" w:cs="Times New Roman"/>
                <w:color w:val="auto"/>
                <w:kern w:val="0"/>
                <w:sz w:val="21"/>
                <w:szCs w:val="21"/>
                <w:highlight w:val="none"/>
              </w:rPr>
              <w:t>hm</w:t>
            </w:r>
            <w:r>
              <w:rPr>
                <w:rFonts w:hint="default" w:ascii="Times New Roman" w:hAnsi="Times New Roman" w:eastAsia="仿宋" w:cs="Times New Roman"/>
                <w:color w:val="auto"/>
                <w:kern w:val="0"/>
                <w:sz w:val="21"/>
                <w:szCs w:val="21"/>
                <w:highlight w:val="none"/>
                <w:vertAlign w:val="superscript"/>
              </w:rPr>
              <w:t>2</w:t>
            </w:r>
            <w:r>
              <w:rPr>
                <w:rFonts w:hint="default" w:ascii="Times New Roman" w:hAnsi="Times New Roman" w:eastAsia="仿宋" w:cs="Times New Roman"/>
                <w:snapToGrid w:val="0"/>
                <w:color w:val="auto"/>
                <w:kern w:val="0"/>
                <w:sz w:val="21"/>
                <w:szCs w:val="21"/>
                <w:highlight w:val="none"/>
                <w:lang w:val="zh-CN"/>
              </w:rPr>
              <w:t>，其中复垦旱地</w:t>
            </w:r>
            <w:r>
              <w:rPr>
                <w:rFonts w:hint="default" w:ascii="Times New Roman" w:hAnsi="Times New Roman" w:eastAsia="仿宋" w:cs="Times New Roman"/>
                <w:snapToGrid w:val="0"/>
                <w:color w:val="auto"/>
                <w:kern w:val="0"/>
                <w:sz w:val="21"/>
                <w:szCs w:val="21"/>
                <w:highlight w:val="none"/>
                <w:lang w:val="en-US" w:eastAsia="zh-CN"/>
              </w:rPr>
              <w:t>6.5794</w:t>
            </w:r>
            <w:r>
              <w:rPr>
                <w:rFonts w:hint="default" w:ascii="Times New Roman" w:hAnsi="Times New Roman" w:eastAsia="仿宋" w:cs="Times New Roman"/>
                <w:color w:val="auto"/>
                <w:kern w:val="0"/>
                <w:sz w:val="21"/>
                <w:szCs w:val="21"/>
                <w:highlight w:val="none"/>
              </w:rPr>
              <w:t>hm</w:t>
            </w:r>
            <w:r>
              <w:rPr>
                <w:rFonts w:hint="default" w:ascii="Times New Roman" w:hAnsi="Times New Roman" w:eastAsia="仿宋" w:cs="Times New Roman"/>
                <w:color w:val="auto"/>
                <w:kern w:val="0"/>
                <w:sz w:val="21"/>
                <w:szCs w:val="21"/>
                <w:highlight w:val="none"/>
                <w:vertAlign w:val="superscript"/>
              </w:rPr>
              <w:t>2</w:t>
            </w:r>
            <w:r>
              <w:rPr>
                <w:rFonts w:hint="default" w:ascii="Times New Roman" w:hAnsi="Times New Roman" w:eastAsia="仿宋" w:cs="Times New Roman"/>
                <w:snapToGrid w:val="0"/>
                <w:color w:val="auto"/>
                <w:kern w:val="0"/>
                <w:sz w:val="21"/>
                <w:szCs w:val="21"/>
                <w:highlight w:val="none"/>
                <w:lang w:val="zh-CN"/>
              </w:rPr>
              <w:t>，复垦</w:t>
            </w:r>
            <w:r>
              <w:rPr>
                <w:rFonts w:hint="default" w:ascii="Times New Roman" w:hAnsi="Times New Roman" w:eastAsia="仿宋" w:cs="Times New Roman"/>
                <w:snapToGrid w:val="0"/>
                <w:color w:val="auto"/>
                <w:kern w:val="0"/>
                <w:sz w:val="21"/>
                <w:szCs w:val="21"/>
                <w:highlight w:val="none"/>
                <w:lang w:val="en-US" w:eastAsia="zh-CN"/>
              </w:rPr>
              <w:t>乔木林地</w:t>
            </w:r>
            <w:r>
              <w:rPr>
                <w:rFonts w:hint="default" w:ascii="Times New Roman" w:hAnsi="Times New Roman" w:eastAsia="仿宋" w:cs="Times New Roman"/>
                <w:snapToGrid w:val="0"/>
                <w:color w:val="auto"/>
                <w:kern w:val="0"/>
                <w:sz w:val="21"/>
                <w:szCs w:val="21"/>
                <w:highlight w:val="none"/>
                <w:lang w:val="zh-CN"/>
              </w:rPr>
              <w:t>面积</w:t>
            </w:r>
            <w:r>
              <w:rPr>
                <w:rFonts w:hint="default" w:ascii="Times New Roman" w:hAnsi="Times New Roman" w:eastAsia="仿宋" w:cs="Times New Roman"/>
                <w:color w:val="auto"/>
                <w:kern w:val="0"/>
                <w:sz w:val="21"/>
                <w:szCs w:val="21"/>
                <w:highlight w:val="none"/>
                <w:lang w:val="en-US" w:eastAsia="zh-CN"/>
              </w:rPr>
              <w:t>2.7907</w:t>
            </w:r>
            <w:r>
              <w:rPr>
                <w:rFonts w:hint="default" w:ascii="Times New Roman" w:hAnsi="Times New Roman" w:eastAsia="仿宋" w:cs="Times New Roman"/>
                <w:color w:val="auto"/>
                <w:kern w:val="0"/>
                <w:sz w:val="21"/>
                <w:szCs w:val="21"/>
                <w:highlight w:val="none"/>
              </w:rPr>
              <w:t>hm</w:t>
            </w:r>
            <w:r>
              <w:rPr>
                <w:rFonts w:hint="default" w:ascii="Times New Roman" w:hAnsi="Times New Roman" w:eastAsia="仿宋" w:cs="Times New Roman"/>
                <w:color w:val="auto"/>
                <w:kern w:val="0"/>
                <w:sz w:val="21"/>
                <w:szCs w:val="21"/>
                <w:highlight w:val="none"/>
                <w:vertAlign w:val="superscript"/>
              </w:rPr>
              <w:t>2</w:t>
            </w:r>
            <w:r>
              <w:rPr>
                <w:rFonts w:hint="default" w:ascii="Times New Roman" w:hAnsi="Times New Roman" w:eastAsia="仿宋" w:cs="Times New Roman"/>
                <w:snapToGrid w:val="0"/>
                <w:color w:val="auto"/>
                <w:kern w:val="0"/>
                <w:sz w:val="21"/>
                <w:szCs w:val="21"/>
                <w:highlight w:val="none"/>
                <w:lang w:val="zh-CN"/>
              </w:rPr>
              <w:t>，复垦</w:t>
            </w:r>
            <w:r>
              <w:rPr>
                <w:rFonts w:hint="default" w:ascii="Times New Roman" w:hAnsi="Times New Roman" w:eastAsia="仿宋" w:cs="Times New Roman"/>
                <w:snapToGrid w:val="0"/>
                <w:color w:val="auto"/>
                <w:kern w:val="0"/>
                <w:sz w:val="21"/>
                <w:szCs w:val="21"/>
                <w:highlight w:val="none"/>
              </w:rPr>
              <w:t>其他草地</w:t>
            </w:r>
            <w:r>
              <w:rPr>
                <w:rFonts w:hint="default" w:ascii="Times New Roman" w:hAnsi="Times New Roman" w:eastAsia="仿宋" w:cs="Times New Roman"/>
                <w:snapToGrid w:val="0"/>
                <w:color w:val="auto"/>
                <w:kern w:val="0"/>
                <w:sz w:val="21"/>
                <w:szCs w:val="21"/>
                <w:highlight w:val="none"/>
                <w:lang w:val="zh-CN"/>
              </w:rPr>
              <w:t>面积</w:t>
            </w:r>
            <w:r>
              <w:rPr>
                <w:rFonts w:hint="default" w:ascii="Times New Roman" w:hAnsi="Times New Roman" w:eastAsia="仿宋" w:cs="Times New Roman"/>
                <w:color w:val="auto"/>
                <w:kern w:val="0"/>
                <w:sz w:val="21"/>
                <w:szCs w:val="21"/>
                <w:highlight w:val="none"/>
                <w:lang w:val="en-US" w:eastAsia="zh-CN"/>
              </w:rPr>
              <w:t>3.8204</w:t>
            </w:r>
            <w:r>
              <w:rPr>
                <w:rFonts w:hint="default" w:ascii="Times New Roman" w:hAnsi="Times New Roman" w:eastAsia="仿宋" w:cs="Times New Roman"/>
                <w:color w:val="auto"/>
                <w:kern w:val="0"/>
                <w:sz w:val="21"/>
                <w:szCs w:val="21"/>
                <w:highlight w:val="none"/>
              </w:rPr>
              <w:t>hm</w:t>
            </w:r>
            <w:r>
              <w:rPr>
                <w:rFonts w:hint="default" w:ascii="Times New Roman" w:hAnsi="Times New Roman" w:eastAsia="仿宋" w:cs="Times New Roman"/>
                <w:color w:val="auto"/>
                <w:kern w:val="0"/>
                <w:sz w:val="21"/>
                <w:szCs w:val="21"/>
                <w:highlight w:val="none"/>
                <w:vertAlign w:val="superscript"/>
              </w:rPr>
              <w:t>2</w:t>
            </w:r>
            <w:r>
              <w:rPr>
                <w:rFonts w:hint="default" w:ascii="Times New Roman" w:hAnsi="Times New Roman" w:eastAsia="仿宋" w:cs="Times New Roman"/>
                <w:snapToGrid w:val="0"/>
                <w:color w:val="auto"/>
                <w:kern w:val="0"/>
                <w:sz w:val="21"/>
                <w:szCs w:val="21"/>
                <w:highlight w:val="none"/>
                <w:lang w:val="zh-CN"/>
              </w:rPr>
              <w:t>；</w:t>
            </w:r>
          </w:p>
          <w:p w14:paraId="10BD366C">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rPr>
              <w:t>3）</w:t>
            </w:r>
            <w:r>
              <w:rPr>
                <w:rFonts w:hint="default" w:ascii="Times New Roman" w:hAnsi="Times New Roman" w:eastAsia="仿宋" w:cs="Times New Roman"/>
                <w:bCs/>
                <w:snapToGrid w:val="0"/>
                <w:color w:val="auto"/>
                <w:kern w:val="0"/>
                <w:sz w:val="21"/>
                <w:szCs w:val="21"/>
                <w:highlight w:val="none"/>
                <w:lang w:val="zh-CN"/>
              </w:rPr>
              <w:t>投资情况：</w:t>
            </w:r>
            <w:r>
              <w:rPr>
                <w:rFonts w:hint="default" w:ascii="Times New Roman" w:hAnsi="Times New Roman" w:eastAsia="仿宋" w:cs="Times New Roman"/>
                <w:snapToGrid w:val="0"/>
                <w:color w:val="auto"/>
                <w:kern w:val="0"/>
                <w:sz w:val="21"/>
                <w:szCs w:val="21"/>
                <w:highlight w:val="none"/>
                <w:lang w:val="zh-CN"/>
              </w:rPr>
              <w:t>复垦静态投资</w:t>
            </w:r>
            <w:r>
              <w:rPr>
                <w:rFonts w:hint="default" w:ascii="Times New Roman" w:hAnsi="Times New Roman" w:eastAsia="仿宋" w:cs="Times New Roman"/>
                <w:color w:val="auto"/>
                <w:sz w:val="21"/>
                <w:szCs w:val="21"/>
                <w:highlight w:val="none"/>
                <w:lang w:val="en-US" w:eastAsia="zh-CN"/>
              </w:rPr>
              <w:t>222.0559</w:t>
            </w:r>
            <w:r>
              <w:rPr>
                <w:rFonts w:hint="default" w:ascii="Times New Roman" w:hAnsi="Times New Roman" w:eastAsia="仿宋" w:cs="Times New Roman"/>
                <w:snapToGrid w:val="0"/>
                <w:color w:val="auto"/>
                <w:kern w:val="0"/>
                <w:sz w:val="21"/>
                <w:szCs w:val="21"/>
                <w:highlight w:val="none"/>
                <w:lang w:val="zh-CN"/>
              </w:rPr>
              <w:t>万元、动态投资</w:t>
            </w:r>
            <w:r>
              <w:rPr>
                <w:rFonts w:hint="default" w:ascii="Times New Roman" w:hAnsi="Times New Roman" w:eastAsia="仿宋" w:cs="Times New Roman"/>
                <w:color w:val="auto"/>
                <w:sz w:val="21"/>
                <w:szCs w:val="21"/>
                <w:highlight w:val="none"/>
                <w:lang w:val="en-US" w:eastAsia="zh-CN"/>
              </w:rPr>
              <w:t>291.0700</w:t>
            </w:r>
            <w:r>
              <w:rPr>
                <w:rFonts w:hint="default" w:ascii="Times New Roman" w:hAnsi="Times New Roman" w:eastAsia="仿宋" w:cs="Times New Roman"/>
                <w:snapToGrid w:val="0"/>
                <w:color w:val="auto"/>
                <w:kern w:val="0"/>
                <w:sz w:val="21"/>
                <w:szCs w:val="21"/>
                <w:highlight w:val="none"/>
                <w:lang w:val="zh-CN"/>
              </w:rPr>
              <w:t>万元；</w:t>
            </w:r>
          </w:p>
          <w:p w14:paraId="4F22B87D">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4）工作内容：</w:t>
            </w:r>
          </w:p>
          <w:p w14:paraId="022E47F0">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en-US" w:eastAsia="zh-CN"/>
              </w:rPr>
              <w:t>①</w:t>
            </w:r>
            <w:r>
              <w:rPr>
                <w:rFonts w:hint="default" w:ascii="Times New Roman" w:hAnsi="Times New Roman" w:eastAsia="仿宋" w:cs="Times New Roman"/>
                <w:bCs/>
                <w:snapToGrid w:val="0"/>
                <w:color w:val="auto"/>
                <w:kern w:val="0"/>
                <w:sz w:val="21"/>
                <w:szCs w:val="21"/>
                <w:highlight w:val="none"/>
                <w:lang w:val="zh-CN"/>
              </w:rPr>
              <w:t>完成</w:t>
            </w:r>
            <w:r>
              <w:rPr>
                <w:rFonts w:hint="default" w:ascii="Times New Roman" w:hAnsi="Times New Roman" w:eastAsia="仿宋" w:cs="Times New Roman"/>
                <w:bCs/>
                <w:snapToGrid w:val="0"/>
                <w:color w:val="auto"/>
                <w:kern w:val="0"/>
                <w:sz w:val="21"/>
                <w:szCs w:val="21"/>
                <w:highlight w:val="none"/>
              </w:rPr>
              <w:t>拟设露天采场</w:t>
            </w:r>
            <w:r>
              <w:rPr>
                <w:rFonts w:hint="default" w:ascii="Times New Roman" w:hAnsi="Times New Roman" w:eastAsia="仿宋" w:cs="Times New Roman"/>
                <w:bCs/>
                <w:snapToGrid w:val="0"/>
                <w:color w:val="auto"/>
                <w:kern w:val="0"/>
                <w:sz w:val="21"/>
                <w:szCs w:val="21"/>
                <w:highlight w:val="none"/>
                <w:lang w:val="en-US" w:eastAsia="zh-CN"/>
              </w:rPr>
              <w:t>1</w:t>
            </w:r>
            <w:r>
              <w:rPr>
                <w:rFonts w:hint="default" w:ascii="Times New Roman" w:hAnsi="Times New Roman" w:eastAsia="仿宋" w:cs="Times New Roman"/>
                <w:bCs/>
                <w:snapToGrid w:val="0"/>
                <w:color w:val="auto"/>
                <w:kern w:val="0"/>
                <w:sz w:val="21"/>
                <w:szCs w:val="21"/>
                <w:highlight w:val="none"/>
              </w:rPr>
              <w:t>号采区</w:t>
            </w:r>
            <w:r>
              <w:rPr>
                <w:rFonts w:hint="default" w:ascii="Times New Roman" w:hAnsi="Times New Roman" w:eastAsia="仿宋" w:cs="Times New Roman"/>
                <w:bCs/>
                <w:snapToGrid w:val="0"/>
                <w:color w:val="auto"/>
                <w:kern w:val="0"/>
                <w:sz w:val="21"/>
                <w:szCs w:val="21"/>
                <w:highlight w:val="none"/>
                <w:lang w:val="en-US" w:eastAsia="zh-CN"/>
              </w:rPr>
              <w:t>1382</w:t>
            </w:r>
            <w:r>
              <w:rPr>
                <w:rFonts w:hint="default" w:ascii="Times New Roman" w:hAnsi="Times New Roman" w:eastAsia="仿宋" w:cs="Times New Roman"/>
                <w:bCs/>
                <w:snapToGrid w:val="0"/>
                <w:color w:val="auto"/>
                <w:kern w:val="0"/>
                <w:sz w:val="21"/>
                <w:szCs w:val="21"/>
                <w:highlight w:val="none"/>
              </w:rPr>
              <w:t>m</w:t>
            </w:r>
            <w:r>
              <w:rPr>
                <w:rFonts w:hint="default" w:ascii="Times New Roman" w:hAnsi="Times New Roman" w:eastAsia="仿宋" w:cs="Times New Roman"/>
                <w:bCs/>
                <w:snapToGrid w:val="0"/>
                <w:color w:val="auto"/>
                <w:kern w:val="0"/>
                <w:sz w:val="21"/>
                <w:szCs w:val="21"/>
                <w:highlight w:val="none"/>
                <w:lang w:eastAsia="zh-CN"/>
              </w:rPr>
              <w:t>底部平台</w:t>
            </w:r>
            <w:r>
              <w:rPr>
                <w:rFonts w:hint="default" w:ascii="Times New Roman" w:hAnsi="Times New Roman" w:eastAsia="仿宋" w:cs="Times New Roman"/>
                <w:bCs/>
                <w:snapToGrid w:val="0"/>
                <w:color w:val="auto"/>
                <w:kern w:val="0"/>
                <w:sz w:val="21"/>
                <w:szCs w:val="21"/>
                <w:highlight w:val="none"/>
              </w:rPr>
              <w:t>及边坡</w:t>
            </w:r>
            <w:r>
              <w:rPr>
                <w:rFonts w:hint="default" w:ascii="Times New Roman" w:hAnsi="Times New Roman" w:eastAsia="仿宋" w:cs="Times New Roman"/>
                <w:bCs/>
                <w:snapToGrid w:val="0"/>
                <w:color w:val="auto"/>
                <w:kern w:val="0"/>
                <w:sz w:val="21"/>
                <w:szCs w:val="21"/>
                <w:highlight w:val="none"/>
                <w:lang w:val="zh-CN"/>
              </w:rPr>
              <w:t>的复垦工作；</w:t>
            </w:r>
          </w:p>
          <w:p w14:paraId="1328A429">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en-US" w:eastAsia="zh-CN"/>
              </w:rPr>
              <w:t>②</w:t>
            </w:r>
            <w:r>
              <w:rPr>
                <w:rFonts w:hint="default" w:ascii="Times New Roman" w:hAnsi="Times New Roman" w:eastAsia="仿宋" w:cs="Times New Roman"/>
                <w:bCs/>
                <w:snapToGrid w:val="0"/>
                <w:color w:val="auto"/>
                <w:kern w:val="0"/>
                <w:sz w:val="21"/>
                <w:szCs w:val="21"/>
                <w:highlight w:val="none"/>
                <w:lang w:val="zh-CN"/>
              </w:rPr>
              <w:t>完成辅助工程设施的复垦工作；</w:t>
            </w:r>
          </w:p>
          <w:p w14:paraId="0682BC51">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仿宋" w:cs="Times New Roman"/>
                <w:bCs/>
                <w:snapToGrid w:val="0"/>
                <w:color w:val="auto"/>
                <w:kern w:val="0"/>
                <w:sz w:val="21"/>
                <w:szCs w:val="21"/>
                <w:highlight w:val="none"/>
                <w:lang w:val="en-US" w:eastAsia="zh-CN"/>
              </w:rPr>
            </w:pPr>
            <w:r>
              <w:rPr>
                <w:rFonts w:hint="default" w:ascii="Times New Roman" w:hAnsi="Times New Roman" w:eastAsia="仿宋" w:cs="Times New Roman"/>
                <w:bCs/>
                <w:snapToGrid w:val="0"/>
                <w:color w:val="auto"/>
                <w:kern w:val="0"/>
                <w:sz w:val="21"/>
                <w:szCs w:val="21"/>
                <w:highlight w:val="none"/>
                <w:lang w:val="en-US" w:eastAsia="zh-CN"/>
              </w:rPr>
              <w:t>③</w:t>
            </w:r>
            <w:r>
              <w:rPr>
                <w:rFonts w:hint="default" w:ascii="Times New Roman" w:hAnsi="Times New Roman" w:eastAsia="仿宋" w:cs="Times New Roman"/>
                <w:bCs/>
                <w:snapToGrid w:val="0"/>
                <w:color w:val="auto"/>
                <w:kern w:val="0"/>
                <w:sz w:val="21"/>
                <w:szCs w:val="21"/>
                <w:highlight w:val="none"/>
                <w:lang w:val="zh-CN"/>
              </w:rPr>
              <w:t>完成</w:t>
            </w:r>
            <w:r>
              <w:rPr>
                <w:rFonts w:hint="default" w:ascii="Times New Roman" w:hAnsi="Times New Roman" w:eastAsia="仿宋" w:cs="Times New Roman"/>
                <w:bCs/>
                <w:snapToGrid w:val="0"/>
                <w:color w:val="auto"/>
                <w:kern w:val="0"/>
                <w:sz w:val="21"/>
                <w:szCs w:val="21"/>
                <w:highlight w:val="none"/>
                <w:lang w:val="en-US" w:eastAsia="zh-CN"/>
              </w:rPr>
              <w:t>拟建2#排土场</w:t>
            </w:r>
            <w:r>
              <w:rPr>
                <w:rFonts w:hint="default" w:ascii="Times New Roman" w:hAnsi="Times New Roman" w:eastAsia="仿宋" w:cs="Times New Roman"/>
                <w:bCs/>
                <w:snapToGrid w:val="0"/>
                <w:color w:val="auto"/>
                <w:kern w:val="0"/>
                <w:sz w:val="21"/>
                <w:szCs w:val="21"/>
                <w:highlight w:val="none"/>
                <w:lang w:val="zh-CN"/>
              </w:rPr>
              <w:t>的复垦工作；</w:t>
            </w:r>
          </w:p>
          <w:p w14:paraId="2D4413C5">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en-US" w:eastAsia="zh-CN"/>
              </w:rPr>
              <w:t>④</w:t>
            </w:r>
            <w:r>
              <w:rPr>
                <w:rFonts w:hint="default" w:ascii="Times New Roman" w:hAnsi="Times New Roman" w:eastAsia="仿宋" w:cs="Times New Roman"/>
                <w:bCs/>
                <w:snapToGrid w:val="0"/>
                <w:color w:val="auto"/>
                <w:kern w:val="0"/>
                <w:sz w:val="21"/>
                <w:szCs w:val="21"/>
                <w:highlight w:val="none"/>
                <w:lang w:val="zh-CN"/>
              </w:rPr>
              <w:t>完成</w:t>
            </w:r>
            <w:r>
              <w:rPr>
                <w:rFonts w:hint="default" w:ascii="Times New Roman" w:hAnsi="Times New Roman" w:eastAsia="仿宋" w:cs="Times New Roman"/>
                <w:bCs/>
                <w:snapToGrid w:val="0"/>
                <w:color w:val="auto"/>
                <w:kern w:val="0"/>
                <w:sz w:val="21"/>
                <w:szCs w:val="21"/>
                <w:highlight w:val="none"/>
                <w:lang w:val="en-US" w:eastAsia="zh-CN"/>
              </w:rPr>
              <w:t>拟建2#临时</w:t>
            </w:r>
            <w:r>
              <w:rPr>
                <w:rFonts w:hint="default" w:ascii="Times New Roman" w:hAnsi="Times New Roman" w:eastAsia="仿宋" w:cs="Times New Roman"/>
                <w:bCs/>
                <w:snapToGrid w:val="0"/>
                <w:color w:val="auto"/>
                <w:kern w:val="0"/>
                <w:sz w:val="21"/>
                <w:szCs w:val="21"/>
                <w:highlight w:val="none"/>
                <w:lang w:val="zh-CN"/>
              </w:rPr>
              <w:t>表土堆场的复垦工作；</w:t>
            </w:r>
          </w:p>
          <w:p w14:paraId="2BD4A0CB">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en-US" w:eastAsia="zh-CN"/>
              </w:rPr>
              <w:t>⑤</w:t>
            </w:r>
            <w:r>
              <w:rPr>
                <w:rFonts w:hint="default" w:ascii="Times New Roman" w:hAnsi="Times New Roman" w:eastAsia="仿宋" w:cs="Times New Roman"/>
                <w:bCs/>
                <w:snapToGrid w:val="0"/>
                <w:color w:val="auto"/>
                <w:kern w:val="0"/>
                <w:sz w:val="21"/>
                <w:szCs w:val="21"/>
                <w:highlight w:val="none"/>
                <w:lang w:val="zh-CN"/>
              </w:rPr>
              <w:t>对已复垦的土地进行监测、管护；</w:t>
            </w:r>
          </w:p>
          <w:p w14:paraId="3EAD628B">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仿宋" w:cs="Times New Roman"/>
                <w:bCs/>
                <w:snapToGrid w:val="0"/>
                <w:color w:val="auto"/>
                <w:kern w:val="0"/>
                <w:sz w:val="21"/>
                <w:szCs w:val="21"/>
                <w:highlight w:val="none"/>
                <w:lang w:val="zh-CN"/>
              </w:rPr>
            </w:pPr>
            <w:r>
              <w:rPr>
                <w:rFonts w:hint="default" w:ascii="Times New Roman" w:hAnsi="Times New Roman" w:eastAsia="仿宋" w:cs="Times New Roman"/>
                <w:bCs/>
                <w:snapToGrid w:val="0"/>
                <w:color w:val="auto"/>
                <w:kern w:val="0"/>
                <w:sz w:val="21"/>
                <w:szCs w:val="21"/>
                <w:highlight w:val="none"/>
                <w:lang w:val="en-US" w:eastAsia="zh-CN"/>
              </w:rPr>
              <w:t>⑥</w:t>
            </w:r>
            <w:r>
              <w:rPr>
                <w:rFonts w:hint="default" w:ascii="Times New Roman" w:hAnsi="Times New Roman" w:eastAsia="仿宋" w:cs="Times New Roman"/>
                <w:bCs/>
                <w:snapToGrid w:val="0"/>
                <w:color w:val="auto"/>
                <w:kern w:val="0"/>
                <w:sz w:val="21"/>
                <w:szCs w:val="21"/>
                <w:highlight w:val="none"/>
                <w:lang w:val="zh-CN"/>
              </w:rPr>
              <w:t>完成土地复垦方案验收工作；</w:t>
            </w:r>
          </w:p>
          <w:p w14:paraId="19282818">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sz w:val="21"/>
                <w:szCs w:val="21"/>
                <w:highlight w:val="none"/>
              </w:rPr>
            </w:pPr>
            <w:r>
              <w:rPr>
                <w:rFonts w:hint="default" w:ascii="Times New Roman" w:hAnsi="Times New Roman" w:eastAsia="仿宋" w:cs="Times New Roman"/>
                <w:bCs/>
                <w:snapToGrid w:val="0"/>
                <w:color w:val="auto"/>
                <w:sz w:val="21"/>
                <w:szCs w:val="21"/>
                <w:highlight w:val="none"/>
                <w:lang w:val="zh-CN"/>
              </w:rPr>
              <w:t>5）主要完成工程量</w:t>
            </w:r>
            <w:r>
              <w:rPr>
                <w:rFonts w:hint="default" w:ascii="Times New Roman" w:hAnsi="Times New Roman" w:eastAsia="仿宋" w:cs="Times New Roman"/>
                <w:bCs/>
                <w:snapToGrid w:val="0"/>
                <w:color w:val="auto"/>
                <w:sz w:val="21"/>
                <w:szCs w:val="21"/>
                <w:highlight w:val="none"/>
              </w:rPr>
              <w:t>：</w:t>
            </w:r>
          </w:p>
          <w:p w14:paraId="1790CEF3">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①</w:t>
            </w:r>
            <w:r>
              <w:rPr>
                <w:rFonts w:hint="default" w:ascii="Times New Roman" w:hAnsi="Times New Roman" w:eastAsia="仿宋" w:cs="Times New Roman"/>
                <w:color w:val="auto"/>
                <w:kern w:val="0"/>
                <w:sz w:val="21"/>
                <w:szCs w:val="21"/>
                <w:highlight w:val="none"/>
                <w:lang w:val="zh-CN"/>
              </w:rPr>
              <w:t>土壤重构工程量：</w:t>
            </w:r>
            <w:r>
              <w:rPr>
                <w:rFonts w:hint="default" w:ascii="Times New Roman" w:hAnsi="Times New Roman" w:eastAsia="仿宋" w:cs="Times New Roman"/>
                <w:color w:val="auto"/>
                <w:kern w:val="0"/>
                <w:sz w:val="21"/>
                <w:szCs w:val="21"/>
                <w:highlight w:val="none"/>
              </w:rPr>
              <w:t>建筑物拆除面积</w:t>
            </w:r>
            <w:r>
              <w:rPr>
                <w:rFonts w:hint="default" w:ascii="Times New Roman" w:hAnsi="Times New Roman" w:eastAsia="仿宋" w:cs="Times New Roman"/>
                <w:color w:val="auto"/>
                <w:kern w:val="0"/>
                <w:sz w:val="21"/>
                <w:szCs w:val="21"/>
                <w:highlight w:val="none"/>
                <w:lang w:val="en-US" w:eastAsia="zh-CN"/>
              </w:rPr>
              <w:t>2030</w:t>
            </w:r>
            <w:r>
              <w:rPr>
                <w:rFonts w:hint="default" w:ascii="Times New Roman" w:hAnsi="Times New Roman" w:eastAsia="仿宋" w:cs="Times New Roman"/>
                <w:bCs/>
                <w:snapToGrid w:val="0"/>
                <w:color w:val="auto"/>
                <w:kern w:val="0"/>
                <w:sz w:val="21"/>
                <w:szCs w:val="21"/>
                <w:highlight w:val="none"/>
                <w:lang w:val="zh-CN"/>
              </w:rPr>
              <w:t>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、硬化地面（水泥）拆除</w:t>
            </w:r>
            <w:r>
              <w:rPr>
                <w:rFonts w:hint="default" w:ascii="Times New Roman" w:hAnsi="Times New Roman" w:eastAsia="仿宋" w:cs="Times New Roman"/>
                <w:bCs/>
                <w:snapToGrid w:val="0"/>
                <w:color w:val="auto"/>
                <w:kern w:val="0"/>
                <w:sz w:val="21"/>
                <w:szCs w:val="21"/>
                <w:highlight w:val="none"/>
                <w:lang w:val="en-US" w:eastAsia="zh-CN"/>
              </w:rPr>
              <w:t>203</w:t>
            </w:r>
            <w:r>
              <w:rPr>
                <w:rFonts w:hint="default" w:ascii="Times New Roman" w:hAnsi="Times New Roman" w:eastAsia="仿宋" w:cs="Times New Roman"/>
                <w:bCs/>
                <w:snapToGrid w:val="0"/>
                <w:color w:val="auto"/>
                <w:kern w:val="0"/>
                <w:sz w:val="21"/>
                <w:szCs w:val="21"/>
                <w:highlight w:val="none"/>
                <w:lang w:val="zh-CN"/>
              </w:rPr>
              <w:t>m</w:t>
            </w:r>
            <w:r>
              <w:rPr>
                <w:rFonts w:hint="default" w:ascii="Times New Roman" w:hAnsi="Times New Roman" w:eastAsia="仿宋" w:cs="Times New Roman"/>
                <w:bCs/>
                <w:snapToGrid w:val="0"/>
                <w:color w:val="auto"/>
                <w:kern w:val="0"/>
                <w:sz w:val="21"/>
                <w:szCs w:val="21"/>
                <w:highlight w:val="none"/>
                <w:vertAlign w:val="superscript"/>
                <w:lang w:val="zh-CN"/>
              </w:rPr>
              <w:t>3</w:t>
            </w:r>
            <w:r>
              <w:rPr>
                <w:rFonts w:hint="default" w:ascii="Times New Roman" w:hAnsi="Times New Roman" w:eastAsia="仿宋" w:cs="Times New Roman"/>
                <w:bCs/>
                <w:snapToGrid w:val="0"/>
                <w:color w:val="auto"/>
                <w:kern w:val="0"/>
                <w:sz w:val="21"/>
                <w:szCs w:val="21"/>
                <w:highlight w:val="none"/>
                <w:lang w:val="zh-CN"/>
              </w:rPr>
              <w:t>、硬化地面（砂石）拆除</w:t>
            </w:r>
            <w:r>
              <w:rPr>
                <w:rFonts w:hint="default" w:ascii="Times New Roman" w:hAnsi="Times New Roman" w:eastAsia="仿宋" w:cs="Times New Roman"/>
                <w:bCs/>
                <w:snapToGrid w:val="0"/>
                <w:color w:val="auto"/>
                <w:kern w:val="0"/>
                <w:sz w:val="21"/>
                <w:szCs w:val="21"/>
                <w:highlight w:val="none"/>
                <w:lang w:val="en-US" w:eastAsia="zh-CN"/>
              </w:rPr>
              <w:t>1199.66</w:t>
            </w:r>
            <w:r>
              <w:rPr>
                <w:rFonts w:hint="default" w:ascii="Times New Roman" w:hAnsi="Times New Roman" w:eastAsia="仿宋" w:cs="Times New Roman"/>
                <w:bCs/>
                <w:snapToGrid w:val="0"/>
                <w:color w:val="auto"/>
                <w:kern w:val="0"/>
                <w:sz w:val="21"/>
                <w:szCs w:val="21"/>
                <w:highlight w:val="none"/>
                <w:lang w:val="zh-CN"/>
              </w:rPr>
              <w:t>m</w:t>
            </w:r>
            <w:r>
              <w:rPr>
                <w:rFonts w:hint="default" w:ascii="Times New Roman" w:hAnsi="Times New Roman" w:eastAsia="仿宋" w:cs="Times New Roman"/>
                <w:bCs/>
                <w:snapToGrid w:val="0"/>
                <w:color w:val="auto"/>
                <w:kern w:val="0"/>
                <w:sz w:val="21"/>
                <w:szCs w:val="21"/>
                <w:highlight w:val="none"/>
                <w:vertAlign w:val="superscript"/>
                <w:lang w:val="zh-CN"/>
              </w:rPr>
              <w:t>3</w:t>
            </w:r>
            <w:r>
              <w:rPr>
                <w:rFonts w:hint="default" w:ascii="Times New Roman" w:hAnsi="Times New Roman" w:eastAsia="仿宋" w:cs="Times New Roman"/>
                <w:bCs/>
                <w:snapToGrid w:val="0"/>
                <w:color w:val="auto"/>
                <w:kern w:val="0"/>
                <w:sz w:val="21"/>
                <w:szCs w:val="21"/>
                <w:highlight w:val="none"/>
                <w:lang w:val="zh-CN"/>
              </w:rPr>
              <w:t>、</w:t>
            </w:r>
            <w:r>
              <w:rPr>
                <w:rFonts w:hint="default" w:ascii="Times New Roman" w:hAnsi="Times New Roman" w:eastAsia="仿宋" w:cs="Times New Roman"/>
                <w:bCs/>
                <w:snapToGrid w:val="0"/>
                <w:color w:val="auto"/>
                <w:kern w:val="0"/>
                <w:sz w:val="21"/>
                <w:szCs w:val="21"/>
                <w:highlight w:val="none"/>
                <w:lang w:val="en-US" w:eastAsia="zh-CN"/>
              </w:rPr>
              <w:t>运渣回填</w:t>
            </w:r>
            <w:r>
              <w:rPr>
                <w:rFonts w:hint="default" w:ascii="Times New Roman" w:hAnsi="Times New Roman" w:eastAsia="仿宋" w:cs="Times New Roman"/>
                <w:color w:val="auto"/>
                <w:kern w:val="0"/>
                <w:sz w:val="21"/>
                <w:szCs w:val="21"/>
                <w:highlight w:val="none"/>
                <w:lang w:val="en-US" w:eastAsia="zh-CN"/>
              </w:rPr>
              <w:t>2001.92</w:t>
            </w:r>
            <w:r>
              <w:rPr>
                <w:rFonts w:hint="default" w:ascii="Times New Roman" w:hAnsi="Times New Roman" w:eastAsia="仿宋" w:cs="Times New Roman"/>
                <w:bCs/>
                <w:snapToGrid w:val="0"/>
                <w:color w:val="auto"/>
                <w:kern w:val="0"/>
                <w:sz w:val="21"/>
                <w:szCs w:val="21"/>
                <w:highlight w:val="none"/>
                <w:lang w:val="zh-CN"/>
              </w:rPr>
              <w:t>m</w:t>
            </w:r>
            <w:r>
              <w:rPr>
                <w:rFonts w:hint="default" w:ascii="Times New Roman" w:hAnsi="Times New Roman" w:eastAsia="仿宋" w:cs="Times New Roman"/>
                <w:bCs/>
                <w:snapToGrid w:val="0"/>
                <w:color w:val="auto"/>
                <w:kern w:val="0"/>
                <w:sz w:val="21"/>
                <w:szCs w:val="21"/>
                <w:highlight w:val="none"/>
                <w:vertAlign w:val="superscript"/>
                <w:lang w:val="zh-CN"/>
              </w:rPr>
              <w:t>3</w:t>
            </w:r>
            <w:r>
              <w:rPr>
                <w:rFonts w:hint="default" w:ascii="Times New Roman" w:hAnsi="Times New Roman" w:eastAsia="仿宋" w:cs="Times New Roman"/>
                <w:bCs/>
                <w:snapToGrid w:val="0"/>
                <w:color w:val="auto"/>
                <w:kern w:val="0"/>
                <w:sz w:val="21"/>
                <w:szCs w:val="21"/>
                <w:highlight w:val="none"/>
                <w:lang w:val="zh-CN"/>
              </w:rPr>
              <w:t>、场地平整</w:t>
            </w:r>
            <w:r>
              <w:rPr>
                <w:rFonts w:hint="default" w:ascii="Times New Roman" w:hAnsi="Times New Roman" w:eastAsia="仿宋" w:cs="Times New Roman"/>
                <w:bCs/>
                <w:snapToGrid w:val="0"/>
                <w:color w:val="auto"/>
                <w:kern w:val="0"/>
                <w:sz w:val="21"/>
                <w:szCs w:val="21"/>
                <w:highlight w:val="none"/>
                <w:lang w:val="en-US" w:eastAsia="zh-CN"/>
              </w:rPr>
              <w:t>25927.5</w:t>
            </w:r>
            <w:r>
              <w:rPr>
                <w:rFonts w:hint="default" w:ascii="Times New Roman" w:hAnsi="Times New Roman" w:eastAsia="仿宋" w:cs="Times New Roman"/>
                <w:bCs/>
                <w:snapToGrid w:val="0"/>
                <w:color w:val="auto"/>
                <w:kern w:val="0"/>
                <w:sz w:val="21"/>
                <w:szCs w:val="21"/>
                <w:highlight w:val="none"/>
                <w:lang w:val="zh-CN"/>
              </w:rPr>
              <w:t>m</w:t>
            </w:r>
            <w:r>
              <w:rPr>
                <w:rFonts w:hint="default" w:ascii="Times New Roman" w:hAnsi="Times New Roman" w:eastAsia="仿宋" w:cs="Times New Roman"/>
                <w:bCs/>
                <w:snapToGrid w:val="0"/>
                <w:color w:val="auto"/>
                <w:kern w:val="0"/>
                <w:sz w:val="21"/>
                <w:szCs w:val="21"/>
                <w:highlight w:val="none"/>
                <w:vertAlign w:val="superscript"/>
                <w:lang w:val="zh-CN"/>
              </w:rPr>
              <w:t>3</w:t>
            </w:r>
            <w:r>
              <w:rPr>
                <w:rFonts w:hint="default" w:ascii="Times New Roman" w:hAnsi="Times New Roman" w:eastAsia="仿宋" w:cs="Times New Roman"/>
                <w:bCs/>
                <w:snapToGrid w:val="0"/>
                <w:color w:val="auto"/>
                <w:kern w:val="0"/>
                <w:sz w:val="21"/>
                <w:szCs w:val="21"/>
                <w:highlight w:val="none"/>
                <w:lang w:val="zh-CN"/>
              </w:rPr>
              <w:t>、种植槽（石方开挖）</w:t>
            </w:r>
            <w:r>
              <w:rPr>
                <w:rFonts w:hint="default" w:ascii="Times New Roman" w:hAnsi="Times New Roman" w:eastAsia="仿宋" w:cs="Times New Roman"/>
                <w:bCs/>
                <w:snapToGrid w:val="0"/>
                <w:color w:val="auto"/>
                <w:kern w:val="0"/>
                <w:sz w:val="21"/>
                <w:szCs w:val="21"/>
                <w:highlight w:val="none"/>
                <w:lang w:val="en-US" w:eastAsia="zh-CN"/>
              </w:rPr>
              <w:t>2693.61</w:t>
            </w:r>
            <w:r>
              <w:rPr>
                <w:rFonts w:hint="default" w:ascii="Times New Roman" w:hAnsi="Times New Roman" w:eastAsia="仿宋" w:cs="Times New Roman"/>
                <w:bCs/>
                <w:snapToGrid w:val="0"/>
                <w:color w:val="auto"/>
                <w:kern w:val="0"/>
                <w:sz w:val="21"/>
                <w:szCs w:val="21"/>
                <w:highlight w:val="none"/>
                <w:lang w:val="zh-CN"/>
              </w:rPr>
              <w:t>m</w:t>
            </w:r>
            <w:r>
              <w:rPr>
                <w:rFonts w:hint="default" w:ascii="Times New Roman" w:hAnsi="Times New Roman" w:eastAsia="仿宋" w:cs="Times New Roman"/>
                <w:bCs/>
                <w:snapToGrid w:val="0"/>
                <w:color w:val="auto"/>
                <w:kern w:val="0"/>
                <w:sz w:val="21"/>
                <w:szCs w:val="21"/>
                <w:highlight w:val="none"/>
                <w:vertAlign w:val="superscript"/>
                <w:lang w:val="zh-CN"/>
              </w:rPr>
              <w:t>3</w:t>
            </w:r>
            <w:r>
              <w:rPr>
                <w:rFonts w:hint="default" w:ascii="Times New Roman" w:hAnsi="Times New Roman" w:eastAsia="仿宋" w:cs="Times New Roman"/>
                <w:bCs/>
                <w:snapToGrid w:val="0"/>
                <w:color w:val="auto"/>
                <w:kern w:val="0"/>
                <w:sz w:val="21"/>
                <w:szCs w:val="21"/>
                <w:highlight w:val="none"/>
                <w:lang w:val="zh-CN"/>
              </w:rPr>
              <w:t>、土地翻耕</w:t>
            </w:r>
            <w:r>
              <w:rPr>
                <w:rFonts w:hint="default" w:ascii="Times New Roman" w:hAnsi="Times New Roman" w:eastAsia="仿宋" w:cs="Times New Roman"/>
                <w:bCs/>
                <w:snapToGrid w:val="0"/>
                <w:color w:val="auto"/>
                <w:kern w:val="0"/>
                <w:sz w:val="21"/>
                <w:szCs w:val="21"/>
                <w:highlight w:val="none"/>
                <w:lang w:val="en-US" w:eastAsia="zh-CN"/>
              </w:rPr>
              <w:t>1.0526</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w:t>
            </w:r>
            <w:r>
              <w:rPr>
                <w:rFonts w:hint="default" w:ascii="Times New Roman" w:hAnsi="Times New Roman" w:eastAsia="仿宋" w:cs="Times New Roman"/>
                <w:bCs/>
                <w:snapToGrid w:val="0"/>
                <w:color w:val="auto"/>
                <w:kern w:val="0"/>
                <w:sz w:val="21"/>
                <w:szCs w:val="21"/>
                <w:highlight w:val="none"/>
                <w:lang w:val="en-US" w:eastAsia="zh-CN"/>
              </w:rPr>
              <w:t>覆</w:t>
            </w:r>
            <w:r>
              <w:rPr>
                <w:rFonts w:hint="default" w:ascii="Times New Roman" w:hAnsi="Times New Roman" w:eastAsia="仿宋" w:cs="Times New Roman"/>
                <w:bCs/>
                <w:snapToGrid w:val="0"/>
                <w:color w:val="auto"/>
                <w:kern w:val="0"/>
                <w:sz w:val="21"/>
                <w:szCs w:val="21"/>
                <w:highlight w:val="none"/>
                <w:lang w:val="zh-CN"/>
              </w:rPr>
              <w:t>土</w:t>
            </w:r>
            <w:r>
              <w:rPr>
                <w:rFonts w:hint="default" w:ascii="Times New Roman" w:hAnsi="Times New Roman" w:eastAsia="仿宋" w:cs="Times New Roman"/>
                <w:bCs/>
                <w:snapToGrid w:val="0"/>
                <w:color w:val="auto"/>
                <w:kern w:val="0"/>
                <w:sz w:val="21"/>
                <w:szCs w:val="21"/>
                <w:highlight w:val="none"/>
                <w:lang w:val="en-US" w:eastAsia="zh-CN"/>
              </w:rPr>
              <w:t>52779.42</w:t>
            </w:r>
            <w:r>
              <w:rPr>
                <w:rFonts w:hint="default" w:ascii="Times New Roman" w:hAnsi="Times New Roman" w:eastAsia="仿宋" w:cs="Times New Roman"/>
                <w:bCs/>
                <w:snapToGrid w:val="0"/>
                <w:color w:val="auto"/>
                <w:kern w:val="0"/>
                <w:sz w:val="21"/>
                <w:szCs w:val="21"/>
                <w:highlight w:val="none"/>
                <w:lang w:val="zh-CN"/>
              </w:rPr>
              <w:t>m</w:t>
            </w:r>
            <w:r>
              <w:rPr>
                <w:rFonts w:hint="default" w:ascii="Times New Roman" w:hAnsi="Times New Roman" w:eastAsia="仿宋" w:cs="Times New Roman"/>
                <w:bCs/>
                <w:snapToGrid w:val="0"/>
                <w:color w:val="auto"/>
                <w:kern w:val="0"/>
                <w:sz w:val="21"/>
                <w:szCs w:val="21"/>
                <w:highlight w:val="none"/>
                <w:vertAlign w:val="superscript"/>
                <w:lang w:val="zh-CN"/>
              </w:rPr>
              <w:t>3</w:t>
            </w:r>
            <w:r>
              <w:rPr>
                <w:rFonts w:hint="default" w:ascii="Times New Roman" w:hAnsi="Times New Roman" w:eastAsia="仿宋" w:cs="Times New Roman"/>
                <w:color w:val="auto"/>
                <w:kern w:val="0"/>
                <w:sz w:val="21"/>
                <w:szCs w:val="21"/>
                <w:highlight w:val="none"/>
                <w:lang w:val="zh-CN"/>
              </w:rPr>
              <w:t>；</w:t>
            </w:r>
          </w:p>
          <w:p w14:paraId="4A7289AF">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仿宋" w:cs="Times New Roman"/>
                <w:color w:val="auto"/>
                <w:kern w:val="0"/>
                <w:sz w:val="21"/>
                <w:szCs w:val="21"/>
                <w:highlight w:val="none"/>
                <w:lang w:val="zh-CN"/>
              </w:rPr>
            </w:pPr>
            <w:r>
              <w:rPr>
                <w:rFonts w:hint="default" w:ascii="Times New Roman" w:hAnsi="Times New Roman" w:eastAsia="仿宋" w:cs="Times New Roman"/>
                <w:color w:val="auto"/>
                <w:kern w:val="0"/>
                <w:sz w:val="21"/>
                <w:szCs w:val="21"/>
                <w:highlight w:val="none"/>
                <w:lang w:val="en-US" w:eastAsia="zh-CN"/>
              </w:rPr>
              <w:t>②</w:t>
            </w:r>
            <w:r>
              <w:rPr>
                <w:rFonts w:hint="default" w:ascii="Times New Roman" w:hAnsi="Times New Roman" w:eastAsia="仿宋" w:cs="Times New Roman"/>
                <w:color w:val="auto"/>
                <w:kern w:val="0"/>
                <w:sz w:val="21"/>
                <w:szCs w:val="21"/>
                <w:highlight w:val="none"/>
                <w:lang w:val="zh-CN"/>
              </w:rPr>
              <w:t>生物化学工程：</w:t>
            </w:r>
            <w:r>
              <w:rPr>
                <w:rFonts w:hint="default" w:ascii="Times New Roman" w:hAnsi="Times New Roman" w:eastAsia="仿宋" w:cs="Times New Roman"/>
                <w:bCs/>
                <w:snapToGrid w:val="0"/>
                <w:color w:val="auto"/>
                <w:kern w:val="0"/>
                <w:sz w:val="21"/>
                <w:szCs w:val="21"/>
                <w:highlight w:val="none"/>
              </w:rPr>
              <w:t>播撒绿肥（光叶紫花苕子</w:t>
            </w:r>
            <w:r>
              <w:rPr>
                <w:rFonts w:hint="default" w:ascii="Times New Roman" w:hAnsi="Times New Roman" w:eastAsia="仿宋" w:cs="Times New Roman"/>
                <w:bCs/>
                <w:snapToGrid w:val="0"/>
                <w:color w:val="auto"/>
                <w:kern w:val="0"/>
                <w:sz w:val="21"/>
                <w:szCs w:val="21"/>
                <w:highlight w:val="none"/>
                <w:lang w:val="en-US" w:eastAsia="zh-CN"/>
              </w:rPr>
              <w:t>6.5794</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color w:val="auto"/>
                <w:kern w:val="0"/>
                <w:sz w:val="21"/>
                <w:szCs w:val="21"/>
                <w:highlight w:val="none"/>
              </w:rPr>
              <w:t>，</w:t>
            </w:r>
            <w:r>
              <w:rPr>
                <w:rFonts w:hint="default" w:ascii="Times New Roman" w:hAnsi="Times New Roman" w:eastAsia="仿宋" w:cs="Times New Roman"/>
                <w:color w:val="auto"/>
                <w:kern w:val="0"/>
                <w:sz w:val="21"/>
                <w:szCs w:val="21"/>
                <w:highlight w:val="none"/>
                <w:lang w:eastAsia="zh-CN"/>
              </w:rPr>
              <w:t>种植</w:t>
            </w:r>
            <w:r>
              <w:rPr>
                <w:rFonts w:hint="default" w:ascii="Times New Roman" w:hAnsi="Times New Roman" w:eastAsia="仿宋" w:cs="Times New Roman"/>
                <w:color w:val="auto"/>
                <w:kern w:val="0"/>
                <w:sz w:val="21"/>
                <w:szCs w:val="21"/>
                <w:highlight w:val="none"/>
                <w:lang w:val="en-US" w:eastAsia="zh-CN"/>
              </w:rPr>
              <w:t>云南松5227株，旱冬瓜5227株，火棘5227株，马桑5227株，</w:t>
            </w:r>
            <w:r>
              <w:rPr>
                <w:rFonts w:hint="default" w:ascii="Times New Roman" w:hAnsi="Times New Roman" w:eastAsia="仿宋" w:cs="Times New Roman"/>
                <w:color w:val="auto"/>
                <w:kern w:val="0"/>
                <w:sz w:val="21"/>
                <w:szCs w:val="21"/>
                <w:highlight w:val="none"/>
              </w:rPr>
              <w:t>扦插爬山虎</w:t>
            </w:r>
            <w:r>
              <w:rPr>
                <w:rFonts w:hint="default" w:ascii="Times New Roman" w:hAnsi="Times New Roman" w:eastAsia="仿宋" w:cs="Times New Roman"/>
                <w:color w:val="auto"/>
                <w:kern w:val="0"/>
                <w:sz w:val="21"/>
                <w:szCs w:val="21"/>
                <w:highlight w:val="none"/>
                <w:lang w:val="en-US" w:eastAsia="zh-CN"/>
              </w:rPr>
              <w:t>8963</w:t>
            </w:r>
            <w:r>
              <w:rPr>
                <w:rFonts w:hint="default" w:ascii="Times New Roman" w:hAnsi="Times New Roman" w:eastAsia="仿宋" w:cs="Times New Roman"/>
                <w:color w:val="auto"/>
                <w:kern w:val="0"/>
                <w:sz w:val="21"/>
                <w:szCs w:val="21"/>
                <w:highlight w:val="none"/>
              </w:rPr>
              <w:t>株，播撒草籽</w:t>
            </w:r>
            <w:r>
              <w:rPr>
                <w:rFonts w:hint="default" w:ascii="Times New Roman" w:hAnsi="Times New Roman" w:eastAsia="仿宋" w:cs="Times New Roman"/>
                <w:color w:val="auto"/>
                <w:kern w:val="0"/>
                <w:sz w:val="21"/>
                <w:szCs w:val="21"/>
                <w:highlight w:val="none"/>
                <w:lang w:val="en-US" w:eastAsia="zh-CN"/>
              </w:rPr>
              <w:t>4.7029</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color w:val="auto"/>
                <w:kern w:val="0"/>
                <w:sz w:val="21"/>
                <w:szCs w:val="21"/>
                <w:highlight w:val="none"/>
                <w:lang w:val="zh-CN"/>
              </w:rPr>
              <w:t>。</w:t>
            </w:r>
          </w:p>
          <w:p w14:paraId="1FDB7A8B">
            <w:pPr>
              <w:pStyle w:val="24"/>
              <w:keepNext w:val="0"/>
              <w:keepLines w:val="0"/>
              <w:pageBreakBefore w:val="0"/>
              <w:kinsoku/>
              <w:wordWrap/>
              <w:overflowPunct/>
              <w:topLinePunct w:val="0"/>
              <w:autoSpaceDE/>
              <w:autoSpaceDN/>
              <w:bidi w:val="0"/>
              <w:adjustRightInd w:val="0"/>
              <w:snapToGrid w:val="0"/>
              <w:spacing w:after="0" w:line="240" w:lineRule="auto"/>
              <w:ind w:firstLine="420" w:firstLineChars="200"/>
              <w:jc w:val="both"/>
              <w:textAlignment w:val="auto"/>
              <w:rPr>
                <w:rFonts w:hint="default" w:ascii="Times New Roman" w:hAnsi="Times New Roman" w:eastAsia="仿宋" w:cs="Times New Roman"/>
                <w:color w:val="auto"/>
                <w:kern w:val="0"/>
                <w:sz w:val="21"/>
                <w:szCs w:val="21"/>
                <w:highlight w:val="none"/>
                <w:lang w:val="en-US"/>
              </w:rPr>
            </w:pPr>
            <w:r>
              <w:rPr>
                <w:rFonts w:hint="default" w:ascii="Times New Roman" w:hAnsi="Times New Roman" w:eastAsia="仿宋" w:cs="Times New Roman"/>
                <w:bCs/>
                <w:snapToGrid w:val="0"/>
                <w:color w:val="auto"/>
                <w:kern w:val="0"/>
                <w:sz w:val="21"/>
                <w:szCs w:val="21"/>
                <w:highlight w:val="none"/>
                <w:lang w:val="en-US" w:eastAsia="zh-CN"/>
              </w:rPr>
              <w:t>③</w:t>
            </w:r>
            <w:r>
              <w:rPr>
                <w:rFonts w:hint="default" w:ascii="Times New Roman" w:hAnsi="Times New Roman" w:eastAsia="仿宋" w:cs="Times New Roman"/>
                <w:bCs/>
                <w:snapToGrid w:val="0"/>
                <w:color w:val="auto"/>
                <w:kern w:val="0"/>
                <w:sz w:val="21"/>
                <w:szCs w:val="21"/>
                <w:highlight w:val="none"/>
                <w:lang w:val="zh-CN"/>
              </w:rPr>
              <w:t>配套工程：修筑田埂</w:t>
            </w:r>
            <w:r>
              <w:rPr>
                <w:rFonts w:hint="default" w:ascii="Times New Roman" w:hAnsi="Times New Roman" w:eastAsia="仿宋" w:cs="Times New Roman"/>
                <w:bCs/>
                <w:snapToGrid w:val="0"/>
                <w:color w:val="auto"/>
                <w:kern w:val="0"/>
                <w:sz w:val="21"/>
                <w:szCs w:val="21"/>
                <w:highlight w:val="none"/>
                <w:lang w:val="en-US" w:eastAsia="zh-CN"/>
              </w:rPr>
              <w:t>127.26m</w:t>
            </w:r>
            <w:r>
              <w:rPr>
                <w:rFonts w:hint="default" w:ascii="Times New Roman" w:hAnsi="Times New Roman" w:eastAsia="仿宋" w:cs="Times New Roman"/>
                <w:bCs/>
                <w:snapToGrid w:val="0"/>
                <w:color w:val="auto"/>
                <w:kern w:val="0"/>
                <w:sz w:val="21"/>
                <w:szCs w:val="21"/>
                <w:highlight w:val="none"/>
                <w:vertAlign w:val="superscript"/>
                <w:lang w:val="en-US" w:eastAsia="zh-CN"/>
              </w:rPr>
              <w:t>3</w:t>
            </w:r>
            <w:r>
              <w:rPr>
                <w:rFonts w:hint="default" w:ascii="Times New Roman" w:hAnsi="Times New Roman" w:eastAsia="仿宋" w:cs="Times New Roman"/>
                <w:bCs/>
                <w:snapToGrid w:val="0"/>
                <w:color w:val="auto"/>
                <w:kern w:val="0"/>
                <w:sz w:val="21"/>
                <w:szCs w:val="21"/>
                <w:highlight w:val="none"/>
                <w:lang w:val="en-US" w:eastAsia="zh-CN"/>
              </w:rPr>
              <w:t>。</w:t>
            </w:r>
          </w:p>
          <w:p w14:paraId="1ED76E20">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kern w:val="0"/>
                <w:sz w:val="21"/>
                <w:szCs w:val="21"/>
                <w:highlight w:val="none"/>
                <w:lang w:eastAsia="zh-CN"/>
              </w:rPr>
            </w:pPr>
            <w:r>
              <w:rPr>
                <w:rFonts w:hint="default" w:ascii="Times New Roman" w:hAnsi="Times New Roman" w:eastAsia="仿宋" w:cs="Times New Roman"/>
                <w:bCs/>
                <w:snapToGrid w:val="0"/>
                <w:color w:val="auto"/>
                <w:kern w:val="0"/>
                <w:sz w:val="21"/>
                <w:szCs w:val="21"/>
                <w:highlight w:val="none"/>
                <w:lang w:val="en-US" w:eastAsia="zh-CN"/>
              </w:rPr>
              <w:t>④</w:t>
            </w:r>
            <w:r>
              <w:rPr>
                <w:rFonts w:hint="default" w:ascii="Times New Roman" w:hAnsi="Times New Roman" w:eastAsia="仿宋" w:cs="Times New Roman"/>
                <w:bCs/>
                <w:snapToGrid w:val="0"/>
                <w:color w:val="auto"/>
                <w:kern w:val="0"/>
                <w:sz w:val="21"/>
                <w:szCs w:val="21"/>
                <w:highlight w:val="none"/>
                <w:lang w:val="zh-CN"/>
              </w:rPr>
              <w:t>监测与管护工程：监测损毁土地面积</w:t>
            </w:r>
            <w:r>
              <w:rPr>
                <w:rFonts w:hint="default" w:ascii="Times New Roman" w:hAnsi="Times New Roman" w:eastAsia="仿宋" w:cs="Times New Roman"/>
                <w:bCs/>
                <w:snapToGrid w:val="0"/>
                <w:color w:val="auto"/>
                <w:kern w:val="0"/>
                <w:sz w:val="21"/>
                <w:szCs w:val="21"/>
                <w:highlight w:val="none"/>
                <w:lang w:val="en-US" w:eastAsia="zh-CN"/>
              </w:rPr>
              <w:t>39.0021</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；管护复垦面积</w:t>
            </w:r>
            <w:r>
              <w:rPr>
                <w:rFonts w:hint="default" w:ascii="Times New Roman" w:hAnsi="Times New Roman" w:eastAsia="仿宋" w:cs="Times New Roman"/>
                <w:bCs/>
                <w:snapToGrid w:val="0"/>
                <w:color w:val="auto"/>
                <w:kern w:val="0"/>
                <w:sz w:val="21"/>
                <w:szCs w:val="21"/>
                <w:highlight w:val="none"/>
                <w:lang w:val="en-US" w:eastAsia="zh-CN"/>
              </w:rPr>
              <w:t>13.1905</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，监测已复垦土地面积</w:t>
            </w:r>
            <w:r>
              <w:rPr>
                <w:rFonts w:hint="default" w:ascii="Times New Roman" w:hAnsi="Times New Roman" w:eastAsia="仿宋" w:cs="Times New Roman"/>
                <w:bCs/>
                <w:snapToGrid w:val="0"/>
                <w:color w:val="auto"/>
                <w:kern w:val="0"/>
                <w:sz w:val="21"/>
                <w:szCs w:val="21"/>
                <w:highlight w:val="none"/>
                <w:lang w:val="en-US" w:eastAsia="zh-CN"/>
              </w:rPr>
              <w:t>36.6168</w:t>
            </w:r>
            <w:r>
              <w:rPr>
                <w:rFonts w:hint="default" w:ascii="Times New Roman" w:hAnsi="Times New Roman" w:eastAsia="仿宋" w:cs="Times New Roman"/>
                <w:bCs/>
                <w:snapToGrid w:val="0"/>
                <w:color w:val="auto"/>
                <w:kern w:val="0"/>
                <w:sz w:val="21"/>
                <w:szCs w:val="21"/>
                <w:highlight w:val="none"/>
                <w:lang w:val="zh-CN"/>
              </w:rPr>
              <w:t>hm</w:t>
            </w:r>
            <w:r>
              <w:rPr>
                <w:rFonts w:hint="default" w:ascii="Times New Roman" w:hAnsi="Times New Roman" w:eastAsia="仿宋" w:cs="Times New Roman"/>
                <w:bCs/>
                <w:snapToGrid w:val="0"/>
                <w:color w:val="auto"/>
                <w:kern w:val="0"/>
                <w:sz w:val="21"/>
                <w:szCs w:val="21"/>
                <w:highlight w:val="none"/>
                <w:vertAlign w:val="superscript"/>
                <w:lang w:val="zh-CN"/>
              </w:rPr>
              <w:t>2</w:t>
            </w:r>
            <w:r>
              <w:rPr>
                <w:rFonts w:hint="default" w:ascii="Times New Roman" w:hAnsi="Times New Roman" w:eastAsia="仿宋" w:cs="Times New Roman"/>
                <w:bCs/>
                <w:snapToGrid w:val="0"/>
                <w:color w:val="auto"/>
                <w:kern w:val="0"/>
                <w:sz w:val="21"/>
                <w:szCs w:val="21"/>
                <w:highlight w:val="none"/>
                <w:lang w:val="zh-CN"/>
              </w:rPr>
              <w:t>。</w:t>
            </w:r>
          </w:p>
        </w:tc>
      </w:tr>
      <w:tr w14:paraId="7E67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6" w:type="pct"/>
            <w:vMerge w:val="continue"/>
          </w:tcPr>
          <w:p w14:paraId="3CE5E11D">
            <w:pPr>
              <w:keepNext w:val="0"/>
              <w:keepLines w:val="0"/>
              <w:pageBreakBefore w:val="0"/>
              <w:kinsoku/>
              <w:wordWrap/>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kern w:val="0"/>
                <w:highlight w:val="none"/>
              </w:rPr>
            </w:pPr>
          </w:p>
        </w:tc>
        <w:tc>
          <w:tcPr>
            <w:tcW w:w="236" w:type="pct"/>
            <w:vAlign w:val="center"/>
          </w:tcPr>
          <w:p w14:paraId="4B29B563">
            <w:pPr>
              <w:keepNext w:val="0"/>
              <w:keepLines w:val="0"/>
              <w:pageBreakBefore w:val="0"/>
              <w:kinsoku/>
              <w:wordWrap/>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kern w:val="0"/>
                <w:highlight w:val="none"/>
              </w:rPr>
            </w:pPr>
            <w:r>
              <w:rPr>
                <w:rFonts w:hint="default" w:ascii="Times New Roman" w:hAnsi="Times New Roman" w:eastAsia="仿宋" w:cs="Times New Roman"/>
                <w:color w:val="auto"/>
                <w:kern w:val="0"/>
                <w:highlight w:val="none"/>
              </w:rPr>
              <w:t>保障措施</w:t>
            </w:r>
          </w:p>
        </w:tc>
        <w:tc>
          <w:tcPr>
            <w:tcW w:w="4527" w:type="pct"/>
            <w:gridSpan w:val="3"/>
          </w:tcPr>
          <w:p w14:paraId="2C8E4D89">
            <w:pPr>
              <w:keepNext w:val="0"/>
              <w:keepLines w:val="0"/>
              <w:pageBreakBefore w:val="0"/>
              <w:kinsoku/>
              <w:wordWrap/>
              <w:overflowPunct/>
              <w:topLinePunct w:val="0"/>
              <w:autoSpaceDE/>
              <w:autoSpaceDN/>
              <w:bidi w:val="0"/>
              <w:adjustRightInd w:val="0"/>
              <w:snapToGrid w:val="0"/>
              <w:spacing w:line="240" w:lineRule="auto"/>
              <w:ind w:firstLine="422" w:firstLineChars="200"/>
              <w:jc w:val="left"/>
              <w:textAlignment w:val="auto"/>
              <w:rPr>
                <w:rFonts w:hint="default" w:ascii="Times New Roman" w:hAnsi="Times New Roman" w:eastAsia="仿宋" w:cs="Times New Roman"/>
                <w:b/>
                <w:color w:val="auto"/>
                <w:sz w:val="21"/>
                <w:highlight w:val="none"/>
              </w:rPr>
            </w:pPr>
            <w:r>
              <w:rPr>
                <w:rFonts w:hint="default" w:ascii="Times New Roman" w:hAnsi="Times New Roman" w:eastAsia="仿宋" w:cs="Times New Roman"/>
                <w:b/>
                <w:color w:val="auto"/>
                <w:sz w:val="21"/>
                <w:highlight w:val="none"/>
              </w:rPr>
              <w:t>1、组织保障</w:t>
            </w:r>
          </w:p>
          <w:p w14:paraId="66C181BA">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按照“谁开采，谁保护；谁破坏，谁治理”及“谁损毁，谁复垦”的原则，矿山地质环境保护与恢复治理和土地复垦工作的第一责任人是采矿权人，具体组织实施地质环境保护与恢复治理和土地复垦方案。由自然资源管理部门履行政府职能，对方案的实施进行指导、检查、监督和管理。采矿权人和主管部门应各尽其责，相互配合，加强交流与沟通，提高工作效率，圆满完成方案中提出的各项任务。</w:t>
            </w:r>
          </w:p>
          <w:p w14:paraId="08EA376F">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为保证矿山地质环境保护与恢复治理和土地复垦方案的顺利实施，项目建设单位应健全工程项目的组织领导体系，成立项目领导小组，负责工程建设中的土地复垦领导、管理和实施工作，并配合地方土地行政主管部门对方案实施情况进行监督和管理。当地自然部门定期对土地复垦方案的实施进度、质量、资金落实等情况进行实地监督、检查。建设单位需做好如下管理工作：</w:t>
            </w:r>
          </w:p>
          <w:p w14:paraId="4F3FE6CF">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（1）明确分工，责任落实到人，做好有关各方的联系和协调工作；</w:t>
            </w:r>
          </w:p>
          <w:p w14:paraId="310C2508">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（2）根据矿山地质环境保护与恢复治理和土地复垦方案的进度安排，组织实施各阶段的工作；</w:t>
            </w:r>
          </w:p>
          <w:p w14:paraId="245F4BC6">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（3）按时按量缴存矿山地质环境保护与恢复治理保证金，分阶段申请提取费用；</w:t>
            </w:r>
          </w:p>
          <w:p w14:paraId="190132F8">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（4）方案经专家评审和自然资源部门审核通过后，土地复垦义务人需尽快与项目所在地县级自然资源局、银行签订土地复垦监管协议（三方协议）；</w:t>
            </w:r>
          </w:p>
          <w:p w14:paraId="21D56CB9">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（5）矿山企业应及时委托有相应资质的单位进行矿山地质环境保护和恢复治理和土地复垦</w:t>
            </w:r>
            <w:r>
              <w:rPr>
                <w:rFonts w:hint="eastAsia" w:ascii="Times New Roman" w:hAnsi="Times New Roman" w:eastAsia="仿宋" w:cs="Times New Roman"/>
                <w:color w:val="auto"/>
                <w:kern w:val="0"/>
                <w:sz w:val="21"/>
                <w:szCs w:val="21"/>
                <w:highlight w:val="none"/>
                <w:lang w:eastAsia="zh-CN"/>
              </w:rPr>
              <w:t>工程勘察</w:t>
            </w:r>
            <w:r>
              <w:rPr>
                <w:rFonts w:hint="default" w:ascii="Times New Roman" w:hAnsi="Times New Roman" w:eastAsia="仿宋" w:cs="Times New Roman"/>
                <w:color w:val="auto"/>
                <w:kern w:val="0"/>
                <w:sz w:val="21"/>
                <w:szCs w:val="21"/>
                <w:highlight w:val="none"/>
              </w:rPr>
              <w:t>与设计，并负责组织施工；</w:t>
            </w:r>
          </w:p>
          <w:p w14:paraId="31C6ED92">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（6）负责矿山地质环境保护与恢复治理工程、土地复垦设计工程竣工验收。</w:t>
            </w:r>
          </w:p>
          <w:p w14:paraId="057D7EC0">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b/>
                <w:color w:val="auto"/>
                <w:sz w:val="21"/>
                <w:highlight w:val="none"/>
              </w:rPr>
            </w:pPr>
            <w:r>
              <w:rPr>
                <w:rFonts w:hint="default" w:ascii="Times New Roman" w:hAnsi="Times New Roman" w:eastAsia="仿宋" w:cs="Times New Roman"/>
                <w:b/>
                <w:color w:val="auto"/>
                <w:sz w:val="21"/>
                <w:highlight w:val="none"/>
              </w:rPr>
              <w:t>2、技术保障</w:t>
            </w:r>
          </w:p>
          <w:p w14:paraId="3E12620D">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（1）建立依靠科技进步、科技创新的原则，采用新技术、新方法，提高矿山治理项目的科技含量，选择最佳治理方案，最终实现矿山治理后的生态效益与经济、社会效益共赢。</w:t>
            </w:r>
          </w:p>
          <w:p w14:paraId="0E4FD7A3">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（2）项目的勘查、设计、施工和监理必须由具有地质灾害治理工程相应资质的单位进行；</w:t>
            </w:r>
          </w:p>
          <w:p w14:paraId="15B95858">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（3）项目施工过程中，严格遵守国家规定的工程建设程序，实施工程监理制、合同管理制、工程质量负责制、施工验收审计制等制度，规范工程管理行为；</w:t>
            </w:r>
          </w:p>
          <w:p w14:paraId="5CB23853">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（4）矿山企业应主动与自然资源主管部门联系并接受监督、检查，而监督部门也须及时对矿山地质环境恢复治理和土地复垦资金落实情况、实施进度、质量及效果等进行监督；</w:t>
            </w:r>
          </w:p>
          <w:p w14:paraId="6EF54072">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（5）治理项目完成后，提请主管部门组织竣工验收，逐项核实工程量、鉴定工程质量和完成效果，对不合格工程及时要求返工，并会同各参建单位进行经验总结，改进工作和技术方法；</w:t>
            </w:r>
          </w:p>
          <w:p w14:paraId="4EBEE665">
            <w:pPr>
              <w:pStyle w:val="90"/>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（6）做好项目后续维护管理及监测工作，对负责长期监测地面变形的人员进行技术培训，确保操作仪器熟练，监测数据准确、可靠。</w:t>
            </w:r>
          </w:p>
          <w:p w14:paraId="6A9378B8">
            <w:pPr>
              <w:keepNext w:val="0"/>
              <w:keepLines w:val="0"/>
              <w:pageBreakBefore w:val="0"/>
              <w:kinsoku/>
              <w:wordWrap/>
              <w:overflowPunct/>
              <w:topLinePunct w:val="0"/>
              <w:autoSpaceDE/>
              <w:autoSpaceDN/>
              <w:bidi w:val="0"/>
              <w:adjustRightInd w:val="0"/>
              <w:snapToGrid w:val="0"/>
              <w:spacing w:line="240" w:lineRule="auto"/>
              <w:ind w:firstLine="422" w:firstLineChars="200"/>
              <w:jc w:val="left"/>
              <w:textAlignment w:val="auto"/>
              <w:rPr>
                <w:rFonts w:hint="default" w:ascii="Times New Roman" w:hAnsi="Times New Roman" w:eastAsia="仿宋" w:cs="Times New Roman"/>
                <w:b/>
                <w:color w:val="auto"/>
                <w:sz w:val="21"/>
                <w:highlight w:val="none"/>
              </w:rPr>
            </w:pPr>
            <w:r>
              <w:rPr>
                <w:rFonts w:hint="default" w:ascii="Times New Roman" w:hAnsi="Times New Roman" w:eastAsia="仿宋" w:cs="Times New Roman"/>
                <w:b/>
                <w:color w:val="auto"/>
                <w:sz w:val="21"/>
                <w:highlight w:val="none"/>
              </w:rPr>
              <w:t>3、资金保障</w:t>
            </w:r>
          </w:p>
          <w:p w14:paraId="349B8CBB">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（1）矿山地质环境保护与土地复垦资金保障</w:t>
            </w:r>
          </w:p>
          <w:p w14:paraId="1034E09D">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b/>
                <w:color w:val="auto"/>
                <w:kern w:val="0"/>
                <w:sz w:val="21"/>
                <w:szCs w:val="21"/>
                <w:highlight w:val="none"/>
              </w:rPr>
              <w:t>预存原则：</w:t>
            </w:r>
            <w:r>
              <w:rPr>
                <w:rFonts w:hint="default" w:ascii="Times New Roman" w:hAnsi="Times New Roman" w:eastAsia="仿宋" w:cs="Times New Roman"/>
                <w:color w:val="auto"/>
                <w:kern w:val="0"/>
                <w:sz w:val="21"/>
                <w:szCs w:val="21"/>
                <w:highlight w:val="none"/>
              </w:rPr>
              <w:t>采矿权人要设立专门账户，要按照已评审备案的《</w:t>
            </w:r>
            <w:r>
              <w:rPr>
                <w:rFonts w:hint="default" w:ascii="Times New Roman" w:hAnsi="Times New Roman" w:eastAsia="仿宋" w:cs="Times New Roman"/>
                <w:color w:val="auto"/>
                <w:kern w:val="0"/>
                <w:sz w:val="21"/>
                <w:szCs w:val="21"/>
                <w:highlight w:val="none"/>
                <w:lang w:eastAsia="zh-CN"/>
              </w:rPr>
              <w:t>永德县纳百川建材有限公司</w:t>
            </w:r>
            <w:r>
              <w:rPr>
                <w:rFonts w:hint="default" w:ascii="Times New Roman" w:hAnsi="Times New Roman" w:eastAsia="仿宋" w:cs="Times New Roman"/>
                <w:color w:val="auto"/>
                <w:kern w:val="0"/>
                <w:sz w:val="21"/>
                <w:szCs w:val="21"/>
                <w:highlight w:val="none"/>
                <w:lang w:val="en-US" w:eastAsia="zh-CN"/>
              </w:rPr>
              <w:t>永德县永康镇大送归采石场建筑石料用石灰岩矿</w:t>
            </w:r>
            <w:r>
              <w:rPr>
                <w:rFonts w:hint="default" w:ascii="Times New Roman" w:hAnsi="Times New Roman" w:eastAsia="仿宋" w:cs="Times New Roman"/>
                <w:color w:val="auto"/>
                <w:kern w:val="0"/>
                <w:sz w:val="21"/>
                <w:szCs w:val="21"/>
                <w:highlight w:val="none"/>
                <w:lang w:eastAsia="zh-CN"/>
              </w:rPr>
              <w:t>矿山地质环境保护与土地复垦方案</w:t>
            </w:r>
            <w:r>
              <w:rPr>
                <w:rFonts w:hint="default" w:ascii="Times New Roman" w:hAnsi="Times New Roman" w:eastAsia="仿宋" w:cs="Times New Roman"/>
                <w:color w:val="auto"/>
                <w:kern w:val="0"/>
                <w:sz w:val="21"/>
                <w:szCs w:val="21"/>
                <w:highlight w:val="none"/>
              </w:rPr>
              <w:t>》中矿山地质环境保护治理工程估算投资总额，及时足额的预存该矿山地质环境保护治理基金。根据云南省《矿山地质环境治理恢复基金管理暂行办法》，采矿权人设立矿山地质环境治理恢复基金账户，专项用于矿山地质环境治理恢复的资金，不包括土地复垦费用，其矿山地质环境治理恢复基金与土地复垦费用分开进行管理，矿山地质环境治理恢复基金账户专项预存地质环境治理恢复基金，土地复垦费用预测于土地复垦账户中。</w:t>
            </w:r>
          </w:p>
          <w:p w14:paraId="2AE6238B">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b/>
                <w:color w:val="auto"/>
                <w:kern w:val="0"/>
                <w:sz w:val="21"/>
                <w:szCs w:val="21"/>
                <w:highlight w:val="none"/>
              </w:rPr>
              <w:t>预存标准：</w:t>
            </w:r>
            <w:r>
              <w:rPr>
                <w:rFonts w:hint="default" w:ascii="Times New Roman" w:hAnsi="Times New Roman" w:eastAsia="仿宋" w:cs="Times New Roman"/>
                <w:color w:val="auto"/>
                <w:kern w:val="0"/>
                <w:sz w:val="21"/>
                <w:szCs w:val="21"/>
                <w:highlight w:val="none"/>
              </w:rPr>
              <w:t xml:space="preserve">基金的预存额由采矿权人按照已经备案的《方案》确定。 </w:t>
            </w:r>
          </w:p>
          <w:p w14:paraId="7FEC5083">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b/>
                <w:color w:val="auto"/>
                <w:kern w:val="0"/>
                <w:sz w:val="21"/>
                <w:szCs w:val="21"/>
                <w:highlight w:val="none"/>
              </w:rPr>
              <w:t>基金的使用：</w:t>
            </w:r>
            <w:r>
              <w:rPr>
                <w:rFonts w:hint="default" w:ascii="Times New Roman" w:hAnsi="Times New Roman" w:eastAsia="仿宋" w:cs="Times New Roman"/>
                <w:color w:val="auto"/>
                <w:kern w:val="0"/>
                <w:sz w:val="21"/>
                <w:szCs w:val="21"/>
                <w:highlight w:val="none"/>
              </w:rPr>
              <w:t>基金由矿山企业自主使用，根据其已备案《</w:t>
            </w:r>
            <w:r>
              <w:rPr>
                <w:rFonts w:hint="default" w:ascii="Times New Roman" w:hAnsi="Times New Roman" w:eastAsia="仿宋" w:cs="Times New Roman"/>
                <w:color w:val="auto"/>
                <w:kern w:val="0"/>
                <w:sz w:val="21"/>
                <w:szCs w:val="21"/>
                <w:highlight w:val="none"/>
                <w:lang w:eastAsia="zh-CN"/>
              </w:rPr>
              <w:t>永德县纳百川建材有限公司</w:t>
            </w:r>
            <w:r>
              <w:rPr>
                <w:rFonts w:hint="default" w:ascii="Times New Roman" w:hAnsi="Times New Roman" w:eastAsia="仿宋" w:cs="Times New Roman"/>
                <w:color w:val="auto"/>
                <w:kern w:val="0"/>
                <w:sz w:val="21"/>
                <w:szCs w:val="21"/>
                <w:highlight w:val="none"/>
                <w:lang w:val="en-US" w:eastAsia="zh-CN"/>
              </w:rPr>
              <w:t>永德县永康镇大送归采石场建筑石料用石灰岩矿</w:t>
            </w:r>
            <w:r>
              <w:rPr>
                <w:rFonts w:hint="default" w:ascii="Times New Roman" w:hAnsi="Times New Roman" w:eastAsia="仿宋" w:cs="Times New Roman"/>
                <w:color w:val="auto"/>
                <w:kern w:val="0"/>
                <w:sz w:val="21"/>
                <w:szCs w:val="21"/>
                <w:highlight w:val="none"/>
                <w:lang w:eastAsia="zh-CN"/>
              </w:rPr>
              <w:t>矿山地质环境保护与土地复垦方案</w:t>
            </w:r>
            <w:r>
              <w:rPr>
                <w:rFonts w:hint="default" w:ascii="Times New Roman" w:hAnsi="Times New Roman" w:eastAsia="仿宋" w:cs="Times New Roman"/>
                <w:color w:val="auto"/>
                <w:kern w:val="0"/>
                <w:sz w:val="21"/>
                <w:szCs w:val="21"/>
                <w:highlight w:val="none"/>
              </w:rPr>
              <w:t>》确定的投资估算、工程实施计划、进度安排等，专项用于矿山开采行为造成的地质环境问题保护与恢复治理工作。采矿权人治理工程经过自然资源主管部门验收合格后，采矿权人可以核销相应的基金额度。</w:t>
            </w:r>
          </w:p>
          <w:p w14:paraId="02B85341">
            <w:pPr>
              <w:keepNext w:val="0"/>
              <w:keepLines w:val="0"/>
              <w:pageBreakBefore w:val="0"/>
              <w:widowControl/>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color w:val="auto"/>
                <w:kern w:val="0"/>
                <w:sz w:val="21"/>
                <w:szCs w:val="21"/>
                <w:highlight w:val="none"/>
              </w:rPr>
              <w:t>资金提取：</w:t>
            </w:r>
            <w:r>
              <w:rPr>
                <w:rFonts w:hint="default" w:ascii="Times New Roman" w:hAnsi="Times New Roman" w:eastAsia="仿宋" w:cs="Times New Roman"/>
                <w:color w:val="auto"/>
                <w:sz w:val="21"/>
                <w:szCs w:val="21"/>
                <w:highlight w:val="none"/>
              </w:rPr>
              <w:t>本矿山地质环境保</w:t>
            </w:r>
            <w:r>
              <w:rPr>
                <w:rFonts w:hint="default" w:ascii="Times New Roman" w:hAnsi="Times New Roman" w:eastAsia="仿宋" w:cs="Times New Roman"/>
                <w:bCs/>
                <w:snapToGrid w:val="0"/>
                <w:color w:val="auto"/>
                <w:kern w:val="0"/>
                <w:sz w:val="21"/>
                <w:szCs w:val="21"/>
                <w:highlight w:val="none"/>
              </w:rPr>
              <w:t>护与恢复治理总费用约为</w:t>
            </w:r>
            <w:r>
              <w:rPr>
                <w:rFonts w:hint="default" w:ascii="Times New Roman" w:hAnsi="Times New Roman" w:eastAsia="仿宋" w:cs="Times New Roman"/>
                <w:bCs/>
                <w:snapToGrid w:val="0"/>
                <w:color w:val="auto"/>
                <w:kern w:val="0"/>
                <w:sz w:val="21"/>
                <w:szCs w:val="21"/>
                <w:highlight w:val="none"/>
                <w:lang w:val="en-US" w:eastAsia="zh-CN"/>
              </w:rPr>
              <w:t>216.8494</w:t>
            </w:r>
            <w:r>
              <w:rPr>
                <w:rFonts w:hint="default" w:ascii="Times New Roman" w:hAnsi="Times New Roman" w:eastAsia="仿宋" w:cs="Times New Roman"/>
                <w:bCs/>
                <w:snapToGrid w:val="0"/>
                <w:color w:val="auto"/>
                <w:kern w:val="0"/>
                <w:sz w:val="21"/>
                <w:szCs w:val="21"/>
                <w:highlight w:val="none"/>
              </w:rPr>
              <w:t>万元，方案适用年限（5年）内矿山地质环境保护与恢复治理费用约为</w:t>
            </w:r>
            <w:r>
              <w:rPr>
                <w:rFonts w:hint="default" w:ascii="Times New Roman" w:hAnsi="Times New Roman" w:eastAsia="仿宋" w:cs="Times New Roman"/>
                <w:bCs/>
                <w:snapToGrid w:val="0"/>
                <w:color w:val="auto"/>
                <w:kern w:val="0"/>
                <w:sz w:val="21"/>
                <w:szCs w:val="21"/>
                <w:highlight w:val="none"/>
                <w:lang w:val="en-US" w:eastAsia="zh-CN"/>
              </w:rPr>
              <w:t>66.3691</w:t>
            </w:r>
            <w:r>
              <w:rPr>
                <w:rFonts w:hint="default" w:ascii="Times New Roman" w:hAnsi="Times New Roman" w:eastAsia="仿宋" w:cs="Times New Roman"/>
                <w:bCs/>
                <w:snapToGrid w:val="0"/>
                <w:color w:val="auto"/>
                <w:kern w:val="0"/>
                <w:sz w:val="21"/>
                <w:szCs w:val="21"/>
                <w:highlight w:val="none"/>
              </w:rPr>
              <w:t>万元。根据云南省《矿山地质环境治理恢复基金管理暂行办法》，该矿山剩余生产服务为</w:t>
            </w:r>
            <w:r>
              <w:rPr>
                <w:rFonts w:hint="default" w:ascii="Times New Roman" w:hAnsi="Times New Roman" w:eastAsia="仿宋" w:cs="Times New Roman"/>
                <w:bCs/>
                <w:snapToGrid w:val="0"/>
                <w:color w:val="auto"/>
                <w:kern w:val="0"/>
                <w:sz w:val="21"/>
                <w:szCs w:val="21"/>
                <w:highlight w:val="none"/>
                <w:lang w:val="en-US" w:eastAsia="zh-CN"/>
              </w:rPr>
              <w:t>32</w:t>
            </w:r>
            <w:r>
              <w:rPr>
                <w:rFonts w:hint="default" w:ascii="Times New Roman" w:hAnsi="Times New Roman" w:eastAsia="仿宋" w:cs="Times New Roman"/>
                <w:bCs/>
                <w:snapToGrid w:val="0"/>
                <w:color w:val="auto"/>
                <w:kern w:val="0"/>
                <w:sz w:val="21"/>
                <w:szCs w:val="21"/>
                <w:highlight w:val="none"/>
              </w:rPr>
              <w:t>年，方案设计恢复治理费用在矿山闭坑前</w:t>
            </w:r>
            <w:r>
              <w:rPr>
                <w:rFonts w:hint="default" w:ascii="Times New Roman" w:hAnsi="Times New Roman" w:eastAsia="仿宋" w:cs="Times New Roman"/>
                <w:bCs/>
                <w:snapToGrid w:val="0"/>
                <w:color w:val="auto"/>
                <w:kern w:val="0"/>
                <w:sz w:val="21"/>
                <w:szCs w:val="21"/>
                <w:highlight w:val="none"/>
                <w:lang w:val="en-US" w:eastAsia="zh-CN"/>
              </w:rPr>
              <w:t>3</w:t>
            </w:r>
            <w:r>
              <w:rPr>
                <w:rFonts w:hint="default" w:ascii="Times New Roman" w:hAnsi="Times New Roman" w:eastAsia="仿宋" w:cs="Times New Roman"/>
                <w:bCs/>
                <w:snapToGrid w:val="0"/>
                <w:color w:val="auto"/>
                <w:kern w:val="0"/>
                <w:sz w:val="21"/>
                <w:szCs w:val="21"/>
                <w:highlight w:val="none"/>
              </w:rPr>
              <w:t>年计提完毕，设计费用分</w:t>
            </w:r>
            <w:r>
              <w:rPr>
                <w:rFonts w:hint="default" w:ascii="Times New Roman" w:hAnsi="Times New Roman" w:eastAsia="仿宋" w:cs="Times New Roman"/>
                <w:bCs/>
                <w:snapToGrid w:val="0"/>
                <w:color w:val="auto"/>
                <w:kern w:val="0"/>
                <w:sz w:val="21"/>
                <w:szCs w:val="21"/>
                <w:highlight w:val="none"/>
                <w:lang w:val="en-US" w:eastAsia="zh-CN"/>
              </w:rPr>
              <w:t>31</w:t>
            </w:r>
            <w:r>
              <w:rPr>
                <w:rFonts w:hint="default" w:ascii="Times New Roman" w:hAnsi="Times New Roman" w:eastAsia="仿宋" w:cs="Times New Roman"/>
                <w:bCs/>
                <w:snapToGrid w:val="0"/>
                <w:color w:val="auto"/>
                <w:kern w:val="0"/>
                <w:sz w:val="21"/>
                <w:szCs w:val="21"/>
                <w:highlight w:val="none"/>
              </w:rPr>
              <w:t>期进行计提。</w:t>
            </w:r>
            <w:r>
              <w:rPr>
                <w:rFonts w:hint="default" w:ascii="Times New Roman" w:hAnsi="Times New Roman" w:eastAsia="仿宋" w:cs="Times New Roman"/>
                <w:color w:val="auto"/>
                <w:sz w:val="21"/>
                <w:szCs w:val="21"/>
                <w:highlight w:val="none"/>
              </w:rPr>
              <w:t>第一期费用预存时间为公示结束后30天内，缴存金额</w:t>
            </w:r>
            <w:r>
              <w:rPr>
                <w:rFonts w:hint="default" w:ascii="Times New Roman" w:hAnsi="Times New Roman" w:eastAsia="仿宋" w:cs="Times New Roman"/>
                <w:color w:val="auto"/>
                <w:sz w:val="21"/>
                <w:szCs w:val="21"/>
                <w:highlight w:val="none"/>
                <w:lang w:val="en-US" w:eastAsia="zh-CN"/>
              </w:rPr>
              <w:t>51.0</w:t>
            </w:r>
            <w:r>
              <w:rPr>
                <w:rFonts w:hint="default" w:ascii="Times New Roman" w:hAnsi="Times New Roman" w:eastAsia="仿宋" w:cs="Times New Roman"/>
                <w:color w:val="auto"/>
                <w:sz w:val="21"/>
                <w:szCs w:val="21"/>
                <w:highlight w:val="none"/>
              </w:rPr>
              <w:t>万元，余额按方案确定的缴存计划确定。</w:t>
            </w:r>
          </w:p>
          <w:p w14:paraId="712FE44D">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第一期：存储金额人民币</w:t>
            </w:r>
            <w:r>
              <w:rPr>
                <w:rFonts w:hint="default" w:ascii="Times New Roman" w:hAnsi="Times New Roman" w:eastAsia="仿宋" w:cs="Times New Roman"/>
                <w:bCs/>
                <w:snapToGrid w:val="0"/>
                <w:color w:val="auto"/>
                <w:kern w:val="0"/>
                <w:sz w:val="21"/>
                <w:szCs w:val="21"/>
                <w:highlight w:val="none"/>
                <w:lang w:val="en-US" w:eastAsia="zh-CN"/>
              </w:rPr>
              <w:t>51.00</w:t>
            </w:r>
            <w:r>
              <w:rPr>
                <w:rFonts w:hint="default" w:ascii="Times New Roman" w:hAnsi="Times New Roman" w:eastAsia="仿宋" w:cs="Times New Roman"/>
                <w:bCs/>
                <w:snapToGrid w:val="0"/>
                <w:color w:val="auto"/>
                <w:kern w:val="0"/>
                <w:sz w:val="21"/>
                <w:szCs w:val="21"/>
                <w:highlight w:val="none"/>
              </w:rPr>
              <w:t>万元，存储时间为公示期结束30日内；</w:t>
            </w:r>
          </w:p>
          <w:p w14:paraId="1ED7F045">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第二期：存储金额人民币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万元，存储时间202</w:t>
            </w:r>
            <w:r>
              <w:rPr>
                <w:rFonts w:hint="default" w:ascii="Times New Roman" w:hAnsi="Times New Roman" w:eastAsia="仿宋" w:cs="Times New Roman"/>
                <w:bCs/>
                <w:snapToGrid w:val="0"/>
                <w:color w:val="auto"/>
                <w:kern w:val="0"/>
                <w:sz w:val="21"/>
                <w:szCs w:val="21"/>
                <w:highlight w:val="none"/>
                <w:lang w:val="en-US" w:eastAsia="zh-CN"/>
              </w:rPr>
              <w:t>6</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10D7EC9A">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第三期：存储金额人民币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万元，存储时间202</w:t>
            </w:r>
            <w:r>
              <w:rPr>
                <w:rFonts w:hint="default" w:ascii="Times New Roman" w:hAnsi="Times New Roman" w:eastAsia="仿宋" w:cs="Times New Roman"/>
                <w:bCs/>
                <w:snapToGrid w:val="0"/>
                <w:color w:val="auto"/>
                <w:kern w:val="0"/>
                <w:sz w:val="21"/>
                <w:szCs w:val="21"/>
                <w:highlight w:val="none"/>
                <w:lang w:val="en-US" w:eastAsia="zh-CN"/>
              </w:rPr>
              <w:t>7</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44972906">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第四期：存储金额人民币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万元，存储时间202</w:t>
            </w:r>
            <w:r>
              <w:rPr>
                <w:rFonts w:hint="default" w:ascii="Times New Roman" w:hAnsi="Times New Roman" w:eastAsia="仿宋" w:cs="Times New Roman"/>
                <w:bCs/>
                <w:snapToGrid w:val="0"/>
                <w:color w:val="auto"/>
                <w:kern w:val="0"/>
                <w:sz w:val="21"/>
                <w:szCs w:val="21"/>
                <w:highlight w:val="none"/>
                <w:lang w:val="en-US" w:eastAsia="zh-CN"/>
              </w:rPr>
              <w:t>8</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64F6FBAA">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第五期：存储金额人民币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万元，存储时间202</w:t>
            </w:r>
            <w:r>
              <w:rPr>
                <w:rFonts w:hint="default" w:ascii="Times New Roman" w:hAnsi="Times New Roman" w:eastAsia="仿宋" w:cs="Times New Roman"/>
                <w:bCs/>
                <w:snapToGrid w:val="0"/>
                <w:color w:val="auto"/>
                <w:kern w:val="0"/>
                <w:sz w:val="21"/>
                <w:szCs w:val="21"/>
                <w:highlight w:val="none"/>
                <w:lang w:val="en-US" w:eastAsia="zh-CN"/>
              </w:rPr>
              <w:t>9</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538D36D8">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第六期：存储金额人民币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w:t>
            </w:r>
            <w:r>
              <w:rPr>
                <w:rFonts w:hint="default" w:ascii="Times New Roman" w:hAnsi="Times New Roman" w:eastAsia="仿宋" w:cs="Times New Roman"/>
                <w:bCs/>
                <w:snapToGrid w:val="0"/>
                <w:color w:val="auto"/>
                <w:kern w:val="0"/>
                <w:sz w:val="21"/>
                <w:szCs w:val="21"/>
                <w:highlight w:val="none"/>
                <w:lang w:val="en-US" w:eastAsia="zh-CN"/>
              </w:rPr>
              <w:t>30</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2350BBC4">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第七期：存储金额人民币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w:t>
            </w:r>
            <w:r>
              <w:rPr>
                <w:rFonts w:hint="default" w:ascii="Times New Roman" w:hAnsi="Times New Roman" w:eastAsia="仿宋" w:cs="Times New Roman"/>
                <w:bCs/>
                <w:snapToGrid w:val="0"/>
                <w:color w:val="auto"/>
                <w:kern w:val="0"/>
                <w:sz w:val="21"/>
                <w:szCs w:val="21"/>
                <w:highlight w:val="none"/>
                <w:lang w:val="en-US" w:eastAsia="zh-CN"/>
              </w:rPr>
              <w:t>31</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3969AB11">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第八期：存储金额人民币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w:t>
            </w:r>
            <w:r>
              <w:rPr>
                <w:rFonts w:hint="default" w:ascii="Times New Roman" w:hAnsi="Times New Roman" w:eastAsia="仿宋" w:cs="Times New Roman"/>
                <w:bCs/>
                <w:snapToGrid w:val="0"/>
                <w:color w:val="auto"/>
                <w:kern w:val="0"/>
                <w:sz w:val="21"/>
                <w:szCs w:val="21"/>
                <w:highlight w:val="none"/>
                <w:lang w:val="en-US" w:eastAsia="zh-CN"/>
              </w:rPr>
              <w:t>32</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580533A5">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第九期：存储金额人民币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w:t>
            </w:r>
            <w:r>
              <w:rPr>
                <w:rFonts w:hint="default" w:ascii="Times New Roman" w:hAnsi="Times New Roman" w:eastAsia="仿宋" w:cs="Times New Roman"/>
                <w:bCs/>
                <w:snapToGrid w:val="0"/>
                <w:color w:val="auto"/>
                <w:kern w:val="0"/>
                <w:sz w:val="21"/>
                <w:szCs w:val="21"/>
                <w:highlight w:val="none"/>
                <w:lang w:val="en-US" w:eastAsia="zh-CN"/>
              </w:rPr>
              <w:t>33</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296B9FA9">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第十期：存储金额人民币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w:t>
            </w:r>
            <w:r>
              <w:rPr>
                <w:rFonts w:hint="default" w:ascii="Times New Roman" w:hAnsi="Times New Roman" w:eastAsia="仿宋" w:cs="Times New Roman"/>
                <w:bCs/>
                <w:snapToGrid w:val="0"/>
                <w:color w:val="auto"/>
                <w:kern w:val="0"/>
                <w:sz w:val="21"/>
                <w:szCs w:val="21"/>
                <w:highlight w:val="none"/>
                <w:lang w:val="en-US" w:eastAsia="zh-CN"/>
              </w:rPr>
              <w:t>34</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7BDCEA97">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第十一期：存储金额人民币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w:t>
            </w:r>
            <w:r>
              <w:rPr>
                <w:rFonts w:hint="default" w:ascii="Times New Roman" w:hAnsi="Times New Roman" w:eastAsia="仿宋" w:cs="Times New Roman"/>
                <w:bCs/>
                <w:snapToGrid w:val="0"/>
                <w:color w:val="auto"/>
                <w:kern w:val="0"/>
                <w:sz w:val="21"/>
                <w:szCs w:val="21"/>
                <w:highlight w:val="none"/>
                <w:lang w:val="en-US" w:eastAsia="zh-CN"/>
              </w:rPr>
              <w:t>35</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42944F8B">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第十二期：存储金额人民币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w:t>
            </w:r>
            <w:r>
              <w:rPr>
                <w:rFonts w:hint="default" w:ascii="Times New Roman" w:hAnsi="Times New Roman" w:eastAsia="仿宋" w:cs="Times New Roman"/>
                <w:bCs/>
                <w:snapToGrid w:val="0"/>
                <w:color w:val="auto"/>
                <w:kern w:val="0"/>
                <w:sz w:val="21"/>
                <w:szCs w:val="21"/>
                <w:highlight w:val="none"/>
                <w:lang w:val="en-US" w:eastAsia="zh-CN"/>
              </w:rPr>
              <w:t>36</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2A012AF1">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第十三期：存储金额人民币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w:t>
            </w:r>
            <w:r>
              <w:rPr>
                <w:rFonts w:hint="default" w:ascii="Times New Roman" w:hAnsi="Times New Roman" w:eastAsia="仿宋" w:cs="Times New Roman"/>
                <w:bCs/>
                <w:snapToGrid w:val="0"/>
                <w:color w:val="auto"/>
                <w:kern w:val="0"/>
                <w:sz w:val="21"/>
                <w:szCs w:val="21"/>
                <w:highlight w:val="none"/>
                <w:lang w:val="en-US" w:eastAsia="zh-CN"/>
              </w:rPr>
              <w:t>37</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4F50C749">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第十</w:t>
            </w:r>
            <w:r>
              <w:rPr>
                <w:rFonts w:hint="default" w:ascii="Times New Roman" w:hAnsi="Times New Roman" w:eastAsia="仿宋" w:cs="Times New Roman"/>
                <w:bCs/>
                <w:snapToGrid w:val="0"/>
                <w:color w:val="auto"/>
                <w:kern w:val="0"/>
                <w:sz w:val="21"/>
                <w:szCs w:val="21"/>
                <w:highlight w:val="none"/>
                <w:lang w:eastAsia="zh-CN"/>
              </w:rPr>
              <w:t>四</w:t>
            </w:r>
            <w:r>
              <w:rPr>
                <w:rFonts w:hint="default" w:ascii="Times New Roman" w:hAnsi="Times New Roman" w:eastAsia="仿宋" w:cs="Times New Roman"/>
                <w:bCs/>
                <w:snapToGrid w:val="0"/>
                <w:color w:val="auto"/>
                <w:kern w:val="0"/>
                <w:sz w:val="21"/>
                <w:szCs w:val="21"/>
                <w:highlight w:val="none"/>
              </w:rPr>
              <w:t>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万元，存储时间202</w:t>
            </w:r>
            <w:r>
              <w:rPr>
                <w:rFonts w:hint="default" w:ascii="Times New Roman" w:hAnsi="Times New Roman" w:eastAsia="仿宋" w:cs="Times New Roman"/>
                <w:bCs/>
                <w:snapToGrid w:val="0"/>
                <w:color w:val="auto"/>
                <w:kern w:val="0"/>
                <w:sz w:val="21"/>
                <w:szCs w:val="21"/>
                <w:highlight w:val="none"/>
                <w:lang w:val="en-US" w:eastAsia="zh-CN"/>
              </w:rPr>
              <w:t>8</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56547E95">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第十</w:t>
            </w:r>
            <w:r>
              <w:rPr>
                <w:rFonts w:hint="default" w:ascii="Times New Roman" w:hAnsi="Times New Roman" w:eastAsia="仿宋" w:cs="Times New Roman"/>
                <w:bCs/>
                <w:snapToGrid w:val="0"/>
                <w:color w:val="auto"/>
                <w:kern w:val="0"/>
                <w:sz w:val="21"/>
                <w:szCs w:val="21"/>
                <w:highlight w:val="none"/>
                <w:lang w:eastAsia="zh-CN"/>
              </w:rPr>
              <w:t>五</w:t>
            </w:r>
            <w:r>
              <w:rPr>
                <w:rFonts w:hint="default" w:ascii="Times New Roman" w:hAnsi="Times New Roman" w:eastAsia="仿宋" w:cs="Times New Roman"/>
                <w:bCs/>
                <w:snapToGrid w:val="0"/>
                <w:color w:val="auto"/>
                <w:kern w:val="0"/>
                <w:sz w:val="21"/>
                <w:szCs w:val="21"/>
                <w:highlight w:val="none"/>
              </w:rPr>
              <w:t>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w:t>
            </w:r>
            <w:r>
              <w:rPr>
                <w:rFonts w:hint="default" w:ascii="Times New Roman" w:hAnsi="Times New Roman" w:eastAsia="仿宋" w:cs="Times New Roman"/>
                <w:bCs/>
                <w:snapToGrid w:val="0"/>
                <w:color w:val="auto"/>
                <w:kern w:val="0"/>
                <w:sz w:val="21"/>
                <w:szCs w:val="21"/>
                <w:highlight w:val="none"/>
                <w:lang w:val="en-US" w:eastAsia="zh-CN"/>
              </w:rPr>
              <w:t>39</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09662A65">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第十</w:t>
            </w:r>
            <w:r>
              <w:rPr>
                <w:rFonts w:hint="default" w:ascii="Times New Roman" w:hAnsi="Times New Roman" w:eastAsia="仿宋" w:cs="Times New Roman"/>
                <w:bCs/>
                <w:snapToGrid w:val="0"/>
                <w:color w:val="auto"/>
                <w:kern w:val="0"/>
                <w:sz w:val="21"/>
                <w:szCs w:val="21"/>
                <w:highlight w:val="none"/>
                <w:lang w:val="en-US" w:eastAsia="zh-CN"/>
              </w:rPr>
              <w:t>六</w:t>
            </w:r>
            <w:r>
              <w:rPr>
                <w:rFonts w:hint="default" w:ascii="Times New Roman" w:hAnsi="Times New Roman" w:eastAsia="仿宋" w:cs="Times New Roman"/>
                <w:bCs/>
                <w:snapToGrid w:val="0"/>
                <w:color w:val="auto"/>
                <w:kern w:val="0"/>
                <w:sz w:val="21"/>
                <w:szCs w:val="21"/>
                <w:highlight w:val="none"/>
              </w:rPr>
              <w:t>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w:t>
            </w:r>
            <w:r>
              <w:rPr>
                <w:rFonts w:hint="default" w:ascii="Times New Roman" w:hAnsi="Times New Roman" w:eastAsia="仿宋" w:cs="Times New Roman"/>
                <w:bCs/>
                <w:snapToGrid w:val="0"/>
                <w:color w:val="auto"/>
                <w:kern w:val="0"/>
                <w:sz w:val="21"/>
                <w:szCs w:val="21"/>
                <w:highlight w:val="none"/>
                <w:lang w:val="en-US" w:eastAsia="zh-CN"/>
              </w:rPr>
              <w:t>40</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5E49E9F1">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第十</w:t>
            </w:r>
            <w:r>
              <w:rPr>
                <w:rFonts w:hint="default" w:ascii="Times New Roman" w:hAnsi="Times New Roman" w:eastAsia="仿宋" w:cs="Times New Roman"/>
                <w:bCs/>
                <w:snapToGrid w:val="0"/>
                <w:color w:val="auto"/>
                <w:kern w:val="0"/>
                <w:sz w:val="21"/>
                <w:szCs w:val="21"/>
                <w:highlight w:val="none"/>
                <w:lang w:val="en-US" w:eastAsia="zh-CN"/>
              </w:rPr>
              <w:t>七</w:t>
            </w:r>
            <w:r>
              <w:rPr>
                <w:rFonts w:hint="default" w:ascii="Times New Roman" w:hAnsi="Times New Roman" w:eastAsia="仿宋" w:cs="Times New Roman"/>
                <w:bCs/>
                <w:snapToGrid w:val="0"/>
                <w:color w:val="auto"/>
                <w:kern w:val="0"/>
                <w:sz w:val="21"/>
                <w:szCs w:val="21"/>
                <w:highlight w:val="none"/>
              </w:rPr>
              <w:t>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w:t>
            </w:r>
            <w:r>
              <w:rPr>
                <w:rFonts w:hint="default" w:ascii="Times New Roman" w:hAnsi="Times New Roman" w:eastAsia="仿宋" w:cs="Times New Roman"/>
                <w:bCs/>
                <w:snapToGrid w:val="0"/>
                <w:color w:val="auto"/>
                <w:kern w:val="0"/>
                <w:sz w:val="21"/>
                <w:szCs w:val="21"/>
                <w:highlight w:val="none"/>
                <w:lang w:val="en-US" w:eastAsia="zh-CN"/>
              </w:rPr>
              <w:t>41</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77E53F0F">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第十</w:t>
            </w:r>
            <w:r>
              <w:rPr>
                <w:rFonts w:hint="default" w:ascii="Times New Roman" w:hAnsi="Times New Roman" w:eastAsia="仿宋" w:cs="Times New Roman"/>
                <w:bCs/>
                <w:snapToGrid w:val="0"/>
                <w:color w:val="auto"/>
                <w:kern w:val="0"/>
                <w:sz w:val="21"/>
                <w:szCs w:val="21"/>
                <w:highlight w:val="none"/>
                <w:lang w:val="en-US" w:eastAsia="zh-CN"/>
              </w:rPr>
              <w:t>八</w:t>
            </w:r>
            <w:r>
              <w:rPr>
                <w:rFonts w:hint="default" w:ascii="Times New Roman" w:hAnsi="Times New Roman" w:eastAsia="仿宋" w:cs="Times New Roman"/>
                <w:bCs/>
                <w:snapToGrid w:val="0"/>
                <w:color w:val="auto"/>
                <w:kern w:val="0"/>
                <w:sz w:val="21"/>
                <w:szCs w:val="21"/>
                <w:highlight w:val="none"/>
              </w:rPr>
              <w:t>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w:t>
            </w:r>
            <w:r>
              <w:rPr>
                <w:rFonts w:hint="default" w:ascii="Times New Roman" w:hAnsi="Times New Roman" w:eastAsia="仿宋" w:cs="Times New Roman"/>
                <w:bCs/>
                <w:snapToGrid w:val="0"/>
                <w:color w:val="auto"/>
                <w:kern w:val="0"/>
                <w:sz w:val="21"/>
                <w:szCs w:val="21"/>
                <w:highlight w:val="none"/>
                <w:lang w:val="en-US" w:eastAsia="zh-CN"/>
              </w:rPr>
              <w:t>42</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476C9C90">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第十</w:t>
            </w:r>
            <w:r>
              <w:rPr>
                <w:rFonts w:hint="default" w:ascii="Times New Roman" w:hAnsi="Times New Roman" w:eastAsia="仿宋" w:cs="Times New Roman"/>
                <w:bCs/>
                <w:snapToGrid w:val="0"/>
                <w:color w:val="auto"/>
                <w:kern w:val="0"/>
                <w:sz w:val="21"/>
                <w:szCs w:val="21"/>
                <w:highlight w:val="none"/>
                <w:lang w:val="en-US" w:eastAsia="zh-CN"/>
              </w:rPr>
              <w:t>九</w:t>
            </w:r>
            <w:r>
              <w:rPr>
                <w:rFonts w:hint="default" w:ascii="Times New Roman" w:hAnsi="Times New Roman" w:eastAsia="仿宋" w:cs="Times New Roman"/>
                <w:bCs/>
                <w:snapToGrid w:val="0"/>
                <w:color w:val="auto"/>
                <w:kern w:val="0"/>
                <w:sz w:val="21"/>
                <w:szCs w:val="21"/>
                <w:highlight w:val="none"/>
              </w:rPr>
              <w:t>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w:t>
            </w:r>
            <w:r>
              <w:rPr>
                <w:rFonts w:hint="default" w:ascii="Times New Roman" w:hAnsi="Times New Roman" w:eastAsia="仿宋" w:cs="Times New Roman"/>
                <w:bCs/>
                <w:snapToGrid w:val="0"/>
                <w:color w:val="auto"/>
                <w:kern w:val="0"/>
                <w:sz w:val="21"/>
                <w:szCs w:val="21"/>
                <w:highlight w:val="none"/>
                <w:lang w:val="en-US" w:eastAsia="zh-CN"/>
              </w:rPr>
              <w:t>43</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49FAE9BF">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w:t>
            </w:r>
            <w:r>
              <w:rPr>
                <w:rFonts w:hint="default" w:ascii="Times New Roman" w:hAnsi="Times New Roman" w:eastAsia="仿宋" w:cs="Times New Roman"/>
                <w:bCs/>
                <w:snapToGrid w:val="0"/>
                <w:color w:val="auto"/>
                <w:kern w:val="0"/>
                <w:sz w:val="21"/>
                <w:szCs w:val="21"/>
                <w:highlight w:val="none"/>
                <w:lang w:val="en-US" w:eastAsia="zh-CN"/>
              </w:rPr>
              <w:t>二十</w:t>
            </w:r>
            <w:r>
              <w:rPr>
                <w:rFonts w:hint="default" w:ascii="Times New Roman" w:hAnsi="Times New Roman" w:eastAsia="仿宋" w:cs="Times New Roman"/>
                <w:bCs/>
                <w:snapToGrid w:val="0"/>
                <w:color w:val="auto"/>
                <w:kern w:val="0"/>
                <w:sz w:val="21"/>
                <w:szCs w:val="21"/>
                <w:highlight w:val="none"/>
              </w:rPr>
              <w:t>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w:t>
            </w:r>
            <w:r>
              <w:rPr>
                <w:rFonts w:hint="default" w:ascii="Times New Roman" w:hAnsi="Times New Roman" w:eastAsia="仿宋" w:cs="Times New Roman"/>
                <w:bCs/>
                <w:snapToGrid w:val="0"/>
                <w:color w:val="auto"/>
                <w:kern w:val="0"/>
                <w:sz w:val="21"/>
                <w:szCs w:val="21"/>
                <w:highlight w:val="none"/>
                <w:lang w:val="en-US" w:eastAsia="zh-CN"/>
              </w:rPr>
              <w:t>44</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64983D55">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w:t>
            </w:r>
            <w:r>
              <w:rPr>
                <w:rFonts w:hint="default" w:ascii="Times New Roman" w:hAnsi="Times New Roman" w:eastAsia="仿宋" w:cs="Times New Roman"/>
                <w:bCs/>
                <w:snapToGrid w:val="0"/>
                <w:color w:val="auto"/>
                <w:kern w:val="0"/>
                <w:sz w:val="21"/>
                <w:szCs w:val="21"/>
                <w:highlight w:val="none"/>
                <w:lang w:val="en-US" w:eastAsia="zh-CN"/>
              </w:rPr>
              <w:t>二十一</w:t>
            </w:r>
            <w:r>
              <w:rPr>
                <w:rFonts w:hint="default" w:ascii="Times New Roman" w:hAnsi="Times New Roman" w:eastAsia="仿宋" w:cs="Times New Roman"/>
                <w:bCs/>
                <w:snapToGrid w:val="0"/>
                <w:color w:val="auto"/>
                <w:kern w:val="0"/>
                <w:sz w:val="21"/>
                <w:szCs w:val="21"/>
                <w:highlight w:val="none"/>
              </w:rPr>
              <w:t>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w:t>
            </w:r>
            <w:r>
              <w:rPr>
                <w:rFonts w:hint="default" w:ascii="Times New Roman" w:hAnsi="Times New Roman" w:eastAsia="仿宋" w:cs="Times New Roman"/>
                <w:bCs/>
                <w:snapToGrid w:val="0"/>
                <w:color w:val="auto"/>
                <w:kern w:val="0"/>
                <w:sz w:val="21"/>
                <w:szCs w:val="21"/>
                <w:highlight w:val="none"/>
                <w:lang w:val="en-US" w:eastAsia="zh-CN"/>
              </w:rPr>
              <w:t>45</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5B48B78B">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w:t>
            </w:r>
            <w:r>
              <w:rPr>
                <w:rFonts w:hint="default" w:ascii="Times New Roman" w:hAnsi="Times New Roman" w:eastAsia="仿宋" w:cs="Times New Roman"/>
                <w:bCs/>
                <w:snapToGrid w:val="0"/>
                <w:color w:val="auto"/>
                <w:kern w:val="0"/>
                <w:sz w:val="21"/>
                <w:szCs w:val="21"/>
                <w:highlight w:val="none"/>
                <w:lang w:val="en-US" w:eastAsia="zh-CN"/>
              </w:rPr>
              <w:t>二十</w:t>
            </w:r>
            <w:r>
              <w:rPr>
                <w:rFonts w:hint="default" w:ascii="Times New Roman" w:hAnsi="Times New Roman" w:eastAsia="仿宋" w:cs="Times New Roman"/>
                <w:bCs/>
                <w:snapToGrid w:val="0"/>
                <w:color w:val="auto"/>
                <w:kern w:val="0"/>
                <w:sz w:val="21"/>
                <w:szCs w:val="21"/>
                <w:highlight w:val="none"/>
              </w:rPr>
              <w:t>二期：存储金额人民币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w:t>
            </w:r>
            <w:r>
              <w:rPr>
                <w:rFonts w:hint="default" w:ascii="Times New Roman" w:hAnsi="Times New Roman" w:eastAsia="仿宋" w:cs="Times New Roman"/>
                <w:bCs/>
                <w:snapToGrid w:val="0"/>
                <w:color w:val="auto"/>
                <w:kern w:val="0"/>
                <w:sz w:val="21"/>
                <w:szCs w:val="21"/>
                <w:highlight w:val="none"/>
                <w:lang w:val="en-US" w:eastAsia="zh-CN"/>
              </w:rPr>
              <w:t>46</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0361315B">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w:t>
            </w:r>
            <w:r>
              <w:rPr>
                <w:rFonts w:hint="default" w:ascii="Times New Roman" w:hAnsi="Times New Roman" w:eastAsia="仿宋" w:cs="Times New Roman"/>
                <w:bCs/>
                <w:snapToGrid w:val="0"/>
                <w:color w:val="auto"/>
                <w:kern w:val="0"/>
                <w:sz w:val="21"/>
                <w:szCs w:val="21"/>
                <w:highlight w:val="none"/>
                <w:lang w:val="en-US" w:eastAsia="zh-CN"/>
              </w:rPr>
              <w:t>二十</w:t>
            </w:r>
            <w:r>
              <w:rPr>
                <w:rFonts w:hint="default" w:ascii="Times New Roman" w:hAnsi="Times New Roman" w:eastAsia="仿宋" w:cs="Times New Roman"/>
                <w:bCs/>
                <w:snapToGrid w:val="0"/>
                <w:color w:val="auto"/>
                <w:kern w:val="0"/>
                <w:sz w:val="21"/>
                <w:szCs w:val="21"/>
                <w:highlight w:val="none"/>
              </w:rPr>
              <w:t>三期：存储金额人民币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w:t>
            </w:r>
            <w:r>
              <w:rPr>
                <w:rFonts w:hint="default" w:ascii="Times New Roman" w:hAnsi="Times New Roman" w:eastAsia="仿宋" w:cs="Times New Roman"/>
                <w:bCs/>
                <w:snapToGrid w:val="0"/>
                <w:color w:val="auto"/>
                <w:kern w:val="0"/>
                <w:sz w:val="21"/>
                <w:szCs w:val="21"/>
                <w:highlight w:val="none"/>
                <w:lang w:val="en-US" w:eastAsia="zh-CN"/>
              </w:rPr>
              <w:t>47</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38FC168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w:t>
            </w:r>
            <w:r>
              <w:rPr>
                <w:rFonts w:hint="default" w:ascii="Times New Roman" w:hAnsi="Times New Roman" w:eastAsia="仿宋" w:cs="Times New Roman"/>
                <w:bCs/>
                <w:snapToGrid w:val="0"/>
                <w:color w:val="auto"/>
                <w:kern w:val="0"/>
                <w:sz w:val="21"/>
                <w:szCs w:val="21"/>
                <w:highlight w:val="none"/>
                <w:lang w:val="en-US" w:eastAsia="zh-CN"/>
              </w:rPr>
              <w:t>二十</w:t>
            </w:r>
            <w:r>
              <w:rPr>
                <w:rFonts w:hint="default" w:ascii="Times New Roman" w:hAnsi="Times New Roman" w:eastAsia="仿宋" w:cs="Times New Roman"/>
                <w:bCs/>
                <w:snapToGrid w:val="0"/>
                <w:color w:val="auto"/>
                <w:kern w:val="0"/>
                <w:sz w:val="21"/>
                <w:szCs w:val="21"/>
                <w:highlight w:val="none"/>
                <w:lang w:eastAsia="zh-CN"/>
              </w:rPr>
              <w:t>四</w:t>
            </w:r>
            <w:r>
              <w:rPr>
                <w:rFonts w:hint="default" w:ascii="Times New Roman" w:hAnsi="Times New Roman" w:eastAsia="仿宋" w:cs="Times New Roman"/>
                <w:bCs/>
                <w:snapToGrid w:val="0"/>
                <w:color w:val="auto"/>
                <w:kern w:val="0"/>
                <w:sz w:val="21"/>
                <w:szCs w:val="21"/>
                <w:highlight w:val="none"/>
              </w:rPr>
              <w:t>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w:t>
            </w:r>
            <w:r>
              <w:rPr>
                <w:rFonts w:hint="default" w:ascii="Times New Roman" w:hAnsi="Times New Roman" w:eastAsia="仿宋" w:cs="Times New Roman"/>
                <w:bCs/>
                <w:snapToGrid w:val="0"/>
                <w:color w:val="auto"/>
                <w:kern w:val="0"/>
                <w:sz w:val="21"/>
                <w:szCs w:val="21"/>
                <w:highlight w:val="none"/>
                <w:lang w:val="en-US" w:eastAsia="zh-CN"/>
              </w:rPr>
              <w:t>48</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37DE41C5">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w:t>
            </w:r>
            <w:r>
              <w:rPr>
                <w:rFonts w:hint="default" w:ascii="Times New Roman" w:hAnsi="Times New Roman" w:eastAsia="仿宋" w:cs="Times New Roman"/>
                <w:bCs/>
                <w:snapToGrid w:val="0"/>
                <w:color w:val="auto"/>
                <w:kern w:val="0"/>
                <w:sz w:val="21"/>
                <w:szCs w:val="21"/>
                <w:highlight w:val="none"/>
                <w:lang w:val="en-US" w:eastAsia="zh-CN"/>
              </w:rPr>
              <w:t>二十</w:t>
            </w:r>
            <w:r>
              <w:rPr>
                <w:rFonts w:hint="default" w:ascii="Times New Roman" w:hAnsi="Times New Roman" w:eastAsia="仿宋" w:cs="Times New Roman"/>
                <w:bCs/>
                <w:snapToGrid w:val="0"/>
                <w:color w:val="auto"/>
                <w:kern w:val="0"/>
                <w:sz w:val="21"/>
                <w:szCs w:val="21"/>
                <w:highlight w:val="none"/>
                <w:lang w:eastAsia="zh-CN"/>
              </w:rPr>
              <w:t>五</w:t>
            </w:r>
            <w:r>
              <w:rPr>
                <w:rFonts w:hint="default" w:ascii="Times New Roman" w:hAnsi="Times New Roman" w:eastAsia="仿宋" w:cs="Times New Roman"/>
                <w:bCs/>
                <w:snapToGrid w:val="0"/>
                <w:color w:val="auto"/>
                <w:kern w:val="0"/>
                <w:sz w:val="21"/>
                <w:szCs w:val="21"/>
                <w:highlight w:val="none"/>
              </w:rPr>
              <w:t>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w:t>
            </w:r>
            <w:r>
              <w:rPr>
                <w:rFonts w:hint="default" w:ascii="Times New Roman" w:hAnsi="Times New Roman" w:eastAsia="仿宋" w:cs="Times New Roman"/>
                <w:bCs/>
                <w:snapToGrid w:val="0"/>
                <w:color w:val="auto"/>
                <w:kern w:val="0"/>
                <w:sz w:val="21"/>
                <w:szCs w:val="21"/>
                <w:highlight w:val="none"/>
                <w:lang w:val="en-US" w:eastAsia="zh-CN"/>
              </w:rPr>
              <w:t>49</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51AD0835">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w:t>
            </w:r>
            <w:r>
              <w:rPr>
                <w:rFonts w:hint="default" w:ascii="Times New Roman" w:hAnsi="Times New Roman" w:eastAsia="仿宋" w:cs="Times New Roman"/>
                <w:bCs/>
                <w:snapToGrid w:val="0"/>
                <w:color w:val="auto"/>
                <w:kern w:val="0"/>
                <w:sz w:val="21"/>
                <w:szCs w:val="21"/>
                <w:highlight w:val="none"/>
                <w:lang w:val="en-US" w:eastAsia="zh-CN"/>
              </w:rPr>
              <w:t>二十六</w:t>
            </w:r>
            <w:r>
              <w:rPr>
                <w:rFonts w:hint="default" w:ascii="Times New Roman" w:hAnsi="Times New Roman" w:eastAsia="仿宋" w:cs="Times New Roman"/>
                <w:bCs/>
                <w:snapToGrid w:val="0"/>
                <w:color w:val="auto"/>
                <w:kern w:val="0"/>
                <w:sz w:val="21"/>
                <w:szCs w:val="21"/>
                <w:highlight w:val="none"/>
              </w:rPr>
              <w:t>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w:t>
            </w:r>
            <w:r>
              <w:rPr>
                <w:rFonts w:hint="default" w:ascii="Times New Roman" w:hAnsi="Times New Roman" w:eastAsia="仿宋" w:cs="Times New Roman"/>
                <w:bCs/>
                <w:snapToGrid w:val="0"/>
                <w:color w:val="auto"/>
                <w:kern w:val="0"/>
                <w:sz w:val="21"/>
                <w:szCs w:val="21"/>
                <w:highlight w:val="none"/>
                <w:lang w:val="en-US" w:eastAsia="zh-CN"/>
              </w:rPr>
              <w:t>50</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277720C7">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w:t>
            </w:r>
            <w:r>
              <w:rPr>
                <w:rFonts w:hint="default" w:ascii="Times New Roman" w:hAnsi="Times New Roman" w:eastAsia="仿宋" w:cs="Times New Roman"/>
                <w:bCs/>
                <w:snapToGrid w:val="0"/>
                <w:color w:val="auto"/>
                <w:kern w:val="0"/>
                <w:sz w:val="21"/>
                <w:szCs w:val="21"/>
                <w:highlight w:val="none"/>
                <w:lang w:val="en-US" w:eastAsia="zh-CN"/>
              </w:rPr>
              <w:t>二十七</w:t>
            </w:r>
            <w:r>
              <w:rPr>
                <w:rFonts w:hint="default" w:ascii="Times New Roman" w:hAnsi="Times New Roman" w:eastAsia="仿宋" w:cs="Times New Roman"/>
                <w:bCs/>
                <w:snapToGrid w:val="0"/>
                <w:color w:val="auto"/>
                <w:kern w:val="0"/>
                <w:sz w:val="21"/>
                <w:szCs w:val="21"/>
                <w:highlight w:val="none"/>
              </w:rPr>
              <w:t>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w:t>
            </w:r>
            <w:r>
              <w:rPr>
                <w:rFonts w:hint="default" w:ascii="Times New Roman" w:hAnsi="Times New Roman" w:eastAsia="仿宋" w:cs="Times New Roman"/>
                <w:bCs/>
                <w:snapToGrid w:val="0"/>
                <w:color w:val="auto"/>
                <w:kern w:val="0"/>
                <w:sz w:val="21"/>
                <w:szCs w:val="21"/>
                <w:highlight w:val="none"/>
                <w:lang w:val="en-US" w:eastAsia="zh-CN"/>
              </w:rPr>
              <w:t>51</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5BBAD2D7">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w:t>
            </w:r>
            <w:r>
              <w:rPr>
                <w:rFonts w:hint="default" w:ascii="Times New Roman" w:hAnsi="Times New Roman" w:eastAsia="仿宋" w:cs="Times New Roman"/>
                <w:bCs/>
                <w:snapToGrid w:val="0"/>
                <w:color w:val="auto"/>
                <w:kern w:val="0"/>
                <w:sz w:val="21"/>
                <w:szCs w:val="21"/>
                <w:highlight w:val="none"/>
                <w:lang w:val="en-US" w:eastAsia="zh-CN"/>
              </w:rPr>
              <w:t>二十八</w:t>
            </w:r>
            <w:r>
              <w:rPr>
                <w:rFonts w:hint="default" w:ascii="Times New Roman" w:hAnsi="Times New Roman" w:eastAsia="仿宋" w:cs="Times New Roman"/>
                <w:bCs/>
                <w:snapToGrid w:val="0"/>
                <w:color w:val="auto"/>
                <w:kern w:val="0"/>
                <w:sz w:val="21"/>
                <w:szCs w:val="21"/>
                <w:highlight w:val="none"/>
              </w:rPr>
              <w:t>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w:t>
            </w:r>
            <w:r>
              <w:rPr>
                <w:rFonts w:hint="default" w:ascii="Times New Roman" w:hAnsi="Times New Roman" w:eastAsia="仿宋" w:cs="Times New Roman"/>
                <w:bCs/>
                <w:snapToGrid w:val="0"/>
                <w:color w:val="auto"/>
                <w:kern w:val="0"/>
                <w:sz w:val="21"/>
                <w:szCs w:val="21"/>
                <w:highlight w:val="none"/>
                <w:lang w:val="en-US" w:eastAsia="zh-CN"/>
              </w:rPr>
              <w:t>52</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5F2FEAAD">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w:t>
            </w:r>
            <w:r>
              <w:rPr>
                <w:rFonts w:hint="default" w:ascii="Times New Roman" w:hAnsi="Times New Roman" w:eastAsia="仿宋" w:cs="Times New Roman"/>
                <w:bCs/>
                <w:snapToGrid w:val="0"/>
                <w:color w:val="auto"/>
                <w:kern w:val="0"/>
                <w:sz w:val="21"/>
                <w:szCs w:val="21"/>
                <w:highlight w:val="none"/>
                <w:lang w:val="en-US" w:eastAsia="zh-CN"/>
              </w:rPr>
              <w:t>二十九</w:t>
            </w:r>
            <w:r>
              <w:rPr>
                <w:rFonts w:hint="default" w:ascii="Times New Roman" w:hAnsi="Times New Roman" w:eastAsia="仿宋" w:cs="Times New Roman"/>
                <w:bCs/>
                <w:snapToGrid w:val="0"/>
                <w:color w:val="auto"/>
                <w:kern w:val="0"/>
                <w:sz w:val="21"/>
                <w:szCs w:val="21"/>
                <w:highlight w:val="none"/>
              </w:rPr>
              <w:t>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w:t>
            </w:r>
            <w:r>
              <w:rPr>
                <w:rFonts w:hint="default" w:ascii="Times New Roman" w:hAnsi="Times New Roman" w:eastAsia="仿宋" w:cs="Times New Roman"/>
                <w:bCs/>
                <w:snapToGrid w:val="0"/>
                <w:color w:val="auto"/>
                <w:kern w:val="0"/>
                <w:sz w:val="21"/>
                <w:szCs w:val="21"/>
                <w:highlight w:val="none"/>
                <w:lang w:val="en-US" w:eastAsia="zh-CN"/>
              </w:rPr>
              <w:t>53</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1月</w:t>
            </w:r>
            <w:r>
              <w:rPr>
                <w:rFonts w:hint="default" w:ascii="Times New Roman" w:hAnsi="Times New Roman" w:eastAsia="仿宋" w:cs="Times New Roman"/>
                <w:bCs/>
                <w:snapToGrid w:val="0"/>
                <w:color w:val="auto"/>
                <w:kern w:val="0"/>
                <w:sz w:val="21"/>
                <w:szCs w:val="21"/>
                <w:highlight w:val="none"/>
              </w:rPr>
              <w:t>30日前；</w:t>
            </w:r>
          </w:p>
          <w:p w14:paraId="6DDC78E7">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w:t>
            </w:r>
            <w:r>
              <w:rPr>
                <w:rFonts w:hint="default" w:ascii="Times New Roman" w:hAnsi="Times New Roman" w:eastAsia="仿宋" w:cs="Times New Roman"/>
                <w:bCs/>
                <w:snapToGrid w:val="0"/>
                <w:color w:val="auto"/>
                <w:kern w:val="0"/>
                <w:sz w:val="21"/>
                <w:szCs w:val="21"/>
                <w:highlight w:val="none"/>
                <w:lang w:val="en-US" w:eastAsia="zh-CN"/>
              </w:rPr>
              <w:t>三十</w:t>
            </w:r>
            <w:r>
              <w:rPr>
                <w:rFonts w:hint="default" w:ascii="Times New Roman" w:hAnsi="Times New Roman" w:eastAsia="仿宋" w:cs="Times New Roman"/>
                <w:bCs/>
                <w:snapToGrid w:val="0"/>
                <w:color w:val="auto"/>
                <w:kern w:val="0"/>
                <w:sz w:val="21"/>
                <w:szCs w:val="21"/>
                <w:highlight w:val="none"/>
              </w:rPr>
              <w:t>期：存储金额人民币</w:t>
            </w:r>
            <w:r>
              <w:rPr>
                <w:rFonts w:hint="default" w:ascii="Times New Roman" w:hAnsi="Times New Roman" w:eastAsia="仿宋" w:cs="Times New Roman"/>
                <w:bCs/>
                <w:snapToGrid w:val="0"/>
                <w:color w:val="auto"/>
                <w:kern w:val="0"/>
                <w:sz w:val="21"/>
                <w:szCs w:val="21"/>
                <w:highlight w:val="none"/>
                <w:lang w:val="en-US" w:eastAsia="zh-CN"/>
              </w:rPr>
              <w:t>5.50</w:t>
            </w:r>
            <w:r>
              <w:rPr>
                <w:rFonts w:hint="default" w:ascii="Times New Roman" w:hAnsi="Times New Roman" w:eastAsia="仿宋" w:cs="Times New Roman"/>
                <w:bCs/>
                <w:snapToGrid w:val="0"/>
                <w:color w:val="auto"/>
                <w:kern w:val="0"/>
                <w:sz w:val="21"/>
                <w:szCs w:val="21"/>
                <w:highlight w:val="none"/>
              </w:rPr>
              <w:t>万元，存储时间20</w:t>
            </w:r>
            <w:r>
              <w:rPr>
                <w:rFonts w:hint="default" w:ascii="Times New Roman" w:hAnsi="Times New Roman" w:eastAsia="仿宋" w:cs="Times New Roman"/>
                <w:bCs/>
                <w:snapToGrid w:val="0"/>
                <w:color w:val="auto"/>
                <w:kern w:val="0"/>
                <w:sz w:val="21"/>
                <w:szCs w:val="21"/>
                <w:highlight w:val="none"/>
                <w:lang w:val="en-US" w:eastAsia="zh-CN"/>
              </w:rPr>
              <w:t>54</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w:t>
            </w:r>
            <w:r>
              <w:rPr>
                <w:rFonts w:hint="default" w:ascii="Times New Roman" w:hAnsi="Times New Roman" w:eastAsia="仿宋" w:cs="Times New Roman"/>
                <w:bCs/>
                <w:snapToGrid w:val="0"/>
                <w:color w:val="auto"/>
                <w:kern w:val="0"/>
                <w:sz w:val="21"/>
                <w:szCs w:val="21"/>
                <w:highlight w:val="none"/>
              </w:rPr>
              <w:t>月30日前；</w:t>
            </w:r>
          </w:p>
          <w:p w14:paraId="11B4DB48">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bCs/>
                <w:snapToGrid w:val="0"/>
                <w:color w:val="auto"/>
                <w:kern w:val="0"/>
                <w:sz w:val="21"/>
                <w:szCs w:val="21"/>
                <w:highlight w:val="none"/>
              </w:rPr>
            </w:pPr>
            <w:r>
              <w:rPr>
                <w:rFonts w:hint="default" w:ascii="Times New Roman" w:hAnsi="Times New Roman" w:eastAsia="仿宋" w:cs="Times New Roman"/>
                <w:bCs/>
                <w:snapToGrid w:val="0"/>
                <w:color w:val="auto"/>
                <w:kern w:val="0"/>
                <w:sz w:val="21"/>
                <w:szCs w:val="21"/>
                <w:highlight w:val="none"/>
              </w:rPr>
              <w:t>第</w:t>
            </w:r>
            <w:r>
              <w:rPr>
                <w:rFonts w:hint="default" w:ascii="Times New Roman" w:hAnsi="Times New Roman" w:eastAsia="仿宋" w:cs="Times New Roman"/>
                <w:bCs/>
                <w:snapToGrid w:val="0"/>
                <w:color w:val="auto"/>
                <w:kern w:val="0"/>
                <w:sz w:val="21"/>
                <w:szCs w:val="21"/>
                <w:highlight w:val="none"/>
                <w:lang w:val="en-US" w:eastAsia="zh-CN"/>
              </w:rPr>
              <w:t>三十一</w:t>
            </w:r>
            <w:r>
              <w:rPr>
                <w:rFonts w:hint="default" w:ascii="Times New Roman" w:hAnsi="Times New Roman" w:eastAsia="仿宋" w:cs="Times New Roman"/>
                <w:bCs/>
                <w:snapToGrid w:val="0"/>
                <w:color w:val="auto"/>
                <w:kern w:val="0"/>
                <w:sz w:val="21"/>
                <w:szCs w:val="21"/>
                <w:highlight w:val="none"/>
              </w:rPr>
              <w:t>期：存储金额人民币</w:t>
            </w:r>
            <w:r>
              <w:rPr>
                <w:rFonts w:hint="default" w:ascii="Times New Roman" w:hAnsi="Times New Roman" w:eastAsia="仿宋" w:cs="Times New Roman"/>
                <w:bCs/>
                <w:snapToGrid w:val="0"/>
                <w:color w:val="auto"/>
                <w:kern w:val="0"/>
                <w:sz w:val="21"/>
                <w:szCs w:val="21"/>
                <w:highlight w:val="none"/>
                <w:lang w:val="en-US" w:eastAsia="zh-CN"/>
              </w:rPr>
              <w:t>6.3494</w:t>
            </w:r>
            <w:r>
              <w:rPr>
                <w:rFonts w:hint="default" w:ascii="Times New Roman" w:hAnsi="Times New Roman" w:eastAsia="仿宋" w:cs="Times New Roman"/>
                <w:bCs/>
                <w:snapToGrid w:val="0"/>
                <w:color w:val="auto"/>
                <w:kern w:val="0"/>
                <w:sz w:val="21"/>
                <w:szCs w:val="21"/>
                <w:highlight w:val="none"/>
              </w:rPr>
              <w:t>万元，存储时间20</w:t>
            </w:r>
            <w:r>
              <w:rPr>
                <w:rFonts w:hint="default" w:ascii="Times New Roman" w:hAnsi="Times New Roman" w:eastAsia="仿宋" w:cs="Times New Roman"/>
                <w:bCs/>
                <w:snapToGrid w:val="0"/>
                <w:color w:val="auto"/>
                <w:kern w:val="0"/>
                <w:sz w:val="21"/>
                <w:szCs w:val="21"/>
                <w:highlight w:val="none"/>
                <w:lang w:val="en-US" w:eastAsia="zh-CN"/>
              </w:rPr>
              <w:t>55</w:t>
            </w:r>
            <w:r>
              <w:rPr>
                <w:rFonts w:hint="default" w:ascii="Times New Roman" w:hAnsi="Times New Roman" w:eastAsia="仿宋" w:cs="Times New Roman"/>
                <w:bCs/>
                <w:snapToGrid w:val="0"/>
                <w:color w:val="auto"/>
                <w:kern w:val="0"/>
                <w:sz w:val="21"/>
                <w:szCs w:val="21"/>
                <w:highlight w:val="none"/>
              </w:rPr>
              <w:t>年</w:t>
            </w:r>
            <w:r>
              <w:rPr>
                <w:rFonts w:hint="default" w:ascii="Times New Roman" w:hAnsi="Times New Roman" w:eastAsia="仿宋" w:cs="Times New Roman"/>
                <w:bCs/>
                <w:snapToGrid w:val="0"/>
                <w:color w:val="auto"/>
                <w:kern w:val="0"/>
                <w:sz w:val="21"/>
                <w:szCs w:val="21"/>
                <w:highlight w:val="none"/>
                <w:lang w:val="en-US" w:eastAsia="zh-CN"/>
              </w:rPr>
              <w:t>1</w:t>
            </w:r>
            <w:r>
              <w:rPr>
                <w:rFonts w:hint="default" w:ascii="Times New Roman" w:hAnsi="Times New Roman" w:eastAsia="仿宋" w:cs="Times New Roman"/>
                <w:bCs/>
                <w:snapToGrid w:val="0"/>
                <w:color w:val="auto"/>
                <w:kern w:val="0"/>
                <w:sz w:val="21"/>
                <w:szCs w:val="21"/>
                <w:highlight w:val="none"/>
              </w:rPr>
              <w:t>月30日前；</w:t>
            </w:r>
          </w:p>
          <w:p w14:paraId="008F4738">
            <w:pPr>
              <w:pStyle w:val="90"/>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（2）土地复垦资金保障</w:t>
            </w:r>
          </w:p>
          <w:p w14:paraId="588E01A2">
            <w:pPr>
              <w:pStyle w:val="24"/>
              <w:keepNext w:val="0"/>
              <w:keepLines w:val="0"/>
              <w:pageBreakBefore w:val="0"/>
              <w:kinsoku/>
              <w:wordWrap/>
              <w:overflowPunct/>
              <w:topLinePunct w:val="0"/>
              <w:autoSpaceDE/>
              <w:autoSpaceDN/>
              <w:bidi w:val="0"/>
              <w:adjustRightInd w:val="0"/>
              <w:snapToGrid w:val="0"/>
              <w:spacing w:after="0" w:line="240" w:lineRule="auto"/>
              <w:ind w:firstLine="422" w:firstLineChars="200"/>
              <w:textAlignment w:val="auto"/>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b/>
                <w:color w:val="auto"/>
                <w:sz w:val="21"/>
                <w:szCs w:val="21"/>
                <w:highlight w:val="none"/>
              </w:rPr>
              <w:t>资金来源：</w:t>
            </w:r>
            <w:r>
              <w:rPr>
                <w:rFonts w:hint="default" w:ascii="Times New Roman" w:hAnsi="Times New Roman" w:eastAsia="仿宋" w:cs="Times New Roman"/>
                <w:color w:val="auto"/>
                <w:kern w:val="0"/>
                <w:sz w:val="21"/>
                <w:szCs w:val="21"/>
                <w:highlight w:val="none"/>
              </w:rPr>
              <w:t>本复垦方案的项目复垦静态总投资</w:t>
            </w:r>
            <w:r>
              <w:rPr>
                <w:rFonts w:hint="default" w:ascii="Times New Roman" w:hAnsi="Times New Roman" w:eastAsia="仿宋" w:cs="Times New Roman"/>
                <w:color w:val="auto"/>
                <w:kern w:val="0"/>
                <w:sz w:val="21"/>
                <w:szCs w:val="21"/>
                <w:highlight w:val="none"/>
                <w:lang w:val="en-US" w:eastAsia="zh-CN"/>
              </w:rPr>
              <w:t>968.3545</w:t>
            </w:r>
            <w:r>
              <w:rPr>
                <w:rFonts w:hint="default" w:ascii="Times New Roman" w:hAnsi="Times New Roman" w:eastAsia="仿宋" w:cs="Times New Roman"/>
                <w:color w:val="auto"/>
                <w:kern w:val="0"/>
                <w:sz w:val="21"/>
                <w:szCs w:val="21"/>
                <w:highlight w:val="none"/>
              </w:rPr>
              <w:t>万元，动态总投资</w:t>
            </w:r>
            <w:r>
              <w:rPr>
                <w:rFonts w:hint="default" w:ascii="Times New Roman" w:hAnsi="Times New Roman" w:eastAsia="仿宋" w:cs="Times New Roman"/>
                <w:color w:val="auto"/>
                <w:kern w:val="0"/>
                <w:sz w:val="21"/>
                <w:szCs w:val="21"/>
                <w:highlight w:val="none"/>
                <w:lang w:val="en-US" w:eastAsia="zh-CN"/>
              </w:rPr>
              <w:t>1230.6950</w:t>
            </w:r>
            <w:r>
              <w:rPr>
                <w:rFonts w:hint="default" w:ascii="Times New Roman" w:hAnsi="Times New Roman" w:eastAsia="仿宋" w:cs="Times New Roman"/>
                <w:color w:val="auto"/>
                <w:kern w:val="0"/>
                <w:sz w:val="21"/>
                <w:szCs w:val="21"/>
                <w:highlight w:val="none"/>
              </w:rPr>
              <w:t>万元。亩均静态投资</w:t>
            </w:r>
            <w:r>
              <w:rPr>
                <w:rFonts w:hint="default" w:ascii="Times New Roman" w:hAnsi="Times New Roman" w:eastAsia="仿宋" w:cs="Times New Roman"/>
                <w:color w:val="auto"/>
                <w:kern w:val="0"/>
                <w:sz w:val="21"/>
                <w:szCs w:val="21"/>
                <w:highlight w:val="none"/>
                <w:lang w:val="en-US" w:eastAsia="zh-CN"/>
              </w:rPr>
              <w:t>17630.42</w:t>
            </w:r>
            <w:r>
              <w:rPr>
                <w:rFonts w:hint="default" w:ascii="Times New Roman" w:hAnsi="Times New Roman" w:eastAsia="仿宋" w:cs="Times New Roman"/>
                <w:color w:val="auto"/>
                <w:kern w:val="0"/>
                <w:sz w:val="21"/>
                <w:szCs w:val="21"/>
                <w:highlight w:val="none"/>
              </w:rPr>
              <w:t>元，亩均动态投资为</w:t>
            </w:r>
            <w:r>
              <w:rPr>
                <w:rFonts w:hint="default" w:ascii="Times New Roman" w:hAnsi="Times New Roman" w:eastAsia="仿宋" w:cs="Times New Roman"/>
                <w:color w:val="auto"/>
                <w:kern w:val="0"/>
                <w:sz w:val="21"/>
                <w:szCs w:val="21"/>
                <w:highlight w:val="none"/>
                <w:lang w:val="en-US" w:eastAsia="zh-CN"/>
              </w:rPr>
              <w:t>22406.75</w:t>
            </w:r>
            <w:r>
              <w:rPr>
                <w:rFonts w:hint="default" w:ascii="Times New Roman" w:hAnsi="Times New Roman" w:eastAsia="仿宋" w:cs="Times New Roman"/>
                <w:color w:val="auto"/>
                <w:kern w:val="0"/>
                <w:sz w:val="21"/>
                <w:szCs w:val="21"/>
                <w:highlight w:val="none"/>
              </w:rPr>
              <w:t>元</w:t>
            </w:r>
            <w:r>
              <w:rPr>
                <w:rFonts w:hint="default" w:ascii="Times New Roman" w:hAnsi="Times New Roman" w:eastAsia="仿宋" w:cs="Times New Roman"/>
                <w:color w:val="auto"/>
                <w:kern w:val="0"/>
                <w:sz w:val="21"/>
                <w:szCs w:val="21"/>
                <w:highlight w:val="none"/>
                <w:lang w:val="en-US" w:eastAsia="zh-CN"/>
              </w:rPr>
              <w:t>。</w:t>
            </w:r>
            <w:r>
              <w:rPr>
                <w:rFonts w:hint="default" w:ascii="Times New Roman" w:hAnsi="Times New Roman" w:eastAsia="仿宋" w:cs="Times New Roman"/>
                <w:color w:val="auto"/>
                <w:kern w:val="0"/>
                <w:sz w:val="21"/>
                <w:szCs w:val="21"/>
                <w:highlight w:val="none"/>
              </w:rPr>
              <w:t>全部投资由“</w:t>
            </w:r>
            <w:r>
              <w:rPr>
                <w:rFonts w:hint="default" w:ascii="Times New Roman" w:hAnsi="Times New Roman" w:eastAsia="仿宋" w:cs="Times New Roman"/>
                <w:color w:val="auto"/>
                <w:kern w:val="0"/>
                <w:sz w:val="21"/>
                <w:szCs w:val="21"/>
                <w:highlight w:val="none"/>
                <w:lang w:eastAsia="zh-CN"/>
              </w:rPr>
              <w:t>永德县纳百川建材有限公司</w:t>
            </w:r>
            <w:r>
              <w:rPr>
                <w:rFonts w:hint="default" w:ascii="Times New Roman" w:hAnsi="Times New Roman" w:eastAsia="仿宋" w:cs="Times New Roman"/>
                <w:color w:val="auto"/>
                <w:kern w:val="0"/>
                <w:sz w:val="21"/>
                <w:szCs w:val="21"/>
                <w:highlight w:val="none"/>
              </w:rPr>
              <w:t>”承担。土地复垦资金从“</w:t>
            </w:r>
            <w:r>
              <w:rPr>
                <w:rFonts w:hint="default" w:ascii="Times New Roman" w:hAnsi="Times New Roman" w:eastAsia="仿宋" w:cs="Times New Roman"/>
                <w:color w:val="auto"/>
                <w:kern w:val="0"/>
                <w:sz w:val="21"/>
                <w:szCs w:val="21"/>
                <w:highlight w:val="none"/>
                <w:lang w:eastAsia="zh-CN"/>
              </w:rPr>
              <w:t>永德县纳百川建材有限公司</w:t>
            </w:r>
            <w:r>
              <w:rPr>
                <w:rFonts w:hint="default" w:ascii="Times New Roman" w:hAnsi="Times New Roman" w:eastAsia="仿宋" w:cs="Times New Roman"/>
                <w:color w:val="auto"/>
                <w:kern w:val="0"/>
                <w:sz w:val="21"/>
                <w:szCs w:val="21"/>
                <w:highlight w:val="none"/>
                <w:lang w:val="en-US" w:eastAsia="zh-CN"/>
              </w:rPr>
              <w:t>永德县永康镇大送归采石场建筑石料用石灰岩矿</w:t>
            </w:r>
            <w:r>
              <w:rPr>
                <w:rFonts w:hint="default" w:ascii="Times New Roman" w:hAnsi="Times New Roman" w:eastAsia="仿宋" w:cs="Times New Roman"/>
                <w:color w:val="auto"/>
                <w:kern w:val="0"/>
                <w:sz w:val="21"/>
                <w:szCs w:val="21"/>
                <w:highlight w:val="none"/>
              </w:rPr>
              <w:t>”生产项目中逐年提取，并确保复垦资金落到实处，提取的复垦费主要用于矿山土地复垦。</w:t>
            </w:r>
          </w:p>
          <w:p w14:paraId="6F3C6316">
            <w:pPr>
              <w:keepNext w:val="0"/>
              <w:keepLines w:val="0"/>
              <w:pageBreakBefore w:val="0"/>
              <w:widowControl/>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color w:val="auto"/>
                <w:sz w:val="21"/>
                <w:szCs w:val="21"/>
                <w:highlight w:val="none"/>
              </w:rPr>
              <w:t>资金缴存计划：</w:t>
            </w:r>
            <w:r>
              <w:rPr>
                <w:rFonts w:hint="default" w:ascii="Times New Roman" w:hAnsi="Times New Roman" w:eastAsia="仿宋" w:cs="Times New Roman"/>
                <w:color w:val="auto"/>
                <w:kern w:val="0"/>
                <w:sz w:val="21"/>
                <w:szCs w:val="21"/>
                <w:highlight w:val="none"/>
              </w:rPr>
              <w:t>本复垦方案的复垦静态总投资</w:t>
            </w:r>
            <w:r>
              <w:rPr>
                <w:rFonts w:hint="default" w:ascii="Times New Roman" w:hAnsi="Times New Roman" w:eastAsia="仿宋" w:cs="Times New Roman"/>
                <w:color w:val="auto"/>
                <w:sz w:val="21"/>
                <w:szCs w:val="21"/>
                <w:highlight w:val="none"/>
                <w:lang w:val="en-US" w:eastAsia="zh-CN"/>
              </w:rPr>
              <w:t>968.3545</w:t>
            </w:r>
            <w:r>
              <w:rPr>
                <w:rFonts w:hint="default" w:ascii="Times New Roman" w:hAnsi="Times New Roman" w:eastAsia="仿宋" w:cs="Times New Roman"/>
                <w:color w:val="auto"/>
                <w:sz w:val="21"/>
                <w:szCs w:val="21"/>
                <w:highlight w:val="none"/>
              </w:rPr>
              <w:t>万元，动态总投资</w:t>
            </w:r>
            <w:r>
              <w:rPr>
                <w:rFonts w:hint="default" w:ascii="Times New Roman" w:hAnsi="Times New Roman" w:eastAsia="仿宋" w:cs="Times New Roman"/>
                <w:color w:val="auto"/>
                <w:sz w:val="21"/>
                <w:szCs w:val="21"/>
                <w:highlight w:val="none"/>
                <w:lang w:val="en-US" w:eastAsia="zh-CN"/>
              </w:rPr>
              <w:t>1230.6950</w:t>
            </w:r>
            <w:r>
              <w:rPr>
                <w:rFonts w:hint="default" w:ascii="Times New Roman" w:hAnsi="Times New Roman" w:eastAsia="仿宋" w:cs="Times New Roman"/>
                <w:color w:val="auto"/>
                <w:sz w:val="21"/>
                <w:szCs w:val="21"/>
                <w:highlight w:val="none"/>
              </w:rPr>
              <w:t>万元。亩均静态投资</w:t>
            </w:r>
            <w:r>
              <w:rPr>
                <w:rFonts w:hint="default" w:ascii="Times New Roman" w:hAnsi="Times New Roman" w:eastAsia="仿宋" w:cs="Times New Roman"/>
                <w:color w:val="auto"/>
                <w:sz w:val="21"/>
                <w:szCs w:val="21"/>
                <w:highlight w:val="none"/>
                <w:lang w:val="en-US" w:eastAsia="zh-CN"/>
              </w:rPr>
              <w:t>17630.42</w:t>
            </w:r>
            <w:r>
              <w:rPr>
                <w:rFonts w:hint="default" w:ascii="Times New Roman" w:hAnsi="Times New Roman" w:eastAsia="仿宋" w:cs="Times New Roman"/>
                <w:color w:val="auto"/>
                <w:sz w:val="21"/>
                <w:szCs w:val="21"/>
                <w:highlight w:val="none"/>
              </w:rPr>
              <w:t>元，亩均动态投资为</w:t>
            </w:r>
            <w:r>
              <w:rPr>
                <w:rFonts w:hint="default" w:ascii="Times New Roman" w:hAnsi="Times New Roman" w:eastAsia="仿宋" w:cs="Times New Roman"/>
                <w:color w:val="auto"/>
                <w:sz w:val="21"/>
                <w:szCs w:val="21"/>
                <w:highlight w:val="none"/>
                <w:lang w:val="en-US" w:eastAsia="zh-CN"/>
              </w:rPr>
              <w:t>22406.75</w:t>
            </w:r>
            <w:r>
              <w:rPr>
                <w:rFonts w:hint="default" w:ascii="Times New Roman" w:hAnsi="Times New Roman" w:eastAsia="仿宋" w:cs="Times New Roman"/>
                <w:color w:val="auto"/>
                <w:sz w:val="21"/>
                <w:szCs w:val="21"/>
                <w:highlight w:val="none"/>
              </w:rPr>
              <w:t>元</w:t>
            </w:r>
            <w:r>
              <w:rPr>
                <w:rFonts w:hint="default" w:ascii="Times New Roman" w:hAnsi="Times New Roman" w:eastAsia="仿宋" w:cs="Times New Roman"/>
                <w:color w:val="auto"/>
                <w:kern w:val="0"/>
                <w:sz w:val="21"/>
                <w:szCs w:val="21"/>
                <w:highlight w:val="none"/>
                <w:lang w:eastAsia="zh-CN"/>
              </w:rPr>
              <w:t>。</w:t>
            </w:r>
            <w:r>
              <w:rPr>
                <w:rFonts w:hint="eastAsia" w:eastAsia="仿宋" w:cs="Times New Roman"/>
                <w:color w:val="auto"/>
                <w:kern w:val="0"/>
                <w:sz w:val="21"/>
                <w:szCs w:val="21"/>
                <w:highlight w:val="none"/>
                <w:lang w:val="en-US" w:eastAsia="zh-CN"/>
              </w:rPr>
              <w:t>矿</w:t>
            </w:r>
            <w:r>
              <w:rPr>
                <w:rFonts w:hint="default" w:ascii="Times New Roman" w:hAnsi="Times New Roman" w:eastAsia="仿宋" w:cs="Times New Roman"/>
                <w:color w:val="auto"/>
                <w:sz w:val="21"/>
                <w:szCs w:val="21"/>
                <w:highlight w:val="none"/>
              </w:rPr>
              <w:t>山采用从运营收入中提成的方式保障复垦资金，考虑在</w:t>
            </w:r>
            <w:r>
              <w:rPr>
                <w:rFonts w:hint="eastAsia" w:eastAsia="仿宋" w:cs="Times New Roman"/>
                <w:color w:val="auto"/>
                <w:sz w:val="21"/>
                <w:szCs w:val="21"/>
                <w:highlight w:val="none"/>
                <w:lang w:val="en-US" w:eastAsia="zh-CN"/>
              </w:rPr>
              <w:t>31</w:t>
            </w:r>
            <w:r>
              <w:rPr>
                <w:rFonts w:hint="default" w:ascii="Times New Roman" w:hAnsi="Times New Roman" w:eastAsia="仿宋" w:cs="Times New Roman"/>
                <w:color w:val="auto"/>
                <w:sz w:val="21"/>
                <w:szCs w:val="21"/>
                <w:highlight w:val="none"/>
              </w:rPr>
              <w:t>年内将复垦费用预存完成，第一期费用预存时间为公示结束后30天内，方案拟定缴存时间为20</w:t>
            </w:r>
            <w:r>
              <w:rPr>
                <w:rFonts w:hint="default" w:ascii="Times New Roman" w:hAnsi="Times New Roman" w:eastAsia="仿宋" w:cs="Times New Roman"/>
                <w:color w:val="auto"/>
                <w:sz w:val="21"/>
                <w:szCs w:val="21"/>
                <w:highlight w:val="none"/>
                <w:lang w:val="en-US" w:eastAsia="zh-CN"/>
              </w:rPr>
              <w:t>25</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1月30日</w:t>
            </w:r>
            <w:r>
              <w:rPr>
                <w:rFonts w:hint="default" w:ascii="Times New Roman" w:hAnsi="Times New Roman" w:eastAsia="仿宋" w:cs="Times New Roman"/>
                <w:color w:val="auto"/>
                <w:sz w:val="21"/>
                <w:szCs w:val="21"/>
                <w:highlight w:val="none"/>
              </w:rPr>
              <w:t>前，缴存金额</w:t>
            </w:r>
            <w:r>
              <w:rPr>
                <w:rFonts w:hint="default" w:ascii="Times New Roman" w:hAnsi="Times New Roman" w:eastAsia="仿宋" w:cs="Times New Roman"/>
                <w:color w:val="auto"/>
                <w:sz w:val="21"/>
                <w:szCs w:val="21"/>
                <w:highlight w:val="none"/>
                <w:lang w:val="en-US" w:eastAsia="zh-CN"/>
              </w:rPr>
              <w:t>194.0</w:t>
            </w:r>
            <w:r>
              <w:rPr>
                <w:rFonts w:hint="default" w:ascii="Times New Roman" w:hAnsi="Times New Roman" w:eastAsia="仿宋" w:cs="Times New Roman"/>
                <w:color w:val="auto"/>
                <w:sz w:val="21"/>
                <w:szCs w:val="21"/>
                <w:highlight w:val="none"/>
              </w:rPr>
              <w:t>万元</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余额按方案确定的缴存计划确定。</w:t>
            </w:r>
          </w:p>
          <w:p w14:paraId="44B40D2A">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第一期：存储金额人民币</w:t>
            </w:r>
            <w:r>
              <w:rPr>
                <w:rFonts w:hint="default" w:ascii="Times New Roman" w:hAnsi="Times New Roman" w:eastAsia="仿宋" w:cs="Times New Roman"/>
                <w:color w:val="auto"/>
                <w:sz w:val="21"/>
                <w:szCs w:val="21"/>
                <w:highlight w:val="none"/>
                <w:lang w:val="en-US" w:eastAsia="zh-CN"/>
              </w:rPr>
              <w:t>194.00</w:t>
            </w:r>
            <w:r>
              <w:rPr>
                <w:rFonts w:hint="default" w:ascii="Times New Roman" w:hAnsi="Times New Roman" w:eastAsia="仿宋" w:cs="Times New Roman"/>
                <w:color w:val="auto"/>
                <w:sz w:val="21"/>
                <w:szCs w:val="21"/>
                <w:highlight w:val="none"/>
              </w:rPr>
              <w:t>万元，存储时间为公示期结束30日内；</w:t>
            </w:r>
          </w:p>
          <w:p w14:paraId="13E5BBAF">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第二期：存储金额人民币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万元，存储时间202</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25B36859">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第三期：存储金额人民币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万元，存储时间202</w:t>
            </w:r>
            <w:r>
              <w:rPr>
                <w:rFonts w:hint="default" w:ascii="Times New Roman" w:hAnsi="Times New Roman" w:eastAsia="仿宋" w:cs="Times New Roman"/>
                <w:color w:val="auto"/>
                <w:sz w:val="21"/>
                <w:szCs w:val="21"/>
                <w:highlight w:val="none"/>
                <w:lang w:val="en-US" w:eastAsia="zh-CN"/>
              </w:rPr>
              <w:t>7</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60C06200">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第四期：存储金额人民币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万元，存储时间202</w:t>
            </w:r>
            <w:r>
              <w:rPr>
                <w:rFonts w:hint="default" w:ascii="Times New Roman" w:hAnsi="Times New Roman" w:eastAsia="仿宋" w:cs="Times New Roman"/>
                <w:color w:val="auto"/>
                <w:sz w:val="21"/>
                <w:szCs w:val="21"/>
                <w:highlight w:val="none"/>
                <w:lang w:val="en-US" w:eastAsia="zh-CN"/>
              </w:rPr>
              <w:t>8</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470608D2">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第五期：存储金额人民币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万元，存储时间202</w:t>
            </w:r>
            <w:r>
              <w:rPr>
                <w:rFonts w:hint="default" w:ascii="Times New Roman" w:hAnsi="Times New Roman" w:eastAsia="仿宋" w:cs="Times New Roman"/>
                <w:color w:val="auto"/>
                <w:sz w:val="21"/>
                <w:szCs w:val="21"/>
                <w:highlight w:val="none"/>
                <w:lang w:val="en-US" w:eastAsia="zh-CN"/>
              </w:rPr>
              <w:t>9</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00E3502F">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第六期：存储金额人民币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w:t>
            </w:r>
            <w:r>
              <w:rPr>
                <w:rFonts w:hint="default" w:ascii="Times New Roman" w:hAnsi="Times New Roman" w:eastAsia="仿宋" w:cs="Times New Roman"/>
                <w:color w:val="auto"/>
                <w:sz w:val="21"/>
                <w:szCs w:val="21"/>
                <w:highlight w:val="none"/>
                <w:lang w:val="en-US" w:eastAsia="zh-CN"/>
              </w:rPr>
              <w:t>30</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1A5AD56F">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第七期：存储金额人民币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w:t>
            </w:r>
            <w:r>
              <w:rPr>
                <w:rFonts w:hint="default" w:ascii="Times New Roman" w:hAnsi="Times New Roman" w:eastAsia="仿宋" w:cs="Times New Roman"/>
                <w:color w:val="auto"/>
                <w:sz w:val="21"/>
                <w:szCs w:val="21"/>
                <w:highlight w:val="none"/>
                <w:lang w:val="en-US" w:eastAsia="zh-CN"/>
              </w:rPr>
              <w:t>31</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09AD6E00">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第八期：存储金额人民币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w:t>
            </w:r>
            <w:r>
              <w:rPr>
                <w:rFonts w:hint="default" w:ascii="Times New Roman" w:hAnsi="Times New Roman" w:eastAsia="仿宋" w:cs="Times New Roman"/>
                <w:color w:val="auto"/>
                <w:sz w:val="21"/>
                <w:szCs w:val="21"/>
                <w:highlight w:val="none"/>
                <w:lang w:val="en-US" w:eastAsia="zh-CN"/>
              </w:rPr>
              <w:t>32</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1679FB6D">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第九期：存储金额人民币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w:t>
            </w:r>
            <w:r>
              <w:rPr>
                <w:rFonts w:hint="default" w:ascii="Times New Roman" w:hAnsi="Times New Roman" w:eastAsia="仿宋" w:cs="Times New Roman"/>
                <w:color w:val="auto"/>
                <w:sz w:val="21"/>
                <w:szCs w:val="21"/>
                <w:highlight w:val="none"/>
                <w:lang w:val="en-US" w:eastAsia="zh-CN"/>
              </w:rPr>
              <w:t>33</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71A9E32B">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第十期：存储金额人民币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w:t>
            </w:r>
            <w:r>
              <w:rPr>
                <w:rFonts w:hint="default" w:ascii="Times New Roman" w:hAnsi="Times New Roman" w:eastAsia="仿宋" w:cs="Times New Roman"/>
                <w:color w:val="auto"/>
                <w:sz w:val="21"/>
                <w:szCs w:val="21"/>
                <w:highlight w:val="none"/>
                <w:lang w:val="en-US" w:eastAsia="zh-CN"/>
              </w:rPr>
              <w:t>34</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2B559576">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第十一期：存储金额人民币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w:t>
            </w:r>
            <w:r>
              <w:rPr>
                <w:rFonts w:hint="default" w:ascii="Times New Roman" w:hAnsi="Times New Roman" w:eastAsia="仿宋" w:cs="Times New Roman"/>
                <w:color w:val="auto"/>
                <w:sz w:val="21"/>
                <w:szCs w:val="21"/>
                <w:highlight w:val="none"/>
                <w:lang w:val="en-US" w:eastAsia="zh-CN"/>
              </w:rPr>
              <w:t>35</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5536CEC6">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第十二期：存储金额人民币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w:t>
            </w:r>
            <w:r>
              <w:rPr>
                <w:rFonts w:hint="default" w:ascii="Times New Roman" w:hAnsi="Times New Roman" w:eastAsia="仿宋" w:cs="Times New Roman"/>
                <w:color w:val="auto"/>
                <w:sz w:val="21"/>
                <w:szCs w:val="21"/>
                <w:highlight w:val="none"/>
                <w:lang w:val="en-US" w:eastAsia="zh-CN"/>
              </w:rPr>
              <w:t>36</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6551B641">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第十三期：存储金额人民币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w:t>
            </w:r>
            <w:r>
              <w:rPr>
                <w:rFonts w:hint="default" w:ascii="Times New Roman" w:hAnsi="Times New Roman" w:eastAsia="仿宋" w:cs="Times New Roman"/>
                <w:color w:val="auto"/>
                <w:sz w:val="21"/>
                <w:szCs w:val="21"/>
                <w:highlight w:val="none"/>
                <w:lang w:val="en-US" w:eastAsia="zh-CN"/>
              </w:rPr>
              <w:t>37</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755ED15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第十</w:t>
            </w:r>
            <w:r>
              <w:rPr>
                <w:rFonts w:hint="default" w:ascii="Times New Roman" w:hAnsi="Times New Roman" w:eastAsia="仿宋" w:cs="Times New Roman"/>
                <w:color w:val="auto"/>
                <w:sz w:val="21"/>
                <w:szCs w:val="21"/>
                <w:highlight w:val="none"/>
                <w:lang w:eastAsia="zh-CN"/>
              </w:rPr>
              <w:t>四</w:t>
            </w:r>
            <w:r>
              <w:rPr>
                <w:rFonts w:hint="default" w:ascii="Times New Roman" w:hAnsi="Times New Roman" w:eastAsia="仿宋" w:cs="Times New Roman"/>
                <w:color w:val="auto"/>
                <w:sz w:val="21"/>
                <w:szCs w:val="21"/>
                <w:highlight w:val="none"/>
              </w:rPr>
              <w:t>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万元，存储时间202</w:t>
            </w:r>
            <w:r>
              <w:rPr>
                <w:rFonts w:hint="default" w:ascii="Times New Roman" w:hAnsi="Times New Roman" w:eastAsia="仿宋" w:cs="Times New Roman"/>
                <w:color w:val="auto"/>
                <w:sz w:val="21"/>
                <w:szCs w:val="21"/>
                <w:highlight w:val="none"/>
                <w:lang w:val="en-US" w:eastAsia="zh-CN"/>
              </w:rPr>
              <w:t>8</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427FAC2B">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第十</w:t>
            </w:r>
            <w:r>
              <w:rPr>
                <w:rFonts w:hint="default" w:ascii="Times New Roman" w:hAnsi="Times New Roman" w:eastAsia="仿宋" w:cs="Times New Roman"/>
                <w:color w:val="auto"/>
                <w:sz w:val="21"/>
                <w:szCs w:val="21"/>
                <w:highlight w:val="none"/>
                <w:lang w:eastAsia="zh-CN"/>
              </w:rPr>
              <w:t>五</w:t>
            </w:r>
            <w:r>
              <w:rPr>
                <w:rFonts w:hint="default" w:ascii="Times New Roman" w:hAnsi="Times New Roman" w:eastAsia="仿宋" w:cs="Times New Roman"/>
                <w:color w:val="auto"/>
                <w:sz w:val="21"/>
                <w:szCs w:val="21"/>
                <w:highlight w:val="none"/>
              </w:rPr>
              <w:t>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w:t>
            </w:r>
            <w:r>
              <w:rPr>
                <w:rFonts w:hint="default" w:ascii="Times New Roman" w:hAnsi="Times New Roman" w:eastAsia="仿宋" w:cs="Times New Roman"/>
                <w:color w:val="auto"/>
                <w:sz w:val="21"/>
                <w:szCs w:val="21"/>
                <w:highlight w:val="none"/>
                <w:lang w:val="en-US" w:eastAsia="zh-CN"/>
              </w:rPr>
              <w:t>39</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0F53F06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第十</w:t>
            </w:r>
            <w:r>
              <w:rPr>
                <w:rFonts w:hint="default" w:ascii="Times New Roman" w:hAnsi="Times New Roman" w:eastAsia="仿宋" w:cs="Times New Roman"/>
                <w:color w:val="auto"/>
                <w:sz w:val="21"/>
                <w:szCs w:val="21"/>
                <w:highlight w:val="none"/>
                <w:lang w:val="en-US" w:eastAsia="zh-CN"/>
              </w:rPr>
              <w:t>六</w:t>
            </w:r>
            <w:r>
              <w:rPr>
                <w:rFonts w:hint="default" w:ascii="Times New Roman" w:hAnsi="Times New Roman" w:eastAsia="仿宋" w:cs="Times New Roman"/>
                <w:color w:val="auto"/>
                <w:sz w:val="21"/>
                <w:szCs w:val="21"/>
                <w:highlight w:val="none"/>
              </w:rPr>
              <w:t>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w:t>
            </w:r>
            <w:r>
              <w:rPr>
                <w:rFonts w:hint="default" w:ascii="Times New Roman" w:hAnsi="Times New Roman" w:eastAsia="仿宋" w:cs="Times New Roman"/>
                <w:color w:val="auto"/>
                <w:sz w:val="21"/>
                <w:szCs w:val="21"/>
                <w:highlight w:val="none"/>
                <w:lang w:val="en-US" w:eastAsia="zh-CN"/>
              </w:rPr>
              <w:t>40</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30598319">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第十</w:t>
            </w:r>
            <w:r>
              <w:rPr>
                <w:rFonts w:hint="default" w:ascii="Times New Roman" w:hAnsi="Times New Roman" w:eastAsia="仿宋" w:cs="Times New Roman"/>
                <w:color w:val="auto"/>
                <w:sz w:val="21"/>
                <w:szCs w:val="21"/>
                <w:highlight w:val="none"/>
                <w:lang w:val="en-US" w:eastAsia="zh-CN"/>
              </w:rPr>
              <w:t>七</w:t>
            </w:r>
            <w:r>
              <w:rPr>
                <w:rFonts w:hint="default" w:ascii="Times New Roman" w:hAnsi="Times New Roman" w:eastAsia="仿宋" w:cs="Times New Roman"/>
                <w:color w:val="auto"/>
                <w:sz w:val="21"/>
                <w:szCs w:val="21"/>
                <w:highlight w:val="none"/>
              </w:rPr>
              <w:t>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w:t>
            </w:r>
            <w:r>
              <w:rPr>
                <w:rFonts w:hint="default" w:ascii="Times New Roman" w:hAnsi="Times New Roman" w:eastAsia="仿宋" w:cs="Times New Roman"/>
                <w:color w:val="auto"/>
                <w:sz w:val="21"/>
                <w:szCs w:val="21"/>
                <w:highlight w:val="none"/>
                <w:lang w:val="en-US" w:eastAsia="zh-CN"/>
              </w:rPr>
              <w:t>41</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7CE5E777">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第十</w:t>
            </w:r>
            <w:r>
              <w:rPr>
                <w:rFonts w:hint="default" w:ascii="Times New Roman" w:hAnsi="Times New Roman" w:eastAsia="仿宋" w:cs="Times New Roman"/>
                <w:color w:val="auto"/>
                <w:sz w:val="21"/>
                <w:szCs w:val="21"/>
                <w:highlight w:val="none"/>
                <w:lang w:val="en-US" w:eastAsia="zh-CN"/>
              </w:rPr>
              <w:t>八</w:t>
            </w:r>
            <w:r>
              <w:rPr>
                <w:rFonts w:hint="default" w:ascii="Times New Roman" w:hAnsi="Times New Roman" w:eastAsia="仿宋" w:cs="Times New Roman"/>
                <w:color w:val="auto"/>
                <w:sz w:val="21"/>
                <w:szCs w:val="21"/>
                <w:highlight w:val="none"/>
              </w:rPr>
              <w:t>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w:t>
            </w:r>
            <w:r>
              <w:rPr>
                <w:rFonts w:hint="default" w:ascii="Times New Roman" w:hAnsi="Times New Roman" w:eastAsia="仿宋" w:cs="Times New Roman"/>
                <w:color w:val="auto"/>
                <w:sz w:val="21"/>
                <w:szCs w:val="21"/>
                <w:highlight w:val="none"/>
                <w:lang w:val="en-US" w:eastAsia="zh-CN"/>
              </w:rPr>
              <w:t>42</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4C7D9B16">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第十</w:t>
            </w:r>
            <w:r>
              <w:rPr>
                <w:rFonts w:hint="default" w:ascii="Times New Roman" w:hAnsi="Times New Roman" w:eastAsia="仿宋" w:cs="Times New Roman"/>
                <w:color w:val="auto"/>
                <w:sz w:val="21"/>
                <w:szCs w:val="21"/>
                <w:highlight w:val="none"/>
                <w:lang w:val="en-US" w:eastAsia="zh-CN"/>
              </w:rPr>
              <w:t>九</w:t>
            </w:r>
            <w:r>
              <w:rPr>
                <w:rFonts w:hint="default" w:ascii="Times New Roman" w:hAnsi="Times New Roman" w:eastAsia="仿宋" w:cs="Times New Roman"/>
                <w:color w:val="auto"/>
                <w:sz w:val="21"/>
                <w:szCs w:val="21"/>
                <w:highlight w:val="none"/>
              </w:rPr>
              <w:t>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w:t>
            </w:r>
            <w:r>
              <w:rPr>
                <w:rFonts w:hint="default" w:ascii="Times New Roman" w:hAnsi="Times New Roman" w:eastAsia="仿宋" w:cs="Times New Roman"/>
                <w:color w:val="auto"/>
                <w:sz w:val="21"/>
                <w:szCs w:val="21"/>
                <w:highlight w:val="none"/>
                <w:lang w:val="en-US" w:eastAsia="zh-CN"/>
              </w:rPr>
              <w:t>43</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76CC46D3">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w:t>
            </w:r>
            <w:r>
              <w:rPr>
                <w:rFonts w:hint="default" w:ascii="Times New Roman" w:hAnsi="Times New Roman" w:eastAsia="仿宋" w:cs="Times New Roman"/>
                <w:color w:val="auto"/>
                <w:sz w:val="21"/>
                <w:szCs w:val="21"/>
                <w:highlight w:val="none"/>
                <w:lang w:val="en-US" w:eastAsia="zh-CN"/>
              </w:rPr>
              <w:t>二十</w:t>
            </w:r>
            <w:r>
              <w:rPr>
                <w:rFonts w:hint="default" w:ascii="Times New Roman" w:hAnsi="Times New Roman" w:eastAsia="仿宋" w:cs="Times New Roman"/>
                <w:color w:val="auto"/>
                <w:sz w:val="21"/>
                <w:szCs w:val="21"/>
                <w:highlight w:val="none"/>
              </w:rPr>
              <w:t>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w:t>
            </w:r>
            <w:r>
              <w:rPr>
                <w:rFonts w:hint="default" w:ascii="Times New Roman" w:hAnsi="Times New Roman" w:eastAsia="仿宋" w:cs="Times New Roman"/>
                <w:color w:val="auto"/>
                <w:sz w:val="21"/>
                <w:szCs w:val="21"/>
                <w:highlight w:val="none"/>
                <w:lang w:val="en-US" w:eastAsia="zh-CN"/>
              </w:rPr>
              <w:t>44</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07DCCE89">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w:t>
            </w:r>
            <w:r>
              <w:rPr>
                <w:rFonts w:hint="default" w:ascii="Times New Roman" w:hAnsi="Times New Roman" w:eastAsia="仿宋" w:cs="Times New Roman"/>
                <w:color w:val="auto"/>
                <w:sz w:val="21"/>
                <w:szCs w:val="21"/>
                <w:highlight w:val="none"/>
                <w:lang w:val="en-US" w:eastAsia="zh-CN"/>
              </w:rPr>
              <w:t>二十一</w:t>
            </w:r>
            <w:r>
              <w:rPr>
                <w:rFonts w:hint="default" w:ascii="Times New Roman" w:hAnsi="Times New Roman" w:eastAsia="仿宋" w:cs="Times New Roman"/>
                <w:color w:val="auto"/>
                <w:sz w:val="21"/>
                <w:szCs w:val="21"/>
                <w:highlight w:val="none"/>
              </w:rPr>
              <w:t>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w:t>
            </w:r>
            <w:r>
              <w:rPr>
                <w:rFonts w:hint="default" w:ascii="Times New Roman" w:hAnsi="Times New Roman" w:eastAsia="仿宋" w:cs="Times New Roman"/>
                <w:color w:val="auto"/>
                <w:sz w:val="21"/>
                <w:szCs w:val="21"/>
                <w:highlight w:val="none"/>
                <w:lang w:val="en-US" w:eastAsia="zh-CN"/>
              </w:rPr>
              <w:t>45</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5C2C848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w:t>
            </w:r>
            <w:r>
              <w:rPr>
                <w:rFonts w:hint="default" w:ascii="Times New Roman" w:hAnsi="Times New Roman" w:eastAsia="仿宋" w:cs="Times New Roman"/>
                <w:color w:val="auto"/>
                <w:sz w:val="21"/>
                <w:szCs w:val="21"/>
                <w:highlight w:val="none"/>
                <w:lang w:val="en-US" w:eastAsia="zh-CN"/>
              </w:rPr>
              <w:t>二十</w:t>
            </w:r>
            <w:r>
              <w:rPr>
                <w:rFonts w:hint="default" w:ascii="Times New Roman" w:hAnsi="Times New Roman" w:eastAsia="仿宋" w:cs="Times New Roman"/>
                <w:color w:val="auto"/>
                <w:sz w:val="21"/>
                <w:szCs w:val="21"/>
                <w:highlight w:val="none"/>
              </w:rPr>
              <w:t>二期：存储金额人民币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w:t>
            </w:r>
            <w:r>
              <w:rPr>
                <w:rFonts w:hint="default" w:ascii="Times New Roman" w:hAnsi="Times New Roman" w:eastAsia="仿宋" w:cs="Times New Roman"/>
                <w:color w:val="auto"/>
                <w:sz w:val="21"/>
                <w:szCs w:val="21"/>
                <w:highlight w:val="none"/>
                <w:lang w:val="en-US" w:eastAsia="zh-CN"/>
              </w:rPr>
              <w:t>46</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0E9DBF7F">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w:t>
            </w:r>
            <w:r>
              <w:rPr>
                <w:rFonts w:hint="default" w:ascii="Times New Roman" w:hAnsi="Times New Roman" w:eastAsia="仿宋" w:cs="Times New Roman"/>
                <w:color w:val="auto"/>
                <w:sz w:val="21"/>
                <w:szCs w:val="21"/>
                <w:highlight w:val="none"/>
                <w:lang w:val="en-US" w:eastAsia="zh-CN"/>
              </w:rPr>
              <w:t>二十</w:t>
            </w:r>
            <w:r>
              <w:rPr>
                <w:rFonts w:hint="default" w:ascii="Times New Roman" w:hAnsi="Times New Roman" w:eastAsia="仿宋" w:cs="Times New Roman"/>
                <w:color w:val="auto"/>
                <w:sz w:val="21"/>
                <w:szCs w:val="21"/>
                <w:highlight w:val="none"/>
              </w:rPr>
              <w:t>三期：存储金额人民币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w:t>
            </w:r>
            <w:r>
              <w:rPr>
                <w:rFonts w:hint="default" w:ascii="Times New Roman" w:hAnsi="Times New Roman" w:eastAsia="仿宋" w:cs="Times New Roman"/>
                <w:color w:val="auto"/>
                <w:sz w:val="21"/>
                <w:szCs w:val="21"/>
                <w:highlight w:val="none"/>
                <w:lang w:val="en-US" w:eastAsia="zh-CN"/>
              </w:rPr>
              <w:t>47</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5785DF4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w:t>
            </w:r>
            <w:r>
              <w:rPr>
                <w:rFonts w:hint="default" w:ascii="Times New Roman" w:hAnsi="Times New Roman" w:eastAsia="仿宋" w:cs="Times New Roman"/>
                <w:color w:val="auto"/>
                <w:sz w:val="21"/>
                <w:szCs w:val="21"/>
                <w:highlight w:val="none"/>
                <w:lang w:val="en-US" w:eastAsia="zh-CN"/>
              </w:rPr>
              <w:t>二十</w:t>
            </w:r>
            <w:r>
              <w:rPr>
                <w:rFonts w:hint="default" w:ascii="Times New Roman" w:hAnsi="Times New Roman" w:eastAsia="仿宋" w:cs="Times New Roman"/>
                <w:color w:val="auto"/>
                <w:sz w:val="21"/>
                <w:szCs w:val="21"/>
                <w:highlight w:val="none"/>
                <w:lang w:eastAsia="zh-CN"/>
              </w:rPr>
              <w:t>四</w:t>
            </w:r>
            <w:r>
              <w:rPr>
                <w:rFonts w:hint="default" w:ascii="Times New Roman" w:hAnsi="Times New Roman" w:eastAsia="仿宋" w:cs="Times New Roman"/>
                <w:color w:val="auto"/>
                <w:sz w:val="21"/>
                <w:szCs w:val="21"/>
                <w:highlight w:val="none"/>
              </w:rPr>
              <w:t>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w:t>
            </w:r>
            <w:r>
              <w:rPr>
                <w:rFonts w:hint="default" w:ascii="Times New Roman" w:hAnsi="Times New Roman" w:eastAsia="仿宋" w:cs="Times New Roman"/>
                <w:color w:val="auto"/>
                <w:sz w:val="21"/>
                <w:szCs w:val="21"/>
                <w:highlight w:val="none"/>
                <w:lang w:val="en-US" w:eastAsia="zh-CN"/>
              </w:rPr>
              <w:t>48</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6D03720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w:t>
            </w:r>
            <w:r>
              <w:rPr>
                <w:rFonts w:hint="default" w:ascii="Times New Roman" w:hAnsi="Times New Roman" w:eastAsia="仿宋" w:cs="Times New Roman"/>
                <w:color w:val="auto"/>
                <w:sz w:val="21"/>
                <w:szCs w:val="21"/>
                <w:highlight w:val="none"/>
                <w:lang w:val="en-US" w:eastAsia="zh-CN"/>
              </w:rPr>
              <w:t>二十</w:t>
            </w:r>
            <w:r>
              <w:rPr>
                <w:rFonts w:hint="default" w:ascii="Times New Roman" w:hAnsi="Times New Roman" w:eastAsia="仿宋" w:cs="Times New Roman"/>
                <w:color w:val="auto"/>
                <w:sz w:val="21"/>
                <w:szCs w:val="21"/>
                <w:highlight w:val="none"/>
                <w:lang w:eastAsia="zh-CN"/>
              </w:rPr>
              <w:t>五</w:t>
            </w:r>
            <w:r>
              <w:rPr>
                <w:rFonts w:hint="default" w:ascii="Times New Roman" w:hAnsi="Times New Roman" w:eastAsia="仿宋" w:cs="Times New Roman"/>
                <w:color w:val="auto"/>
                <w:sz w:val="21"/>
                <w:szCs w:val="21"/>
                <w:highlight w:val="none"/>
              </w:rPr>
              <w:t>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w:t>
            </w:r>
            <w:r>
              <w:rPr>
                <w:rFonts w:hint="default" w:ascii="Times New Roman" w:hAnsi="Times New Roman" w:eastAsia="仿宋" w:cs="Times New Roman"/>
                <w:color w:val="auto"/>
                <w:sz w:val="21"/>
                <w:szCs w:val="21"/>
                <w:highlight w:val="none"/>
                <w:lang w:val="en-US" w:eastAsia="zh-CN"/>
              </w:rPr>
              <w:t>49</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26EE258B">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w:t>
            </w:r>
            <w:r>
              <w:rPr>
                <w:rFonts w:hint="default" w:ascii="Times New Roman" w:hAnsi="Times New Roman" w:eastAsia="仿宋" w:cs="Times New Roman"/>
                <w:color w:val="auto"/>
                <w:sz w:val="21"/>
                <w:szCs w:val="21"/>
                <w:highlight w:val="none"/>
                <w:lang w:val="en-US" w:eastAsia="zh-CN"/>
              </w:rPr>
              <w:t>二十六</w:t>
            </w:r>
            <w:r>
              <w:rPr>
                <w:rFonts w:hint="default" w:ascii="Times New Roman" w:hAnsi="Times New Roman" w:eastAsia="仿宋" w:cs="Times New Roman"/>
                <w:color w:val="auto"/>
                <w:sz w:val="21"/>
                <w:szCs w:val="21"/>
                <w:highlight w:val="none"/>
              </w:rPr>
              <w:t>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w:t>
            </w:r>
            <w:r>
              <w:rPr>
                <w:rFonts w:hint="default" w:ascii="Times New Roman" w:hAnsi="Times New Roman" w:eastAsia="仿宋" w:cs="Times New Roman"/>
                <w:color w:val="auto"/>
                <w:sz w:val="21"/>
                <w:szCs w:val="21"/>
                <w:highlight w:val="none"/>
                <w:lang w:val="en-US" w:eastAsia="zh-CN"/>
              </w:rPr>
              <w:t>50</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3E68633C">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w:t>
            </w:r>
            <w:r>
              <w:rPr>
                <w:rFonts w:hint="default" w:ascii="Times New Roman" w:hAnsi="Times New Roman" w:eastAsia="仿宋" w:cs="Times New Roman"/>
                <w:color w:val="auto"/>
                <w:sz w:val="21"/>
                <w:szCs w:val="21"/>
                <w:highlight w:val="none"/>
                <w:lang w:val="en-US" w:eastAsia="zh-CN"/>
              </w:rPr>
              <w:t>二十七</w:t>
            </w:r>
            <w:r>
              <w:rPr>
                <w:rFonts w:hint="default" w:ascii="Times New Roman" w:hAnsi="Times New Roman" w:eastAsia="仿宋" w:cs="Times New Roman"/>
                <w:color w:val="auto"/>
                <w:sz w:val="21"/>
                <w:szCs w:val="21"/>
                <w:highlight w:val="none"/>
              </w:rPr>
              <w:t>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w:t>
            </w:r>
            <w:r>
              <w:rPr>
                <w:rFonts w:hint="default" w:ascii="Times New Roman" w:hAnsi="Times New Roman" w:eastAsia="仿宋" w:cs="Times New Roman"/>
                <w:color w:val="auto"/>
                <w:sz w:val="21"/>
                <w:szCs w:val="21"/>
                <w:highlight w:val="none"/>
                <w:lang w:val="en-US" w:eastAsia="zh-CN"/>
              </w:rPr>
              <w:t>51</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671B5864">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w:t>
            </w:r>
            <w:r>
              <w:rPr>
                <w:rFonts w:hint="default" w:ascii="Times New Roman" w:hAnsi="Times New Roman" w:eastAsia="仿宋" w:cs="Times New Roman"/>
                <w:color w:val="auto"/>
                <w:sz w:val="21"/>
                <w:szCs w:val="21"/>
                <w:highlight w:val="none"/>
                <w:lang w:val="en-US" w:eastAsia="zh-CN"/>
              </w:rPr>
              <w:t>二十八</w:t>
            </w:r>
            <w:r>
              <w:rPr>
                <w:rFonts w:hint="default" w:ascii="Times New Roman" w:hAnsi="Times New Roman" w:eastAsia="仿宋" w:cs="Times New Roman"/>
                <w:color w:val="auto"/>
                <w:sz w:val="21"/>
                <w:szCs w:val="21"/>
                <w:highlight w:val="none"/>
              </w:rPr>
              <w:t>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w:t>
            </w:r>
            <w:r>
              <w:rPr>
                <w:rFonts w:hint="default" w:ascii="Times New Roman" w:hAnsi="Times New Roman" w:eastAsia="仿宋" w:cs="Times New Roman"/>
                <w:color w:val="auto"/>
                <w:sz w:val="21"/>
                <w:szCs w:val="21"/>
                <w:highlight w:val="none"/>
                <w:lang w:val="en-US" w:eastAsia="zh-CN"/>
              </w:rPr>
              <w:t>52</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3F807F1F">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w:t>
            </w:r>
            <w:r>
              <w:rPr>
                <w:rFonts w:hint="default" w:ascii="Times New Roman" w:hAnsi="Times New Roman" w:eastAsia="仿宋" w:cs="Times New Roman"/>
                <w:color w:val="auto"/>
                <w:sz w:val="21"/>
                <w:szCs w:val="21"/>
                <w:highlight w:val="none"/>
                <w:lang w:val="en-US" w:eastAsia="zh-CN"/>
              </w:rPr>
              <w:t>二十九</w:t>
            </w:r>
            <w:r>
              <w:rPr>
                <w:rFonts w:hint="default" w:ascii="Times New Roman" w:hAnsi="Times New Roman" w:eastAsia="仿宋" w:cs="Times New Roman"/>
                <w:color w:val="auto"/>
                <w:sz w:val="21"/>
                <w:szCs w:val="21"/>
                <w:highlight w:val="none"/>
              </w:rPr>
              <w:t>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w:t>
            </w:r>
            <w:r>
              <w:rPr>
                <w:rFonts w:hint="default" w:ascii="Times New Roman" w:hAnsi="Times New Roman" w:eastAsia="仿宋" w:cs="Times New Roman"/>
                <w:color w:val="auto"/>
                <w:sz w:val="21"/>
                <w:szCs w:val="21"/>
                <w:highlight w:val="none"/>
                <w:lang w:val="en-US" w:eastAsia="zh-CN"/>
              </w:rPr>
              <w:t>53</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1月</w:t>
            </w:r>
            <w:r>
              <w:rPr>
                <w:rFonts w:hint="default" w:ascii="Times New Roman" w:hAnsi="Times New Roman" w:eastAsia="仿宋" w:cs="Times New Roman"/>
                <w:color w:val="auto"/>
                <w:sz w:val="21"/>
                <w:szCs w:val="21"/>
                <w:highlight w:val="none"/>
              </w:rPr>
              <w:t>30日前；</w:t>
            </w:r>
          </w:p>
          <w:p w14:paraId="260E72B5">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第</w:t>
            </w:r>
            <w:r>
              <w:rPr>
                <w:rFonts w:hint="default" w:ascii="Times New Roman" w:hAnsi="Times New Roman" w:eastAsia="仿宋" w:cs="Times New Roman"/>
                <w:color w:val="auto"/>
                <w:sz w:val="21"/>
                <w:szCs w:val="21"/>
                <w:highlight w:val="none"/>
                <w:lang w:val="en-US" w:eastAsia="zh-CN"/>
              </w:rPr>
              <w:t>三十</w:t>
            </w:r>
            <w:r>
              <w:rPr>
                <w:rFonts w:hint="default" w:ascii="Times New Roman" w:hAnsi="Times New Roman" w:eastAsia="仿宋" w:cs="Times New Roman"/>
                <w:color w:val="auto"/>
                <w:sz w:val="21"/>
                <w:szCs w:val="21"/>
                <w:highlight w:val="none"/>
              </w:rPr>
              <w:t>期：存储金额人民币</w:t>
            </w:r>
            <w:r>
              <w:rPr>
                <w:rFonts w:hint="default" w:ascii="Times New Roman" w:hAnsi="Times New Roman" w:eastAsia="仿宋" w:cs="Times New Roman"/>
                <w:color w:val="auto"/>
                <w:sz w:val="21"/>
                <w:szCs w:val="21"/>
                <w:highlight w:val="none"/>
                <w:lang w:val="en-US" w:eastAsia="zh-CN"/>
              </w:rPr>
              <w:t>35.00</w:t>
            </w:r>
            <w:r>
              <w:rPr>
                <w:rFonts w:hint="default" w:ascii="Times New Roman" w:hAnsi="Times New Roman" w:eastAsia="仿宋" w:cs="Times New Roman"/>
                <w:color w:val="auto"/>
                <w:sz w:val="21"/>
                <w:szCs w:val="21"/>
                <w:highlight w:val="none"/>
              </w:rPr>
              <w:t>万元，存储时间20</w:t>
            </w:r>
            <w:r>
              <w:rPr>
                <w:rFonts w:hint="default" w:ascii="Times New Roman" w:hAnsi="Times New Roman" w:eastAsia="仿宋" w:cs="Times New Roman"/>
                <w:color w:val="auto"/>
                <w:sz w:val="21"/>
                <w:szCs w:val="21"/>
                <w:highlight w:val="none"/>
                <w:lang w:val="en-US" w:eastAsia="zh-CN"/>
              </w:rPr>
              <w:t>54</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月30日前；</w:t>
            </w:r>
          </w:p>
          <w:p w14:paraId="73ADD89F">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第</w:t>
            </w:r>
            <w:r>
              <w:rPr>
                <w:rFonts w:hint="default" w:ascii="Times New Roman" w:hAnsi="Times New Roman" w:eastAsia="仿宋" w:cs="Times New Roman"/>
                <w:color w:val="auto"/>
                <w:sz w:val="21"/>
                <w:szCs w:val="21"/>
                <w:highlight w:val="none"/>
                <w:lang w:val="en-US" w:eastAsia="zh-CN"/>
              </w:rPr>
              <w:t>三十一</w:t>
            </w:r>
            <w:r>
              <w:rPr>
                <w:rFonts w:hint="default" w:ascii="Times New Roman" w:hAnsi="Times New Roman" w:eastAsia="仿宋" w:cs="Times New Roman"/>
                <w:color w:val="auto"/>
                <w:sz w:val="21"/>
                <w:szCs w:val="21"/>
                <w:highlight w:val="none"/>
              </w:rPr>
              <w:t>期：存储金额人民币</w:t>
            </w:r>
            <w:r>
              <w:rPr>
                <w:rFonts w:hint="default" w:ascii="Times New Roman" w:hAnsi="Times New Roman" w:eastAsia="仿宋" w:cs="Times New Roman"/>
                <w:color w:val="auto"/>
                <w:sz w:val="21"/>
                <w:szCs w:val="21"/>
                <w:highlight w:val="none"/>
                <w:lang w:val="en-US" w:eastAsia="zh-CN"/>
              </w:rPr>
              <w:t>21.6950</w:t>
            </w:r>
            <w:r>
              <w:rPr>
                <w:rFonts w:hint="default" w:ascii="Times New Roman" w:hAnsi="Times New Roman" w:eastAsia="仿宋" w:cs="Times New Roman"/>
                <w:color w:val="auto"/>
                <w:sz w:val="21"/>
                <w:szCs w:val="21"/>
                <w:highlight w:val="none"/>
              </w:rPr>
              <w:t>万元，存储时间20</w:t>
            </w:r>
            <w:r>
              <w:rPr>
                <w:rFonts w:hint="default" w:ascii="Times New Roman" w:hAnsi="Times New Roman" w:eastAsia="仿宋" w:cs="Times New Roman"/>
                <w:color w:val="auto"/>
                <w:sz w:val="21"/>
                <w:szCs w:val="21"/>
                <w:highlight w:val="none"/>
                <w:lang w:val="en-US" w:eastAsia="zh-CN"/>
              </w:rPr>
              <w:t>55</w:t>
            </w:r>
            <w:r>
              <w:rPr>
                <w:rFonts w:hint="default" w:ascii="Times New Roman" w:hAnsi="Times New Roman" w:eastAsia="仿宋" w:cs="Times New Roman"/>
                <w:color w:val="auto"/>
                <w:sz w:val="21"/>
                <w:szCs w:val="21"/>
                <w:highlight w:val="none"/>
              </w:rPr>
              <w:t>年</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月30日前</w:t>
            </w:r>
            <w:r>
              <w:rPr>
                <w:rFonts w:hint="default" w:ascii="Times New Roman" w:hAnsi="Times New Roman" w:eastAsia="仿宋" w:cs="Times New Roman"/>
                <w:color w:val="auto"/>
                <w:sz w:val="21"/>
                <w:szCs w:val="21"/>
                <w:highlight w:val="none"/>
                <w:lang w:val="en-US" w:eastAsia="zh-CN"/>
              </w:rPr>
              <w:t>；</w:t>
            </w:r>
          </w:p>
          <w:p w14:paraId="66FB0DC4">
            <w:pPr>
              <w:pStyle w:val="24"/>
              <w:keepNext w:val="0"/>
              <w:keepLines w:val="0"/>
              <w:pageBreakBefore w:val="0"/>
              <w:kinsoku/>
              <w:wordWrap/>
              <w:overflowPunct/>
              <w:topLinePunct w:val="0"/>
              <w:autoSpaceDE/>
              <w:autoSpaceDN/>
              <w:bidi w:val="0"/>
              <w:adjustRightInd w:val="0"/>
              <w:snapToGrid w:val="0"/>
              <w:spacing w:after="0" w:line="240" w:lineRule="auto"/>
              <w:ind w:firstLine="422" w:firstLineChars="200"/>
              <w:textAlignment w:val="auto"/>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b/>
                <w:color w:val="auto"/>
                <w:sz w:val="21"/>
                <w:highlight w:val="none"/>
              </w:rPr>
              <w:t>资金缴存保障：</w:t>
            </w:r>
            <w:r>
              <w:rPr>
                <w:rFonts w:hint="default" w:ascii="Times New Roman" w:hAnsi="Times New Roman" w:eastAsia="仿宋" w:cs="Times New Roman"/>
                <w:color w:val="auto"/>
                <w:kern w:val="0"/>
                <w:sz w:val="21"/>
                <w:highlight w:val="none"/>
              </w:rPr>
              <w:t>根据《云南省矿山地质环境恢复治理保证金管理暂行办法》结合当地有关部门制定的年缴费标准，按时、足额缴纳矿山地质环境恢复治理保证金。</w:t>
            </w:r>
          </w:p>
          <w:p w14:paraId="0DD724C3">
            <w:pPr>
              <w:pStyle w:val="24"/>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lang w:eastAsia="zh-CN"/>
              </w:rPr>
              <w:t>永德县纳百川建材有限公司</w:t>
            </w:r>
            <w:r>
              <w:rPr>
                <w:rFonts w:hint="default" w:ascii="Times New Roman" w:hAnsi="Times New Roman" w:eastAsia="仿宋" w:cs="Times New Roman"/>
                <w:color w:val="auto"/>
                <w:kern w:val="0"/>
                <w:sz w:val="21"/>
                <w:highlight w:val="none"/>
              </w:rPr>
              <w:t>应当在土地复垦方案通过审查，公示期满后，按照《云南省土地复垦费用监管暂行办法》及本方案土地复垦费用预存计划与</w:t>
            </w:r>
            <w:r>
              <w:rPr>
                <w:rFonts w:hint="default" w:ascii="Times New Roman" w:hAnsi="Times New Roman" w:eastAsia="仿宋" w:cs="Times New Roman"/>
                <w:color w:val="auto"/>
                <w:kern w:val="0"/>
                <w:sz w:val="21"/>
                <w:highlight w:val="none"/>
                <w:lang w:val="en-US" w:eastAsia="zh-CN"/>
              </w:rPr>
              <w:t>永德县</w:t>
            </w:r>
            <w:r>
              <w:rPr>
                <w:rFonts w:hint="default" w:ascii="Times New Roman" w:hAnsi="Times New Roman" w:eastAsia="仿宋" w:cs="Times New Roman"/>
                <w:color w:val="auto"/>
                <w:kern w:val="0"/>
                <w:sz w:val="21"/>
                <w:highlight w:val="none"/>
                <w:lang w:eastAsia="zh-CN"/>
              </w:rPr>
              <w:t>自然资源局</w:t>
            </w:r>
            <w:r>
              <w:rPr>
                <w:rFonts w:hint="default" w:ascii="Times New Roman" w:hAnsi="Times New Roman" w:eastAsia="仿宋" w:cs="Times New Roman"/>
                <w:color w:val="auto"/>
                <w:kern w:val="0"/>
                <w:sz w:val="21"/>
                <w:highlight w:val="none"/>
              </w:rPr>
              <w:t>在双方约定的银行建立土地复垦费用专门账户，按照本土地复垦方案确定的土地复垦费用，在30天内在土地复垦费用专门账户中足额预存土地复垦费用。</w:t>
            </w:r>
          </w:p>
          <w:p w14:paraId="13D622C6">
            <w:pPr>
              <w:keepNext w:val="0"/>
              <w:keepLines w:val="0"/>
              <w:pageBreakBefore w:val="0"/>
              <w:kinsoku/>
              <w:wordWrap/>
              <w:overflowPunct/>
              <w:topLinePunct w:val="0"/>
              <w:autoSpaceDE/>
              <w:autoSpaceDN/>
              <w:bidi w:val="0"/>
              <w:adjustRightInd w:val="0"/>
              <w:snapToGrid w:val="0"/>
              <w:spacing w:line="240" w:lineRule="auto"/>
              <w:ind w:firstLine="422" w:firstLineChars="200"/>
              <w:jc w:val="left"/>
              <w:textAlignment w:val="auto"/>
              <w:rPr>
                <w:rFonts w:hint="default" w:ascii="Times New Roman" w:hAnsi="Times New Roman" w:eastAsia="仿宋" w:cs="Times New Roman"/>
                <w:b/>
                <w:color w:val="auto"/>
                <w:sz w:val="21"/>
                <w:highlight w:val="none"/>
              </w:rPr>
            </w:pPr>
            <w:r>
              <w:rPr>
                <w:rFonts w:hint="default" w:ascii="Times New Roman" w:hAnsi="Times New Roman" w:eastAsia="仿宋" w:cs="Times New Roman"/>
                <w:b/>
                <w:color w:val="auto"/>
                <w:sz w:val="21"/>
                <w:highlight w:val="none"/>
              </w:rPr>
              <w:t>4、监管保障</w:t>
            </w:r>
          </w:p>
          <w:p w14:paraId="5656DAD9">
            <w:pPr>
              <w:pStyle w:val="24"/>
              <w:keepNext w:val="0"/>
              <w:keepLines w:val="0"/>
              <w:pageBreakBefore w:val="0"/>
              <w:kinsoku/>
              <w:wordWrap/>
              <w:overflowPunct/>
              <w:topLinePunct w:val="0"/>
              <w:autoSpaceDE/>
              <w:autoSpaceDN/>
              <w:bidi w:val="0"/>
              <w:adjustRightInd w:val="0"/>
              <w:snapToGrid w:val="0"/>
              <w:spacing w:after="0" w:line="240" w:lineRule="auto"/>
              <w:ind w:firstLine="422" w:firstLineChars="200"/>
              <w:textAlignment w:val="auto"/>
              <w:rPr>
                <w:rFonts w:hint="default" w:ascii="Times New Roman" w:hAnsi="Times New Roman" w:eastAsia="仿宋" w:cs="Times New Roman"/>
                <w:b/>
                <w:color w:val="auto"/>
                <w:sz w:val="21"/>
                <w:highlight w:val="none"/>
              </w:rPr>
            </w:pPr>
            <w:r>
              <w:rPr>
                <w:rFonts w:hint="default" w:ascii="Times New Roman" w:hAnsi="Times New Roman" w:eastAsia="仿宋" w:cs="Times New Roman"/>
                <w:b/>
                <w:color w:val="auto"/>
                <w:sz w:val="21"/>
                <w:highlight w:val="none"/>
              </w:rPr>
              <w:t>（1）资金监管保障</w:t>
            </w:r>
          </w:p>
          <w:p w14:paraId="406BF837">
            <w:pPr>
              <w:pStyle w:val="24"/>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建立复垦资金监管措施。为落实土地复垦费用，保障土地复垦的顺利开展，复垦义务人与自然资源管理部门双方本着平等、自愿、诚实信用的原则，签订复垦资金监管协议。复垦资金监管协议甲方为项目所在地自然资源部门</w:t>
            </w:r>
            <w:r>
              <w:rPr>
                <w:rFonts w:hint="default" w:ascii="Times New Roman" w:hAnsi="Times New Roman" w:eastAsia="仿宋" w:cs="Times New Roman"/>
                <w:color w:val="auto"/>
                <w:kern w:val="0"/>
                <w:sz w:val="21"/>
                <w:highlight w:val="none"/>
                <w:lang w:eastAsia="zh-CN"/>
              </w:rPr>
              <w:t>（</w:t>
            </w:r>
            <w:r>
              <w:rPr>
                <w:rFonts w:hint="default" w:ascii="Times New Roman" w:hAnsi="Times New Roman" w:eastAsia="仿宋" w:cs="Times New Roman"/>
                <w:color w:val="auto"/>
                <w:kern w:val="0"/>
                <w:sz w:val="21"/>
                <w:highlight w:val="none"/>
                <w:lang w:val="en-US" w:eastAsia="zh-CN"/>
              </w:rPr>
              <w:t>永德县</w:t>
            </w:r>
            <w:r>
              <w:rPr>
                <w:rFonts w:hint="default" w:ascii="Times New Roman" w:hAnsi="Times New Roman" w:eastAsia="仿宋" w:cs="Times New Roman"/>
                <w:color w:val="auto"/>
                <w:kern w:val="0"/>
                <w:sz w:val="21"/>
                <w:highlight w:val="none"/>
                <w:lang w:eastAsia="zh-CN"/>
              </w:rPr>
              <w:t>自然资源局）</w:t>
            </w:r>
            <w:r>
              <w:rPr>
                <w:rFonts w:hint="default" w:ascii="Times New Roman" w:hAnsi="Times New Roman" w:eastAsia="仿宋" w:cs="Times New Roman"/>
                <w:color w:val="auto"/>
                <w:kern w:val="0"/>
                <w:sz w:val="21"/>
                <w:highlight w:val="none"/>
              </w:rPr>
              <w:t>，乙方为复垦义务人，即</w:t>
            </w:r>
            <w:r>
              <w:rPr>
                <w:rFonts w:hint="default" w:ascii="Times New Roman" w:hAnsi="Times New Roman" w:eastAsia="仿宋" w:cs="Times New Roman"/>
                <w:color w:val="auto"/>
                <w:kern w:val="0"/>
                <w:sz w:val="21"/>
                <w:highlight w:val="none"/>
                <w:lang w:eastAsia="zh-CN"/>
              </w:rPr>
              <w:t>永德县纳百川建材有限公司</w:t>
            </w:r>
            <w:r>
              <w:rPr>
                <w:rFonts w:hint="default" w:ascii="Times New Roman" w:hAnsi="Times New Roman" w:eastAsia="仿宋" w:cs="Times New Roman"/>
                <w:color w:val="auto"/>
                <w:kern w:val="0"/>
                <w:sz w:val="21"/>
                <w:highlight w:val="none"/>
              </w:rPr>
              <w:t>。甲方有权依法对本行政区域内生产建设活动损毁土地的复垦进行监督管理，监督乙方（</w:t>
            </w:r>
            <w:r>
              <w:rPr>
                <w:rFonts w:hint="default" w:ascii="Times New Roman" w:hAnsi="Times New Roman" w:eastAsia="仿宋" w:cs="Times New Roman"/>
                <w:color w:val="auto"/>
                <w:kern w:val="0"/>
                <w:sz w:val="21"/>
                <w:highlight w:val="none"/>
                <w:lang w:eastAsia="zh-CN"/>
              </w:rPr>
              <w:t>永德县纳百川建材有限公司</w:t>
            </w:r>
            <w:r>
              <w:rPr>
                <w:rFonts w:hint="default" w:ascii="Times New Roman" w:hAnsi="Times New Roman" w:eastAsia="仿宋" w:cs="Times New Roman"/>
                <w:color w:val="auto"/>
                <w:kern w:val="0"/>
                <w:sz w:val="21"/>
                <w:highlight w:val="none"/>
              </w:rPr>
              <w:t>）落实土地复垦费用，履行土地复垦义务。土地复垦义务人应当遵守土地复垦法律法规。</w:t>
            </w:r>
          </w:p>
          <w:p w14:paraId="255A2E25">
            <w:pPr>
              <w:pStyle w:val="24"/>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按照“谁损毁，谁复垦”的原则，本矿山土地复垦项目的各项土地复垦费用，均由</w:t>
            </w:r>
            <w:r>
              <w:rPr>
                <w:rFonts w:hint="default" w:ascii="Times New Roman" w:hAnsi="Times New Roman" w:eastAsia="仿宋" w:cs="Times New Roman"/>
                <w:color w:val="auto"/>
                <w:kern w:val="0"/>
                <w:sz w:val="21"/>
                <w:highlight w:val="none"/>
                <w:lang w:eastAsia="zh-CN"/>
              </w:rPr>
              <w:t>永德县纳百川建材有限公司</w:t>
            </w:r>
            <w:r>
              <w:rPr>
                <w:rFonts w:hint="default" w:ascii="Times New Roman" w:hAnsi="Times New Roman" w:eastAsia="仿宋" w:cs="Times New Roman"/>
                <w:color w:val="auto"/>
                <w:kern w:val="0"/>
                <w:sz w:val="21"/>
                <w:highlight w:val="none"/>
              </w:rPr>
              <w:t>支付。土地复垦的各项投资要列入工程建设投资的总体安排和年度计划中，完善土地复垦资金管理办法，确保复垦资金足额到位。</w:t>
            </w:r>
          </w:p>
          <w:p w14:paraId="38DA0D28">
            <w:pPr>
              <w:pStyle w:val="24"/>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1）土地复垦费用是指乙方为履行土地复垦义务，依据土地复垦方案完成土地复垦任务所需要的费用。土地复垦费用属于土地乙方所有，专项用于土地乙方损毁土地的复垦。</w:t>
            </w:r>
          </w:p>
          <w:p w14:paraId="359C352A">
            <w:pPr>
              <w:pStyle w:val="24"/>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2）甲方应当加强对土地复垦义务人缴纳、使用的土地复垦费用监管。</w:t>
            </w:r>
          </w:p>
          <w:p w14:paraId="78F9851D">
            <w:pPr>
              <w:pStyle w:val="24"/>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3）甲方应督促土地复垦义务人将土地复垦费用列入生产成本或者建设项目总投资，确保土地复垦费用足额到位。</w:t>
            </w:r>
          </w:p>
          <w:p w14:paraId="134077E0">
            <w:pPr>
              <w:pStyle w:val="24"/>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4）甲方和乙方应开设土地复垦费用共管账户，其账户资金的存储使用须由甲方、乙方双方共同签字后认可。</w:t>
            </w:r>
          </w:p>
          <w:p w14:paraId="01D463DA">
            <w:pPr>
              <w:pStyle w:val="24"/>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5）乙方应依据批复的土地复垦方案</w:t>
            </w:r>
            <w:r>
              <w:rPr>
                <w:rFonts w:hint="eastAsia" w:eastAsia="仿宋" w:cs="Times New Roman"/>
                <w:color w:val="auto"/>
                <w:kern w:val="0"/>
                <w:sz w:val="21"/>
                <w:highlight w:val="none"/>
                <w:lang w:eastAsia="zh-CN"/>
              </w:rPr>
              <w:t>及本</w:t>
            </w:r>
            <w:r>
              <w:rPr>
                <w:rFonts w:hint="default" w:ascii="Times New Roman" w:hAnsi="Times New Roman" w:eastAsia="仿宋" w:cs="Times New Roman"/>
                <w:color w:val="auto"/>
                <w:kern w:val="0"/>
                <w:sz w:val="21"/>
                <w:highlight w:val="none"/>
              </w:rPr>
              <w:t>阶段土地复垦计划中确定的费用预存计划，分</w:t>
            </w:r>
            <w:r>
              <w:rPr>
                <w:rFonts w:hint="default" w:ascii="Times New Roman" w:hAnsi="Times New Roman" w:eastAsia="仿宋" w:cs="Times New Roman"/>
                <w:color w:val="auto"/>
                <w:kern w:val="0"/>
                <w:sz w:val="21"/>
                <w:highlight w:val="none"/>
                <w:lang w:val="en-US" w:eastAsia="zh-CN"/>
              </w:rPr>
              <w:t>18</w:t>
            </w:r>
            <w:r>
              <w:rPr>
                <w:rFonts w:hint="default" w:ascii="Times New Roman" w:hAnsi="Times New Roman" w:eastAsia="仿宋" w:cs="Times New Roman"/>
                <w:color w:val="auto"/>
                <w:kern w:val="0"/>
                <w:sz w:val="21"/>
                <w:highlight w:val="none"/>
              </w:rPr>
              <w:t>期将土地复垦费用存入土地复垦费用共管账户。</w:t>
            </w:r>
          </w:p>
          <w:p w14:paraId="1775DACE">
            <w:pPr>
              <w:pStyle w:val="24"/>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土地复垦费用所产生的利息归乙方所有，可用于抵减下一期应存储的土地复垦费用。</w:t>
            </w:r>
          </w:p>
          <w:p w14:paraId="52A777F6">
            <w:pPr>
              <w:pStyle w:val="24"/>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6）资金的使用：甲方按照土地复垦方案和阶段土地复垦计划的要求对乙方实施的土地复垦工作进行验收。验收合格后，乙方可向甲方申请从土地复垦费用共管账户中支取费用；乙方在按照土地复垦方案和阶段土地复垦计划完成全部复垦任务后向甲方提出最终验收申请。验收合格后，乙方可向甲方申请从土地复垦费用共管账户中支取结余费用；甲方应当会同有关部门在最终验收合格后的5年内对土地复垦效果进行跟踪评价。复垦效果达到土地复垦方案要求的，乙方可向甲方申请从土地复垦费用共管账户中支取结余所有费用；甲方接到乙方支取费用申请后，应当在15日内配合乙方办理费用支取手续。</w:t>
            </w:r>
          </w:p>
          <w:p w14:paraId="7A9CF10F">
            <w:pPr>
              <w:pStyle w:val="24"/>
              <w:keepNext w:val="0"/>
              <w:keepLines w:val="0"/>
              <w:pageBreakBefore w:val="0"/>
              <w:kinsoku/>
              <w:wordWrap/>
              <w:overflowPunct/>
              <w:topLinePunct w:val="0"/>
              <w:autoSpaceDE/>
              <w:autoSpaceDN/>
              <w:bidi w:val="0"/>
              <w:adjustRightInd w:val="0"/>
              <w:snapToGrid w:val="0"/>
              <w:spacing w:after="0" w:line="240" w:lineRule="auto"/>
              <w:ind w:firstLine="422" w:firstLineChars="200"/>
              <w:textAlignment w:val="auto"/>
              <w:rPr>
                <w:rFonts w:hint="default" w:ascii="Times New Roman" w:hAnsi="Times New Roman" w:eastAsia="仿宋" w:cs="Times New Roman"/>
                <w:b/>
                <w:color w:val="auto"/>
                <w:sz w:val="21"/>
                <w:highlight w:val="none"/>
              </w:rPr>
            </w:pPr>
            <w:r>
              <w:rPr>
                <w:rFonts w:hint="default" w:ascii="Times New Roman" w:hAnsi="Times New Roman" w:eastAsia="仿宋" w:cs="Times New Roman"/>
                <w:b/>
                <w:color w:val="auto"/>
                <w:sz w:val="21"/>
                <w:highlight w:val="none"/>
              </w:rPr>
              <w:t>（2）资金使用保障</w:t>
            </w:r>
          </w:p>
          <w:p w14:paraId="1B02F8C1">
            <w:pPr>
              <w:pStyle w:val="24"/>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土地复垦资金严格按照专款专用、单独核算的办法进行管理；按照规定的开支范围支出；实行专管，严格财务制度，规范财务手续，注明每一笔款项的使用情况，具体措施：</w:t>
            </w:r>
          </w:p>
          <w:p w14:paraId="49983670">
            <w:pPr>
              <w:pStyle w:val="24"/>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1）按照统一管理、分级核算的原则，设置和健全财务管理机构，为土地复垦配备相应的财务人员。</w:t>
            </w:r>
          </w:p>
          <w:p w14:paraId="0C9B47C9">
            <w:pPr>
              <w:pStyle w:val="24"/>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2）财务人员应当制订</w:t>
            </w:r>
            <w:r>
              <w:rPr>
                <w:rFonts w:hint="eastAsia" w:eastAsia="仿宋" w:cs="Times New Roman"/>
                <w:color w:val="auto"/>
                <w:kern w:val="0"/>
                <w:sz w:val="21"/>
                <w:highlight w:val="none"/>
                <w:lang w:eastAsia="zh-CN"/>
              </w:rPr>
              <w:t>有效地</w:t>
            </w:r>
            <w:r>
              <w:rPr>
                <w:rFonts w:hint="default" w:ascii="Times New Roman" w:hAnsi="Times New Roman" w:eastAsia="仿宋" w:cs="Times New Roman"/>
                <w:color w:val="auto"/>
                <w:kern w:val="0"/>
                <w:sz w:val="21"/>
                <w:highlight w:val="none"/>
              </w:rPr>
              <w:t>预算制度，合理使用资金，加强成本费用的管理，规范财务会计报告和对外财务信息披露。</w:t>
            </w:r>
          </w:p>
          <w:p w14:paraId="3A96FEF4">
            <w:pPr>
              <w:pStyle w:val="24"/>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3）财务人员应根据土地复垦资金需要，及时按土地复垦费用监管协议向主管部门、银行报送现金使用计划，并签字审批。</w:t>
            </w:r>
          </w:p>
          <w:p w14:paraId="70891CBB">
            <w:pPr>
              <w:pStyle w:val="24"/>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4）不允许不符合会计制度的凭证或白条顶替土地复垦资金；不允许编造用途套取土地复垦费用；出纳人员未经主管部门审批不允许私自支配土地复垦资金；出纳人员严禁使用现金进行土地复垦工程费用的支付，且支付对象必须为法人。</w:t>
            </w:r>
          </w:p>
          <w:p w14:paraId="4FF69987">
            <w:pPr>
              <w:pStyle w:val="24"/>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5）出纳人员要逐笔登记发生费用</w:t>
            </w:r>
            <w:r>
              <w:rPr>
                <w:rFonts w:hint="eastAsia" w:eastAsia="仿宋" w:cs="Times New Roman"/>
                <w:color w:val="auto"/>
                <w:kern w:val="0"/>
                <w:sz w:val="21"/>
                <w:highlight w:val="none"/>
                <w:lang w:eastAsia="zh-CN"/>
              </w:rPr>
              <w:t>日记账</w:t>
            </w:r>
            <w:r>
              <w:rPr>
                <w:rFonts w:hint="default" w:ascii="Times New Roman" w:hAnsi="Times New Roman" w:eastAsia="仿宋" w:cs="Times New Roman"/>
                <w:color w:val="auto"/>
                <w:kern w:val="0"/>
                <w:sz w:val="21"/>
                <w:highlight w:val="none"/>
              </w:rPr>
              <w:t>，做到日清月结，保证土地复垦资金使用安全、到位、有效。</w:t>
            </w:r>
          </w:p>
          <w:p w14:paraId="2F185678">
            <w:pPr>
              <w:pStyle w:val="24"/>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仿宋" w:cs="Times New Roman"/>
                <w:color w:val="auto"/>
                <w:kern w:val="0"/>
                <w:sz w:val="21"/>
                <w:highlight w:val="none"/>
              </w:rPr>
            </w:pPr>
            <w:r>
              <w:rPr>
                <w:rFonts w:hint="default" w:ascii="Times New Roman" w:hAnsi="Times New Roman" w:eastAsia="仿宋" w:cs="Times New Roman"/>
                <w:color w:val="auto"/>
                <w:kern w:val="0"/>
                <w:sz w:val="21"/>
                <w:highlight w:val="none"/>
              </w:rPr>
              <w:t>同时，土地复垦义务人缴纳的土地复垦费专项用于土地复垦。任何单位和个人不得截留、挤占、挪用。对滥用、挪用资金的，追究当事人、相关责任人的责任，给予</w:t>
            </w:r>
            <w:r>
              <w:rPr>
                <w:rFonts w:hint="eastAsia" w:eastAsia="仿宋" w:cs="Times New Roman"/>
                <w:color w:val="auto"/>
                <w:kern w:val="0"/>
                <w:sz w:val="21"/>
                <w:highlight w:val="none"/>
                <w:lang w:eastAsia="zh-CN"/>
              </w:rPr>
              <w:t>相应</w:t>
            </w:r>
            <w:r>
              <w:rPr>
                <w:rFonts w:hint="default" w:ascii="Times New Roman" w:hAnsi="Times New Roman" w:eastAsia="仿宋" w:cs="Times New Roman"/>
                <w:color w:val="auto"/>
                <w:kern w:val="0"/>
                <w:sz w:val="21"/>
                <w:highlight w:val="none"/>
              </w:rPr>
              <w:t>的行政、经济、刑事处罚。</w:t>
            </w:r>
          </w:p>
        </w:tc>
      </w:tr>
      <w:tr w14:paraId="4355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6" w:type="pct"/>
            <w:vMerge w:val="continue"/>
          </w:tcPr>
          <w:p w14:paraId="357262F0">
            <w:pPr>
              <w:keepNext w:val="0"/>
              <w:keepLines w:val="0"/>
              <w:pageBreakBefore w:val="0"/>
              <w:kinsoku/>
              <w:wordWrap/>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kern w:val="0"/>
                <w:highlight w:val="none"/>
              </w:rPr>
            </w:pPr>
          </w:p>
        </w:tc>
        <w:tc>
          <w:tcPr>
            <w:tcW w:w="236" w:type="pct"/>
            <w:vAlign w:val="center"/>
          </w:tcPr>
          <w:p w14:paraId="5A58A3D6">
            <w:pPr>
              <w:keepNext w:val="0"/>
              <w:keepLines w:val="0"/>
              <w:pageBreakBefore w:val="0"/>
              <w:kinsoku/>
              <w:wordWrap/>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kern w:val="0"/>
                <w:highlight w:val="none"/>
              </w:rPr>
            </w:pPr>
            <w:r>
              <w:rPr>
                <w:rFonts w:hint="default" w:ascii="Times New Roman" w:hAnsi="Times New Roman" w:eastAsia="仿宋" w:cs="Times New Roman"/>
                <w:color w:val="auto"/>
                <w:kern w:val="0"/>
                <w:highlight w:val="none"/>
              </w:rPr>
              <w:t>费用</w:t>
            </w:r>
            <w:r>
              <w:rPr>
                <w:rFonts w:hint="default" w:ascii="Times New Roman" w:hAnsi="Times New Roman" w:eastAsia="仿宋" w:cs="Times New Roman"/>
                <w:color w:val="auto"/>
                <w:kern w:val="0"/>
                <w:highlight w:val="none"/>
                <w:lang w:eastAsia="zh-CN"/>
              </w:rPr>
              <w:t>使用和</w:t>
            </w:r>
            <w:r>
              <w:rPr>
                <w:rFonts w:hint="default" w:ascii="Times New Roman" w:hAnsi="Times New Roman" w:eastAsia="仿宋" w:cs="Times New Roman"/>
                <w:color w:val="auto"/>
                <w:kern w:val="0"/>
                <w:highlight w:val="none"/>
              </w:rPr>
              <w:t>预存计划</w:t>
            </w:r>
          </w:p>
        </w:tc>
        <w:tc>
          <w:tcPr>
            <w:tcW w:w="4527" w:type="pct"/>
            <w:gridSpan w:val="3"/>
          </w:tcPr>
          <w:p w14:paraId="187B5DF2">
            <w:pPr>
              <w:pStyle w:val="90"/>
              <w:keepNext w:val="0"/>
              <w:keepLines w:val="0"/>
              <w:pageBreakBefore w:val="0"/>
              <w:kinsoku/>
              <w:wordWrap/>
              <w:topLinePunct w:val="0"/>
              <w:autoSpaceDE/>
              <w:autoSpaceDN/>
              <w:bidi w:val="0"/>
              <w:adjustRightInd w:val="0"/>
              <w:snapToGrid w:val="0"/>
              <w:spacing w:line="240" w:lineRule="auto"/>
              <w:ind w:firstLine="0" w:firstLineChars="0"/>
              <w:jc w:val="center"/>
              <w:rPr>
                <w:rFonts w:hint="default" w:ascii="Times New Roman" w:hAnsi="Times New Roman" w:cs="Times New Roman"/>
                <w:b/>
                <w:color w:val="auto"/>
                <w:sz w:val="21"/>
                <w:szCs w:val="21"/>
                <w:highlight w:val="none"/>
                <w:lang w:val="en-US" w:eastAsia="zh-CN"/>
              </w:rPr>
            </w:pPr>
            <w:r>
              <w:rPr>
                <w:rFonts w:hint="default" w:ascii="Times New Roman" w:hAnsi="Times New Roman" w:cs="Times New Roman"/>
                <w:b/>
                <w:color w:val="auto"/>
                <w:sz w:val="21"/>
                <w:szCs w:val="21"/>
                <w:highlight w:val="none"/>
              </w:rPr>
              <w:t>矿山恢复治理年度计提计划及预存情况表</w:t>
            </w:r>
            <w:r>
              <w:rPr>
                <w:rFonts w:hint="default" w:ascii="Times New Roman" w:hAnsi="Times New Roman" w:cs="Times New Roman"/>
                <w:b/>
                <w:color w:val="auto"/>
                <w:sz w:val="21"/>
                <w:szCs w:val="21"/>
                <w:highlight w:val="none"/>
                <w:lang w:val="en-US" w:eastAsia="zh-CN"/>
              </w:rPr>
              <w:t xml:space="preserve"> </w:t>
            </w:r>
            <w:r>
              <w:rPr>
                <w:rFonts w:hint="default" w:ascii="Times New Roman" w:hAnsi="Times New Roman" w:cs="Times New Roman"/>
                <w:b/>
                <w:color w:val="auto"/>
                <w:sz w:val="21"/>
                <w:szCs w:val="21"/>
                <w:highlight w:val="none"/>
              </w:rPr>
              <w:t>（单位：万元）</w:t>
            </w:r>
            <w:r>
              <w:rPr>
                <w:rFonts w:hint="default" w:ascii="Times New Roman" w:hAnsi="Times New Roman" w:cs="Times New Roman"/>
                <w:b/>
                <w:color w:val="auto"/>
                <w:sz w:val="21"/>
                <w:szCs w:val="21"/>
                <w:highlight w:val="none"/>
                <w:lang w:val="en-US" w:eastAsia="zh-CN"/>
              </w:rPr>
              <w:t xml:space="preserve"> </w:t>
            </w:r>
          </w:p>
          <w:tbl>
            <w:tblPr>
              <w:tblStyle w:val="58"/>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97"/>
              <w:gridCol w:w="1533"/>
              <w:gridCol w:w="950"/>
              <w:gridCol w:w="1817"/>
              <w:gridCol w:w="1016"/>
              <w:gridCol w:w="1637"/>
            </w:tblGrid>
            <w:tr w14:paraId="62EECF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697" w:type="dxa"/>
                  <w:tcBorders>
                    <w:tl2br w:val="nil"/>
                    <w:tr2bl w:val="nil"/>
                  </w:tcBorders>
                  <w:shd w:val="clear" w:color="auto" w:fill="auto"/>
                  <w:noWrap/>
                  <w:vAlign w:val="center"/>
                </w:tcPr>
                <w:p w14:paraId="36950FB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阶段</w:t>
                  </w:r>
                </w:p>
              </w:tc>
              <w:tc>
                <w:tcPr>
                  <w:tcW w:w="1533" w:type="dxa"/>
                  <w:tcBorders>
                    <w:tl2br w:val="nil"/>
                    <w:tr2bl w:val="nil"/>
                  </w:tcBorders>
                  <w:shd w:val="clear" w:color="auto" w:fill="auto"/>
                  <w:vAlign w:val="center"/>
                </w:tcPr>
                <w:p w14:paraId="1F48F67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年份</w:t>
                  </w:r>
                </w:p>
              </w:tc>
              <w:tc>
                <w:tcPr>
                  <w:tcW w:w="950" w:type="dxa"/>
                  <w:tcBorders>
                    <w:tl2br w:val="nil"/>
                    <w:tr2bl w:val="nil"/>
                  </w:tcBorders>
                  <w:shd w:val="clear" w:color="auto" w:fill="auto"/>
                  <w:vAlign w:val="center"/>
                </w:tcPr>
                <w:p w14:paraId="46FED8A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投资</w:t>
                  </w:r>
                </w:p>
              </w:tc>
              <w:tc>
                <w:tcPr>
                  <w:tcW w:w="1817" w:type="dxa"/>
                  <w:tcBorders>
                    <w:tl2br w:val="nil"/>
                    <w:tr2bl w:val="nil"/>
                  </w:tcBorders>
                  <w:shd w:val="clear" w:color="auto" w:fill="auto"/>
                  <w:vAlign w:val="center"/>
                </w:tcPr>
                <w:p w14:paraId="1810437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预存时间</w:t>
                  </w:r>
                </w:p>
              </w:tc>
              <w:tc>
                <w:tcPr>
                  <w:tcW w:w="1016" w:type="dxa"/>
                  <w:tcBorders>
                    <w:tl2br w:val="nil"/>
                    <w:tr2bl w:val="nil"/>
                  </w:tcBorders>
                  <w:shd w:val="clear" w:color="auto" w:fill="auto"/>
                  <w:vAlign w:val="center"/>
                </w:tcPr>
                <w:p w14:paraId="1E3EEBF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预存金额</w:t>
                  </w:r>
                </w:p>
              </w:tc>
              <w:tc>
                <w:tcPr>
                  <w:tcW w:w="1637" w:type="dxa"/>
                  <w:tcBorders>
                    <w:tl2br w:val="nil"/>
                    <w:tr2bl w:val="nil"/>
                  </w:tcBorders>
                  <w:shd w:val="clear" w:color="auto" w:fill="auto"/>
                  <w:vAlign w:val="center"/>
                </w:tcPr>
                <w:p w14:paraId="2053FA6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占投资比例（%）</w:t>
                  </w:r>
                </w:p>
              </w:tc>
            </w:tr>
            <w:tr w14:paraId="7DD9DB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restart"/>
                  <w:tcBorders>
                    <w:tl2br w:val="nil"/>
                    <w:tr2bl w:val="nil"/>
                  </w:tcBorders>
                  <w:shd w:val="clear" w:color="auto" w:fill="auto"/>
                  <w:vAlign w:val="center"/>
                </w:tcPr>
                <w:p w14:paraId="597BCCB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第一阶段</w:t>
                  </w:r>
                </w:p>
              </w:tc>
              <w:tc>
                <w:tcPr>
                  <w:tcW w:w="1533" w:type="dxa"/>
                  <w:tcBorders>
                    <w:tl2br w:val="nil"/>
                    <w:tr2bl w:val="nil"/>
                  </w:tcBorders>
                  <w:shd w:val="clear" w:color="auto" w:fill="auto"/>
                  <w:vAlign w:val="bottom"/>
                </w:tcPr>
                <w:p w14:paraId="25BCE35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2025.1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2026.1</w:t>
                  </w:r>
                </w:p>
              </w:tc>
              <w:tc>
                <w:tcPr>
                  <w:tcW w:w="950" w:type="dxa"/>
                  <w:tcBorders>
                    <w:tl2br w:val="nil"/>
                    <w:tr2bl w:val="nil"/>
                  </w:tcBorders>
                  <w:shd w:val="clear" w:color="auto" w:fill="auto"/>
                  <w:noWrap/>
                  <w:vAlign w:val="center"/>
                </w:tcPr>
                <w:p w14:paraId="3EE98D7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50.2921</w:t>
                  </w:r>
                </w:p>
              </w:tc>
              <w:tc>
                <w:tcPr>
                  <w:tcW w:w="1817" w:type="dxa"/>
                  <w:tcBorders>
                    <w:tl2br w:val="nil"/>
                    <w:tr2bl w:val="nil"/>
                  </w:tcBorders>
                  <w:shd w:val="clear" w:color="auto" w:fill="auto"/>
                  <w:vAlign w:val="center"/>
                </w:tcPr>
                <w:p w14:paraId="3D6A7C7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公示结束后30天内</w:t>
                  </w:r>
                </w:p>
              </w:tc>
              <w:tc>
                <w:tcPr>
                  <w:tcW w:w="1016" w:type="dxa"/>
                  <w:tcBorders>
                    <w:tl2br w:val="nil"/>
                    <w:tr2bl w:val="nil"/>
                  </w:tcBorders>
                  <w:shd w:val="clear" w:color="auto" w:fill="auto"/>
                  <w:noWrap/>
                  <w:vAlign w:val="center"/>
                </w:tcPr>
                <w:p w14:paraId="757C9E1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51.0 </w:t>
                  </w:r>
                </w:p>
              </w:tc>
              <w:tc>
                <w:tcPr>
                  <w:tcW w:w="1637" w:type="dxa"/>
                  <w:tcBorders>
                    <w:tl2br w:val="nil"/>
                    <w:tr2bl w:val="nil"/>
                  </w:tcBorders>
                  <w:shd w:val="clear" w:color="auto" w:fill="auto"/>
                  <w:noWrap/>
                  <w:vAlign w:val="center"/>
                </w:tcPr>
                <w:p w14:paraId="61CDAAB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23.52%</w:t>
                  </w:r>
                </w:p>
              </w:tc>
            </w:tr>
            <w:tr w14:paraId="2A0976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48A8AE5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57C4B8E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2026.1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2027.1</w:t>
                  </w:r>
                </w:p>
              </w:tc>
              <w:tc>
                <w:tcPr>
                  <w:tcW w:w="950" w:type="dxa"/>
                  <w:tcBorders>
                    <w:tl2br w:val="nil"/>
                    <w:tr2bl w:val="nil"/>
                  </w:tcBorders>
                  <w:shd w:val="clear" w:color="auto" w:fill="auto"/>
                  <w:noWrap/>
                  <w:vAlign w:val="center"/>
                </w:tcPr>
                <w:p w14:paraId="71A4BC7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3.5817</w:t>
                  </w:r>
                </w:p>
              </w:tc>
              <w:tc>
                <w:tcPr>
                  <w:tcW w:w="1817" w:type="dxa"/>
                  <w:tcBorders>
                    <w:tl2br w:val="nil"/>
                    <w:tr2bl w:val="nil"/>
                  </w:tcBorders>
                  <w:shd w:val="clear" w:color="auto" w:fill="auto"/>
                  <w:vAlign w:val="center"/>
                </w:tcPr>
                <w:p w14:paraId="6D8D081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2026年1月30日前</w:t>
                  </w:r>
                </w:p>
              </w:tc>
              <w:tc>
                <w:tcPr>
                  <w:tcW w:w="1016" w:type="dxa"/>
                  <w:tcBorders>
                    <w:tl2br w:val="nil"/>
                    <w:tr2bl w:val="nil"/>
                  </w:tcBorders>
                  <w:shd w:val="clear" w:color="auto" w:fill="auto"/>
                  <w:noWrap/>
                  <w:vAlign w:val="center"/>
                </w:tcPr>
                <w:p w14:paraId="47AD5E8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085DFEB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5C293A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347C7EC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6B6CF3C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2027.1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2028.1</w:t>
                  </w:r>
                </w:p>
              </w:tc>
              <w:tc>
                <w:tcPr>
                  <w:tcW w:w="950" w:type="dxa"/>
                  <w:tcBorders>
                    <w:tl2br w:val="nil"/>
                    <w:tr2bl w:val="nil"/>
                  </w:tcBorders>
                  <w:shd w:val="clear" w:color="auto" w:fill="auto"/>
                  <w:noWrap/>
                  <w:vAlign w:val="center"/>
                </w:tcPr>
                <w:p w14:paraId="0108DBF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5.3319</w:t>
                  </w:r>
                </w:p>
              </w:tc>
              <w:tc>
                <w:tcPr>
                  <w:tcW w:w="1817" w:type="dxa"/>
                  <w:tcBorders>
                    <w:tl2br w:val="nil"/>
                    <w:tr2bl w:val="nil"/>
                  </w:tcBorders>
                  <w:shd w:val="clear" w:color="auto" w:fill="auto"/>
                  <w:vAlign w:val="center"/>
                </w:tcPr>
                <w:p w14:paraId="6C4E09C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2027年1月30日前</w:t>
                  </w:r>
                </w:p>
              </w:tc>
              <w:tc>
                <w:tcPr>
                  <w:tcW w:w="1016" w:type="dxa"/>
                  <w:tcBorders>
                    <w:tl2br w:val="nil"/>
                    <w:tr2bl w:val="nil"/>
                  </w:tcBorders>
                  <w:shd w:val="clear" w:color="auto" w:fill="auto"/>
                  <w:noWrap/>
                  <w:vAlign w:val="center"/>
                </w:tcPr>
                <w:p w14:paraId="7DD7A4D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661A5E4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1E143C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6D26C32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502C8AC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2028.1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2029.1</w:t>
                  </w:r>
                </w:p>
              </w:tc>
              <w:tc>
                <w:tcPr>
                  <w:tcW w:w="950" w:type="dxa"/>
                  <w:tcBorders>
                    <w:tl2br w:val="nil"/>
                    <w:tr2bl w:val="nil"/>
                  </w:tcBorders>
                  <w:shd w:val="clear" w:color="auto" w:fill="auto"/>
                  <w:noWrap/>
                  <w:vAlign w:val="center"/>
                </w:tcPr>
                <w:p w14:paraId="393E57F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3.5817</w:t>
                  </w:r>
                </w:p>
              </w:tc>
              <w:tc>
                <w:tcPr>
                  <w:tcW w:w="1817" w:type="dxa"/>
                  <w:tcBorders>
                    <w:tl2br w:val="nil"/>
                    <w:tr2bl w:val="nil"/>
                  </w:tcBorders>
                  <w:shd w:val="clear" w:color="auto" w:fill="auto"/>
                  <w:vAlign w:val="center"/>
                </w:tcPr>
                <w:p w14:paraId="1D3903D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2028年1月30日前</w:t>
                  </w:r>
                </w:p>
              </w:tc>
              <w:tc>
                <w:tcPr>
                  <w:tcW w:w="1016" w:type="dxa"/>
                  <w:tcBorders>
                    <w:tl2br w:val="nil"/>
                    <w:tr2bl w:val="nil"/>
                  </w:tcBorders>
                  <w:shd w:val="clear" w:color="auto" w:fill="auto"/>
                  <w:noWrap/>
                  <w:vAlign w:val="center"/>
                </w:tcPr>
                <w:p w14:paraId="52E728E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4B153C9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3D1A0C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29D1E13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4524763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2029.1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2030.1</w:t>
                  </w:r>
                </w:p>
              </w:tc>
              <w:tc>
                <w:tcPr>
                  <w:tcW w:w="950" w:type="dxa"/>
                  <w:tcBorders>
                    <w:tl2br w:val="nil"/>
                    <w:tr2bl w:val="nil"/>
                  </w:tcBorders>
                  <w:shd w:val="clear" w:color="auto" w:fill="auto"/>
                  <w:noWrap/>
                  <w:vAlign w:val="center"/>
                </w:tcPr>
                <w:p w14:paraId="04755D3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3.5817</w:t>
                  </w:r>
                </w:p>
              </w:tc>
              <w:tc>
                <w:tcPr>
                  <w:tcW w:w="1817" w:type="dxa"/>
                  <w:tcBorders>
                    <w:tl2br w:val="nil"/>
                    <w:tr2bl w:val="nil"/>
                  </w:tcBorders>
                  <w:shd w:val="clear" w:color="auto" w:fill="auto"/>
                  <w:vAlign w:val="center"/>
                </w:tcPr>
                <w:p w14:paraId="72B377F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2029年1月30日前</w:t>
                  </w:r>
                </w:p>
              </w:tc>
              <w:tc>
                <w:tcPr>
                  <w:tcW w:w="1016" w:type="dxa"/>
                  <w:tcBorders>
                    <w:tl2br w:val="nil"/>
                    <w:tr2bl w:val="nil"/>
                  </w:tcBorders>
                  <w:shd w:val="clear" w:color="auto" w:fill="auto"/>
                  <w:noWrap/>
                  <w:vAlign w:val="center"/>
                </w:tcPr>
                <w:p w14:paraId="0CB8C48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19E50FF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63BC69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4556817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noWrap/>
                  <w:vAlign w:val="center"/>
                </w:tcPr>
                <w:p w14:paraId="5521276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小计</w:t>
                  </w:r>
                </w:p>
              </w:tc>
              <w:tc>
                <w:tcPr>
                  <w:tcW w:w="950" w:type="dxa"/>
                  <w:tcBorders>
                    <w:tl2br w:val="nil"/>
                    <w:tr2bl w:val="nil"/>
                  </w:tcBorders>
                  <w:shd w:val="clear" w:color="auto" w:fill="auto"/>
                  <w:noWrap/>
                  <w:vAlign w:val="center"/>
                </w:tcPr>
                <w:p w14:paraId="5417DAE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66.3691</w:t>
                  </w:r>
                </w:p>
              </w:tc>
              <w:tc>
                <w:tcPr>
                  <w:tcW w:w="1817" w:type="dxa"/>
                  <w:tcBorders>
                    <w:tl2br w:val="nil"/>
                    <w:tr2bl w:val="nil"/>
                  </w:tcBorders>
                  <w:shd w:val="clear" w:color="auto" w:fill="auto"/>
                  <w:noWrap/>
                  <w:vAlign w:val="center"/>
                </w:tcPr>
                <w:p w14:paraId="0B7D4A5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016" w:type="dxa"/>
                  <w:tcBorders>
                    <w:tl2br w:val="nil"/>
                    <w:tr2bl w:val="nil"/>
                  </w:tcBorders>
                  <w:shd w:val="clear" w:color="auto" w:fill="auto"/>
                  <w:noWrap/>
                  <w:vAlign w:val="center"/>
                </w:tcPr>
                <w:p w14:paraId="0B8FE1C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73</w:t>
                  </w:r>
                </w:p>
              </w:tc>
              <w:tc>
                <w:tcPr>
                  <w:tcW w:w="1637" w:type="dxa"/>
                  <w:tcBorders>
                    <w:tl2br w:val="nil"/>
                    <w:tr2bl w:val="nil"/>
                  </w:tcBorders>
                  <w:shd w:val="clear" w:color="auto" w:fill="auto"/>
                  <w:noWrap/>
                  <w:vAlign w:val="center"/>
                </w:tcPr>
                <w:p w14:paraId="7C3EAF6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5A207B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restart"/>
                  <w:tcBorders>
                    <w:tl2br w:val="nil"/>
                    <w:tr2bl w:val="nil"/>
                  </w:tcBorders>
                  <w:shd w:val="clear" w:color="auto" w:fill="auto"/>
                  <w:vAlign w:val="center"/>
                </w:tcPr>
                <w:p w14:paraId="22C43AC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第二阶段</w:t>
                  </w:r>
                </w:p>
              </w:tc>
              <w:tc>
                <w:tcPr>
                  <w:tcW w:w="1533" w:type="dxa"/>
                  <w:tcBorders>
                    <w:tl2br w:val="nil"/>
                    <w:tr2bl w:val="nil"/>
                  </w:tcBorders>
                  <w:shd w:val="clear" w:color="auto" w:fill="auto"/>
                  <w:vAlign w:val="bottom"/>
                </w:tcPr>
                <w:p w14:paraId="582D7DE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2030.1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2031.1</w:t>
                  </w:r>
                </w:p>
              </w:tc>
              <w:tc>
                <w:tcPr>
                  <w:tcW w:w="950" w:type="dxa"/>
                  <w:tcBorders>
                    <w:tl2br w:val="nil"/>
                    <w:tr2bl w:val="nil"/>
                  </w:tcBorders>
                  <w:shd w:val="clear" w:color="auto" w:fill="auto"/>
                  <w:noWrap/>
                  <w:vAlign w:val="center"/>
                </w:tcPr>
                <w:p w14:paraId="6B31389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3.4924</w:t>
                  </w:r>
                </w:p>
              </w:tc>
              <w:tc>
                <w:tcPr>
                  <w:tcW w:w="1817" w:type="dxa"/>
                  <w:tcBorders>
                    <w:tl2br w:val="nil"/>
                    <w:tr2bl w:val="nil"/>
                  </w:tcBorders>
                  <w:shd w:val="clear" w:color="auto" w:fill="auto"/>
                  <w:vAlign w:val="center"/>
                </w:tcPr>
                <w:p w14:paraId="2E0A749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2030年1月30日前</w:t>
                  </w:r>
                </w:p>
              </w:tc>
              <w:tc>
                <w:tcPr>
                  <w:tcW w:w="1016" w:type="dxa"/>
                  <w:tcBorders>
                    <w:tl2br w:val="nil"/>
                    <w:tr2bl w:val="nil"/>
                  </w:tcBorders>
                  <w:shd w:val="clear" w:color="auto" w:fill="auto"/>
                  <w:noWrap/>
                  <w:vAlign w:val="center"/>
                </w:tcPr>
                <w:p w14:paraId="0DA64E2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79D43A0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7058A3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3A04E93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3C84F4D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2031.1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2032.1</w:t>
                  </w:r>
                </w:p>
              </w:tc>
              <w:tc>
                <w:tcPr>
                  <w:tcW w:w="950" w:type="dxa"/>
                  <w:tcBorders>
                    <w:tl2br w:val="nil"/>
                    <w:tr2bl w:val="nil"/>
                  </w:tcBorders>
                  <w:shd w:val="clear" w:color="auto" w:fill="auto"/>
                  <w:noWrap/>
                  <w:vAlign w:val="center"/>
                </w:tcPr>
                <w:p w14:paraId="00BB733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3.4924</w:t>
                  </w:r>
                </w:p>
              </w:tc>
              <w:tc>
                <w:tcPr>
                  <w:tcW w:w="1817" w:type="dxa"/>
                  <w:tcBorders>
                    <w:tl2br w:val="nil"/>
                    <w:tr2bl w:val="nil"/>
                  </w:tcBorders>
                  <w:shd w:val="clear" w:color="auto" w:fill="auto"/>
                  <w:vAlign w:val="center"/>
                </w:tcPr>
                <w:p w14:paraId="53CB573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2031年1月30日前</w:t>
                  </w:r>
                </w:p>
              </w:tc>
              <w:tc>
                <w:tcPr>
                  <w:tcW w:w="1016" w:type="dxa"/>
                  <w:tcBorders>
                    <w:tl2br w:val="nil"/>
                    <w:tr2bl w:val="nil"/>
                  </w:tcBorders>
                  <w:shd w:val="clear" w:color="auto" w:fill="auto"/>
                  <w:noWrap/>
                  <w:vAlign w:val="center"/>
                </w:tcPr>
                <w:p w14:paraId="3A2C1D3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07FFEC2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176C57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3A3B3CB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14D03CC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2032.1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2033.1</w:t>
                  </w:r>
                </w:p>
              </w:tc>
              <w:tc>
                <w:tcPr>
                  <w:tcW w:w="950" w:type="dxa"/>
                  <w:tcBorders>
                    <w:tl2br w:val="nil"/>
                    <w:tr2bl w:val="nil"/>
                  </w:tcBorders>
                  <w:shd w:val="clear" w:color="auto" w:fill="auto"/>
                  <w:noWrap/>
                  <w:vAlign w:val="center"/>
                </w:tcPr>
                <w:p w14:paraId="7BC0773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3.4924</w:t>
                  </w:r>
                </w:p>
              </w:tc>
              <w:tc>
                <w:tcPr>
                  <w:tcW w:w="1817" w:type="dxa"/>
                  <w:tcBorders>
                    <w:tl2br w:val="nil"/>
                    <w:tr2bl w:val="nil"/>
                  </w:tcBorders>
                  <w:shd w:val="clear" w:color="auto" w:fill="auto"/>
                  <w:vAlign w:val="center"/>
                </w:tcPr>
                <w:p w14:paraId="59FA160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2032年1月30日前</w:t>
                  </w:r>
                </w:p>
              </w:tc>
              <w:tc>
                <w:tcPr>
                  <w:tcW w:w="1016" w:type="dxa"/>
                  <w:tcBorders>
                    <w:tl2br w:val="nil"/>
                    <w:tr2bl w:val="nil"/>
                  </w:tcBorders>
                  <w:shd w:val="clear" w:color="auto" w:fill="auto"/>
                  <w:noWrap/>
                  <w:vAlign w:val="center"/>
                </w:tcPr>
                <w:p w14:paraId="04FDBA2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6DA611F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288B84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5DA0B32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4ADF687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2033.1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2034.1</w:t>
                  </w:r>
                </w:p>
              </w:tc>
              <w:tc>
                <w:tcPr>
                  <w:tcW w:w="950" w:type="dxa"/>
                  <w:tcBorders>
                    <w:tl2br w:val="nil"/>
                    <w:tr2bl w:val="nil"/>
                  </w:tcBorders>
                  <w:shd w:val="clear" w:color="auto" w:fill="auto"/>
                  <w:noWrap/>
                  <w:vAlign w:val="center"/>
                </w:tcPr>
                <w:p w14:paraId="3635B7F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13.4306</w:t>
                  </w:r>
                </w:p>
              </w:tc>
              <w:tc>
                <w:tcPr>
                  <w:tcW w:w="1817" w:type="dxa"/>
                  <w:tcBorders>
                    <w:tl2br w:val="nil"/>
                    <w:tr2bl w:val="nil"/>
                  </w:tcBorders>
                  <w:shd w:val="clear" w:color="auto" w:fill="auto"/>
                  <w:vAlign w:val="center"/>
                </w:tcPr>
                <w:p w14:paraId="74D9B99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2033年1月30日前</w:t>
                  </w:r>
                </w:p>
              </w:tc>
              <w:tc>
                <w:tcPr>
                  <w:tcW w:w="1016" w:type="dxa"/>
                  <w:tcBorders>
                    <w:tl2br w:val="nil"/>
                    <w:tr2bl w:val="nil"/>
                  </w:tcBorders>
                  <w:shd w:val="clear" w:color="auto" w:fill="auto"/>
                  <w:noWrap/>
                  <w:vAlign w:val="center"/>
                </w:tcPr>
                <w:p w14:paraId="1AAF874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3D8011B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54E7A0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59FB744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2A5EA99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2034.1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2035.1</w:t>
                  </w:r>
                </w:p>
              </w:tc>
              <w:tc>
                <w:tcPr>
                  <w:tcW w:w="950" w:type="dxa"/>
                  <w:tcBorders>
                    <w:tl2br w:val="nil"/>
                    <w:tr2bl w:val="nil"/>
                  </w:tcBorders>
                  <w:shd w:val="clear" w:color="auto" w:fill="auto"/>
                  <w:noWrap/>
                  <w:vAlign w:val="center"/>
                </w:tcPr>
                <w:p w14:paraId="3127049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3.4924</w:t>
                  </w:r>
                </w:p>
              </w:tc>
              <w:tc>
                <w:tcPr>
                  <w:tcW w:w="1817" w:type="dxa"/>
                  <w:tcBorders>
                    <w:tl2br w:val="nil"/>
                    <w:tr2bl w:val="nil"/>
                  </w:tcBorders>
                  <w:shd w:val="clear" w:color="auto" w:fill="auto"/>
                  <w:vAlign w:val="center"/>
                </w:tcPr>
                <w:p w14:paraId="6204FDB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2034年1月30日前</w:t>
                  </w:r>
                </w:p>
              </w:tc>
              <w:tc>
                <w:tcPr>
                  <w:tcW w:w="1016" w:type="dxa"/>
                  <w:tcBorders>
                    <w:tl2br w:val="nil"/>
                    <w:tr2bl w:val="nil"/>
                  </w:tcBorders>
                  <w:shd w:val="clear" w:color="auto" w:fill="auto"/>
                  <w:noWrap/>
                  <w:vAlign w:val="center"/>
                </w:tcPr>
                <w:p w14:paraId="0C4CE5B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7EF16BE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1093D7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0634C1D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noWrap/>
                  <w:vAlign w:val="center"/>
                </w:tcPr>
                <w:p w14:paraId="0C94CDA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小计</w:t>
                  </w:r>
                </w:p>
              </w:tc>
              <w:tc>
                <w:tcPr>
                  <w:tcW w:w="950" w:type="dxa"/>
                  <w:tcBorders>
                    <w:tl2br w:val="nil"/>
                    <w:tr2bl w:val="nil"/>
                  </w:tcBorders>
                  <w:shd w:val="clear" w:color="auto" w:fill="auto"/>
                  <w:noWrap/>
                  <w:vAlign w:val="center"/>
                </w:tcPr>
                <w:p w14:paraId="6126F7D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27.4002</w:t>
                  </w:r>
                </w:p>
              </w:tc>
              <w:tc>
                <w:tcPr>
                  <w:tcW w:w="1817" w:type="dxa"/>
                  <w:tcBorders>
                    <w:tl2br w:val="nil"/>
                    <w:tr2bl w:val="nil"/>
                  </w:tcBorders>
                  <w:shd w:val="clear" w:color="auto" w:fill="auto"/>
                  <w:noWrap/>
                  <w:vAlign w:val="center"/>
                </w:tcPr>
                <w:p w14:paraId="72E7CD2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016" w:type="dxa"/>
                  <w:tcBorders>
                    <w:tl2br w:val="nil"/>
                    <w:tr2bl w:val="nil"/>
                  </w:tcBorders>
                  <w:shd w:val="clear" w:color="auto" w:fill="auto"/>
                  <w:noWrap/>
                  <w:vAlign w:val="center"/>
                </w:tcPr>
                <w:p w14:paraId="5ADA8A2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27.5</w:t>
                  </w:r>
                </w:p>
              </w:tc>
              <w:tc>
                <w:tcPr>
                  <w:tcW w:w="1637" w:type="dxa"/>
                  <w:tcBorders>
                    <w:tl2br w:val="nil"/>
                    <w:tr2bl w:val="nil"/>
                  </w:tcBorders>
                  <w:shd w:val="clear" w:color="auto" w:fill="auto"/>
                  <w:noWrap/>
                  <w:vAlign w:val="center"/>
                </w:tcPr>
                <w:p w14:paraId="035D06D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130417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restart"/>
                  <w:tcBorders>
                    <w:tl2br w:val="nil"/>
                    <w:tr2bl w:val="nil"/>
                  </w:tcBorders>
                  <w:shd w:val="clear" w:color="auto" w:fill="auto"/>
                  <w:vAlign w:val="center"/>
                </w:tcPr>
                <w:p w14:paraId="04F198D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第三阶段</w:t>
                  </w:r>
                </w:p>
              </w:tc>
              <w:tc>
                <w:tcPr>
                  <w:tcW w:w="1533" w:type="dxa"/>
                  <w:tcBorders>
                    <w:tl2br w:val="nil"/>
                    <w:tr2bl w:val="nil"/>
                  </w:tcBorders>
                  <w:shd w:val="clear" w:color="auto" w:fill="auto"/>
                  <w:vAlign w:val="bottom"/>
                </w:tcPr>
                <w:p w14:paraId="1B95056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2035.1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2036.1</w:t>
                  </w:r>
                </w:p>
              </w:tc>
              <w:tc>
                <w:tcPr>
                  <w:tcW w:w="950" w:type="dxa"/>
                  <w:tcBorders>
                    <w:tl2br w:val="nil"/>
                    <w:tr2bl w:val="nil"/>
                  </w:tcBorders>
                  <w:shd w:val="clear" w:color="auto" w:fill="auto"/>
                  <w:noWrap/>
                  <w:vAlign w:val="center"/>
                </w:tcPr>
                <w:p w14:paraId="06B5641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3.4924</w:t>
                  </w:r>
                </w:p>
              </w:tc>
              <w:tc>
                <w:tcPr>
                  <w:tcW w:w="1817" w:type="dxa"/>
                  <w:tcBorders>
                    <w:tl2br w:val="nil"/>
                    <w:tr2bl w:val="nil"/>
                  </w:tcBorders>
                  <w:shd w:val="clear" w:color="auto" w:fill="auto"/>
                  <w:vAlign w:val="center"/>
                </w:tcPr>
                <w:p w14:paraId="7DC256D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2035年1月30日前</w:t>
                  </w:r>
                </w:p>
              </w:tc>
              <w:tc>
                <w:tcPr>
                  <w:tcW w:w="1016" w:type="dxa"/>
                  <w:tcBorders>
                    <w:tl2br w:val="nil"/>
                    <w:tr2bl w:val="nil"/>
                  </w:tcBorders>
                  <w:shd w:val="clear" w:color="auto" w:fill="auto"/>
                  <w:noWrap/>
                  <w:vAlign w:val="center"/>
                </w:tcPr>
                <w:p w14:paraId="032EC9B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1EBAB7B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79CC80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744A216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6888A11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2036.1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2037.1</w:t>
                  </w:r>
                </w:p>
              </w:tc>
              <w:tc>
                <w:tcPr>
                  <w:tcW w:w="950" w:type="dxa"/>
                  <w:tcBorders>
                    <w:tl2br w:val="nil"/>
                    <w:tr2bl w:val="nil"/>
                  </w:tcBorders>
                  <w:shd w:val="clear" w:color="auto" w:fill="auto"/>
                  <w:noWrap/>
                  <w:vAlign w:val="center"/>
                </w:tcPr>
                <w:p w14:paraId="523659E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3.4924</w:t>
                  </w:r>
                </w:p>
              </w:tc>
              <w:tc>
                <w:tcPr>
                  <w:tcW w:w="1817" w:type="dxa"/>
                  <w:tcBorders>
                    <w:tl2br w:val="nil"/>
                    <w:tr2bl w:val="nil"/>
                  </w:tcBorders>
                  <w:shd w:val="clear" w:color="auto" w:fill="auto"/>
                  <w:vAlign w:val="center"/>
                </w:tcPr>
                <w:p w14:paraId="361E414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2036年1月30日前</w:t>
                  </w:r>
                </w:p>
              </w:tc>
              <w:tc>
                <w:tcPr>
                  <w:tcW w:w="1016" w:type="dxa"/>
                  <w:tcBorders>
                    <w:tl2br w:val="nil"/>
                    <w:tr2bl w:val="nil"/>
                  </w:tcBorders>
                  <w:shd w:val="clear" w:color="auto" w:fill="auto"/>
                  <w:noWrap/>
                  <w:vAlign w:val="center"/>
                </w:tcPr>
                <w:p w14:paraId="74CB417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0D1AB83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370584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4C39BBF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2862DF7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2037.1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2038.1</w:t>
                  </w:r>
                </w:p>
              </w:tc>
              <w:tc>
                <w:tcPr>
                  <w:tcW w:w="950" w:type="dxa"/>
                  <w:tcBorders>
                    <w:tl2br w:val="nil"/>
                    <w:tr2bl w:val="nil"/>
                  </w:tcBorders>
                  <w:shd w:val="clear" w:color="auto" w:fill="auto"/>
                  <w:noWrap/>
                  <w:vAlign w:val="center"/>
                </w:tcPr>
                <w:p w14:paraId="657B354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9.2362</w:t>
                  </w:r>
                </w:p>
              </w:tc>
              <w:tc>
                <w:tcPr>
                  <w:tcW w:w="1817" w:type="dxa"/>
                  <w:tcBorders>
                    <w:tl2br w:val="nil"/>
                    <w:tr2bl w:val="nil"/>
                  </w:tcBorders>
                  <w:shd w:val="clear" w:color="auto" w:fill="auto"/>
                  <w:vAlign w:val="center"/>
                </w:tcPr>
                <w:p w14:paraId="13AD798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2037年1月30日前</w:t>
                  </w:r>
                </w:p>
              </w:tc>
              <w:tc>
                <w:tcPr>
                  <w:tcW w:w="1016" w:type="dxa"/>
                  <w:tcBorders>
                    <w:tl2br w:val="nil"/>
                    <w:tr2bl w:val="nil"/>
                  </w:tcBorders>
                  <w:shd w:val="clear" w:color="auto" w:fill="auto"/>
                  <w:noWrap/>
                  <w:vAlign w:val="center"/>
                </w:tcPr>
                <w:p w14:paraId="0448B7D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2483251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1472AA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7F2FD06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48E6D71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2038.1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2039.1</w:t>
                  </w:r>
                </w:p>
              </w:tc>
              <w:tc>
                <w:tcPr>
                  <w:tcW w:w="950" w:type="dxa"/>
                  <w:tcBorders>
                    <w:tl2br w:val="nil"/>
                    <w:tr2bl w:val="nil"/>
                  </w:tcBorders>
                  <w:shd w:val="clear" w:color="auto" w:fill="auto"/>
                  <w:noWrap/>
                  <w:vAlign w:val="center"/>
                </w:tcPr>
                <w:p w14:paraId="7A2C218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3.4924</w:t>
                  </w:r>
                </w:p>
              </w:tc>
              <w:tc>
                <w:tcPr>
                  <w:tcW w:w="1817" w:type="dxa"/>
                  <w:tcBorders>
                    <w:tl2br w:val="nil"/>
                    <w:tr2bl w:val="nil"/>
                  </w:tcBorders>
                  <w:shd w:val="clear" w:color="auto" w:fill="auto"/>
                  <w:vAlign w:val="center"/>
                </w:tcPr>
                <w:p w14:paraId="2B9A67A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2038年1月30日前</w:t>
                  </w:r>
                </w:p>
              </w:tc>
              <w:tc>
                <w:tcPr>
                  <w:tcW w:w="1016" w:type="dxa"/>
                  <w:tcBorders>
                    <w:tl2br w:val="nil"/>
                    <w:tr2bl w:val="nil"/>
                  </w:tcBorders>
                  <w:shd w:val="clear" w:color="auto" w:fill="auto"/>
                  <w:noWrap/>
                  <w:vAlign w:val="center"/>
                </w:tcPr>
                <w:p w14:paraId="2BDAEF9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187A7A0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6417A5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6A37FF6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7C2C811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2039.1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2040.1</w:t>
                  </w:r>
                </w:p>
              </w:tc>
              <w:tc>
                <w:tcPr>
                  <w:tcW w:w="950" w:type="dxa"/>
                  <w:tcBorders>
                    <w:tl2br w:val="nil"/>
                    <w:tr2bl w:val="nil"/>
                  </w:tcBorders>
                  <w:shd w:val="clear" w:color="auto" w:fill="auto"/>
                  <w:noWrap/>
                  <w:vAlign w:val="center"/>
                </w:tcPr>
                <w:p w14:paraId="07FB15B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3.4924</w:t>
                  </w:r>
                </w:p>
              </w:tc>
              <w:tc>
                <w:tcPr>
                  <w:tcW w:w="1817" w:type="dxa"/>
                  <w:tcBorders>
                    <w:tl2br w:val="nil"/>
                    <w:tr2bl w:val="nil"/>
                  </w:tcBorders>
                  <w:shd w:val="clear" w:color="auto" w:fill="auto"/>
                  <w:vAlign w:val="center"/>
                </w:tcPr>
                <w:p w14:paraId="7F7B399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2039年1月30日前</w:t>
                  </w:r>
                </w:p>
              </w:tc>
              <w:tc>
                <w:tcPr>
                  <w:tcW w:w="1016" w:type="dxa"/>
                  <w:tcBorders>
                    <w:tl2br w:val="nil"/>
                    <w:tr2bl w:val="nil"/>
                  </w:tcBorders>
                  <w:shd w:val="clear" w:color="auto" w:fill="auto"/>
                  <w:noWrap/>
                  <w:vAlign w:val="center"/>
                </w:tcPr>
                <w:p w14:paraId="13250BC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13198F1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73A654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730241B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noWrap/>
                  <w:vAlign w:val="center"/>
                </w:tcPr>
                <w:p w14:paraId="308FB8B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小计</w:t>
                  </w:r>
                </w:p>
              </w:tc>
              <w:tc>
                <w:tcPr>
                  <w:tcW w:w="950" w:type="dxa"/>
                  <w:tcBorders>
                    <w:tl2br w:val="nil"/>
                    <w:tr2bl w:val="nil"/>
                  </w:tcBorders>
                  <w:shd w:val="clear" w:color="auto" w:fill="auto"/>
                  <w:noWrap/>
                  <w:vAlign w:val="center"/>
                </w:tcPr>
                <w:p w14:paraId="2A9905F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23.2058</w:t>
                  </w:r>
                </w:p>
              </w:tc>
              <w:tc>
                <w:tcPr>
                  <w:tcW w:w="1817" w:type="dxa"/>
                  <w:tcBorders>
                    <w:tl2br w:val="nil"/>
                    <w:tr2bl w:val="nil"/>
                  </w:tcBorders>
                  <w:shd w:val="clear" w:color="auto" w:fill="auto"/>
                  <w:noWrap/>
                  <w:vAlign w:val="center"/>
                </w:tcPr>
                <w:p w14:paraId="040479E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016" w:type="dxa"/>
                  <w:tcBorders>
                    <w:tl2br w:val="nil"/>
                    <w:tr2bl w:val="nil"/>
                  </w:tcBorders>
                  <w:shd w:val="clear" w:color="auto" w:fill="auto"/>
                  <w:noWrap/>
                  <w:vAlign w:val="center"/>
                </w:tcPr>
                <w:p w14:paraId="1549B67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27.5</w:t>
                  </w:r>
                </w:p>
              </w:tc>
              <w:tc>
                <w:tcPr>
                  <w:tcW w:w="1637" w:type="dxa"/>
                  <w:tcBorders>
                    <w:tl2br w:val="nil"/>
                    <w:tr2bl w:val="nil"/>
                  </w:tcBorders>
                  <w:shd w:val="clear" w:color="auto" w:fill="auto"/>
                  <w:noWrap/>
                  <w:vAlign w:val="center"/>
                </w:tcPr>
                <w:p w14:paraId="2C54D85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72E705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restart"/>
                  <w:tcBorders>
                    <w:tl2br w:val="nil"/>
                    <w:tr2bl w:val="nil"/>
                  </w:tcBorders>
                  <w:shd w:val="clear" w:color="auto" w:fill="auto"/>
                  <w:vAlign w:val="center"/>
                </w:tcPr>
                <w:p w14:paraId="0465469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第四阶段</w:t>
                  </w:r>
                </w:p>
              </w:tc>
              <w:tc>
                <w:tcPr>
                  <w:tcW w:w="1533" w:type="dxa"/>
                  <w:tcBorders>
                    <w:tl2br w:val="nil"/>
                    <w:tr2bl w:val="nil"/>
                  </w:tcBorders>
                  <w:shd w:val="clear" w:color="auto" w:fill="auto"/>
                  <w:vAlign w:val="bottom"/>
                </w:tcPr>
                <w:p w14:paraId="2E95606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2040.1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2041.1</w:t>
                  </w:r>
                </w:p>
              </w:tc>
              <w:tc>
                <w:tcPr>
                  <w:tcW w:w="950" w:type="dxa"/>
                  <w:tcBorders>
                    <w:tl2br w:val="nil"/>
                    <w:tr2bl w:val="nil"/>
                  </w:tcBorders>
                  <w:shd w:val="clear" w:color="auto" w:fill="auto"/>
                  <w:noWrap/>
                  <w:vAlign w:val="center"/>
                </w:tcPr>
                <w:p w14:paraId="03CCA17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3.4924</w:t>
                  </w:r>
                </w:p>
              </w:tc>
              <w:tc>
                <w:tcPr>
                  <w:tcW w:w="1817" w:type="dxa"/>
                  <w:tcBorders>
                    <w:tl2br w:val="nil"/>
                    <w:tr2bl w:val="nil"/>
                  </w:tcBorders>
                  <w:shd w:val="clear" w:color="auto" w:fill="auto"/>
                  <w:vAlign w:val="center"/>
                </w:tcPr>
                <w:p w14:paraId="254A105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2040年1月30日前</w:t>
                  </w:r>
                </w:p>
              </w:tc>
              <w:tc>
                <w:tcPr>
                  <w:tcW w:w="1016" w:type="dxa"/>
                  <w:tcBorders>
                    <w:tl2br w:val="nil"/>
                    <w:tr2bl w:val="nil"/>
                  </w:tcBorders>
                  <w:shd w:val="clear" w:color="auto" w:fill="auto"/>
                  <w:noWrap/>
                  <w:vAlign w:val="center"/>
                </w:tcPr>
                <w:p w14:paraId="47C4A1D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735C132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194D89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53F4E91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00894AE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2041.1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2042.1</w:t>
                  </w:r>
                </w:p>
              </w:tc>
              <w:tc>
                <w:tcPr>
                  <w:tcW w:w="950" w:type="dxa"/>
                  <w:tcBorders>
                    <w:tl2br w:val="nil"/>
                    <w:tr2bl w:val="nil"/>
                  </w:tcBorders>
                  <w:shd w:val="clear" w:color="auto" w:fill="auto"/>
                  <w:noWrap/>
                  <w:vAlign w:val="center"/>
                </w:tcPr>
                <w:p w14:paraId="0AD6703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3.4924</w:t>
                  </w:r>
                </w:p>
              </w:tc>
              <w:tc>
                <w:tcPr>
                  <w:tcW w:w="1817" w:type="dxa"/>
                  <w:tcBorders>
                    <w:tl2br w:val="nil"/>
                    <w:tr2bl w:val="nil"/>
                  </w:tcBorders>
                  <w:shd w:val="clear" w:color="auto" w:fill="auto"/>
                  <w:vAlign w:val="center"/>
                </w:tcPr>
                <w:p w14:paraId="2CFC0DC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2041年1月30日前</w:t>
                  </w:r>
                </w:p>
              </w:tc>
              <w:tc>
                <w:tcPr>
                  <w:tcW w:w="1016" w:type="dxa"/>
                  <w:tcBorders>
                    <w:tl2br w:val="nil"/>
                    <w:tr2bl w:val="nil"/>
                  </w:tcBorders>
                  <w:shd w:val="clear" w:color="auto" w:fill="auto"/>
                  <w:noWrap/>
                  <w:vAlign w:val="center"/>
                </w:tcPr>
                <w:p w14:paraId="762B9DC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0738682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377846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60739CC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6C2742C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2042.1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2043.1</w:t>
                  </w:r>
                </w:p>
              </w:tc>
              <w:tc>
                <w:tcPr>
                  <w:tcW w:w="950" w:type="dxa"/>
                  <w:tcBorders>
                    <w:tl2br w:val="nil"/>
                    <w:tr2bl w:val="nil"/>
                  </w:tcBorders>
                  <w:shd w:val="clear" w:color="auto" w:fill="auto"/>
                  <w:noWrap/>
                  <w:vAlign w:val="center"/>
                </w:tcPr>
                <w:p w14:paraId="281C827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3.4924</w:t>
                  </w:r>
                </w:p>
              </w:tc>
              <w:tc>
                <w:tcPr>
                  <w:tcW w:w="1817" w:type="dxa"/>
                  <w:tcBorders>
                    <w:tl2br w:val="nil"/>
                    <w:tr2bl w:val="nil"/>
                  </w:tcBorders>
                  <w:shd w:val="clear" w:color="auto" w:fill="auto"/>
                  <w:vAlign w:val="center"/>
                </w:tcPr>
                <w:p w14:paraId="3666546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2042年1月30日前</w:t>
                  </w:r>
                </w:p>
              </w:tc>
              <w:tc>
                <w:tcPr>
                  <w:tcW w:w="1016" w:type="dxa"/>
                  <w:tcBorders>
                    <w:tl2br w:val="nil"/>
                    <w:tr2bl w:val="nil"/>
                  </w:tcBorders>
                  <w:shd w:val="clear" w:color="auto" w:fill="auto"/>
                  <w:noWrap/>
                  <w:vAlign w:val="center"/>
                </w:tcPr>
                <w:p w14:paraId="5ED358E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61B000C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6F267E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5AA568F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6E020FA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2043.1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2044.1</w:t>
                  </w:r>
                </w:p>
              </w:tc>
              <w:tc>
                <w:tcPr>
                  <w:tcW w:w="950" w:type="dxa"/>
                  <w:tcBorders>
                    <w:tl2br w:val="nil"/>
                    <w:tr2bl w:val="nil"/>
                  </w:tcBorders>
                  <w:shd w:val="clear" w:color="auto" w:fill="auto"/>
                  <w:noWrap/>
                  <w:vAlign w:val="center"/>
                </w:tcPr>
                <w:p w14:paraId="29BF6DA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3.4924</w:t>
                  </w:r>
                </w:p>
              </w:tc>
              <w:tc>
                <w:tcPr>
                  <w:tcW w:w="1817" w:type="dxa"/>
                  <w:tcBorders>
                    <w:tl2br w:val="nil"/>
                    <w:tr2bl w:val="nil"/>
                  </w:tcBorders>
                  <w:shd w:val="clear" w:color="auto" w:fill="auto"/>
                  <w:vAlign w:val="center"/>
                </w:tcPr>
                <w:p w14:paraId="6A8A341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2043年1月30日前</w:t>
                  </w:r>
                </w:p>
              </w:tc>
              <w:tc>
                <w:tcPr>
                  <w:tcW w:w="1016" w:type="dxa"/>
                  <w:tcBorders>
                    <w:tl2br w:val="nil"/>
                    <w:tr2bl w:val="nil"/>
                  </w:tcBorders>
                  <w:shd w:val="clear" w:color="auto" w:fill="auto"/>
                  <w:noWrap/>
                  <w:vAlign w:val="center"/>
                </w:tcPr>
                <w:p w14:paraId="3820071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2F67248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68A6EC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7A8C1DF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263FF2C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2044.1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2045.1</w:t>
                  </w:r>
                </w:p>
              </w:tc>
              <w:tc>
                <w:tcPr>
                  <w:tcW w:w="950" w:type="dxa"/>
                  <w:tcBorders>
                    <w:tl2br w:val="nil"/>
                    <w:tr2bl w:val="nil"/>
                  </w:tcBorders>
                  <w:shd w:val="clear" w:color="auto" w:fill="auto"/>
                  <w:noWrap/>
                  <w:vAlign w:val="center"/>
                </w:tcPr>
                <w:p w14:paraId="617CD35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3.4924</w:t>
                  </w:r>
                </w:p>
              </w:tc>
              <w:tc>
                <w:tcPr>
                  <w:tcW w:w="1817" w:type="dxa"/>
                  <w:tcBorders>
                    <w:tl2br w:val="nil"/>
                    <w:tr2bl w:val="nil"/>
                  </w:tcBorders>
                  <w:shd w:val="clear" w:color="auto" w:fill="auto"/>
                  <w:vAlign w:val="center"/>
                </w:tcPr>
                <w:p w14:paraId="356B426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2044年1月30日前</w:t>
                  </w:r>
                </w:p>
              </w:tc>
              <w:tc>
                <w:tcPr>
                  <w:tcW w:w="1016" w:type="dxa"/>
                  <w:tcBorders>
                    <w:tl2br w:val="nil"/>
                    <w:tr2bl w:val="nil"/>
                  </w:tcBorders>
                  <w:shd w:val="clear" w:color="auto" w:fill="auto"/>
                  <w:noWrap/>
                  <w:vAlign w:val="center"/>
                </w:tcPr>
                <w:p w14:paraId="4417173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6D78B09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1255FA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3659BAC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noWrap/>
                  <w:vAlign w:val="center"/>
                </w:tcPr>
                <w:p w14:paraId="559231F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小计</w:t>
                  </w:r>
                </w:p>
              </w:tc>
              <w:tc>
                <w:tcPr>
                  <w:tcW w:w="950" w:type="dxa"/>
                  <w:tcBorders>
                    <w:tl2br w:val="nil"/>
                    <w:tr2bl w:val="nil"/>
                  </w:tcBorders>
                  <w:shd w:val="clear" w:color="auto" w:fill="auto"/>
                  <w:noWrap/>
                  <w:vAlign w:val="center"/>
                </w:tcPr>
                <w:p w14:paraId="3F8DF82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17.462</w:t>
                  </w:r>
                </w:p>
              </w:tc>
              <w:tc>
                <w:tcPr>
                  <w:tcW w:w="1817" w:type="dxa"/>
                  <w:tcBorders>
                    <w:tl2br w:val="nil"/>
                    <w:tr2bl w:val="nil"/>
                  </w:tcBorders>
                  <w:shd w:val="clear" w:color="auto" w:fill="auto"/>
                  <w:noWrap/>
                  <w:vAlign w:val="center"/>
                </w:tcPr>
                <w:p w14:paraId="019B9C9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016" w:type="dxa"/>
                  <w:tcBorders>
                    <w:tl2br w:val="nil"/>
                    <w:tr2bl w:val="nil"/>
                  </w:tcBorders>
                  <w:shd w:val="clear" w:color="auto" w:fill="auto"/>
                  <w:noWrap/>
                  <w:vAlign w:val="center"/>
                </w:tcPr>
                <w:p w14:paraId="2057821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27.5</w:t>
                  </w:r>
                </w:p>
              </w:tc>
              <w:tc>
                <w:tcPr>
                  <w:tcW w:w="1637" w:type="dxa"/>
                  <w:tcBorders>
                    <w:tl2br w:val="nil"/>
                    <w:tr2bl w:val="nil"/>
                  </w:tcBorders>
                  <w:shd w:val="clear" w:color="auto" w:fill="auto"/>
                  <w:noWrap/>
                  <w:vAlign w:val="center"/>
                </w:tcPr>
                <w:p w14:paraId="0F45E8B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0A9BDB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697" w:type="dxa"/>
                  <w:vMerge w:val="restart"/>
                  <w:tcBorders>
                    <w:tl2br w:val="nil"/>
                    <w:tr2bl w:val="nil"/>
                  </w:tcBorders>
                  <w:shd w:val="clear" w:color="auto" w:fill="auto"/>
                  <w:vAlign w:val="center"/>
                </w:tcPr>
                <w:p w14:paraId="6213840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第五阶段</w:t>
                  </w:r>
                </w:p>
              </w:tc>
              <w:tc>
                <w:tcPr>
                  <w:tcW w:w="1533" w:type="dxa"/>
                  <w:tcBorders>
                    <w:tl2br w:val="nil"/>
                    <w:tr2bl w:val="nil"/>
                  </w:tcBorders>
                  <w:shd w:val="clear" w:color="auto" w:fill="auto"/>
                  <w:vAlign w:val="bottom"/>
                </w:tcPr>
                <w:p w14:paraId="6B9C16F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2045.1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2046.1</w:t>
                  </w:r>
                </w:p>
              </w:tc>
              <w:tc>
                <w:tcPr>
                  <w:tcW w:w="950" w:type="dxa"/>
                  <w:tcBorders>
                    <w:tl2br w:val="nil"/>
                    <w:tr2bl w:val="nil"/>
                  </w:tcBorders>
                  <w:shd w:val="clear" w:color="auto" w:fill="auto"/>
                  <w:noWrap/>
                  <w:vAlign w:val="center"/>
                </w:tcPr>
                <w:p w14:paraId="4E61B78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3.4924</w:t>
                  </w:r>
                </w:p>
              </w:tc>
              <w:tc>
                <w:tcPr>
                  <w:tcW w:w="1817" w:type="dxa"/>
                  <w:tcBorders>
                    <w:tl2br w:val="nil"/>
                    <w:tr2bl w:val="nil"/>
                  </w:tcBorders>
                  <w:shd w:val="clear" w:color="auto" w:fill="auto"/>
                  <w:vAlign w:val="center"/>
                </w:tcPr>
                <w:p w14:paraId="3EDDF9C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2045年1月30日前</w:t>
                  </w:r>
                </w:p>
              </w:tc>
              <w:tc>
                <w:tcPr>
                  <w:tcW w:w="1016" w:type="dxa"/>
                  <w:tcBorders>
                    <w:tl2br w:val="nil"/>
                    <w:tr2bl w:val="nil"/>
                  </w:tcBorders>
                  <w:shd w:val="clear" w:color="auto" w:fill="auto"/>
                  <w:noWrap/>
                  <w:vAlign w:val="center"/>
                </w:tcPr>
                <w:p w14:paraId="55BC51F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4584A09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208ED8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5C23E89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1FD6CBC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2046.1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2047.1</w:t>
                  </w:r>
                </w:p>
              </w:tc>
              <w:tc>
                <w:tcPr>
                  <w:tcW w:w="950" w:type="dxa"/>
                  <w:tcBorders>
                    <w:tl2br w:val="nil"/>
                    <w:tr2bl w:val="nil"/>
                  </w:tcBorders>
                  <w:shd w:val="clear" w:color="auto" w:fill="auto"/>
                  <w:noWrap/>
                  <w:vAlign w:val="center"/>
                </w:tcPr>
                <w:p w14:paraId="20A72FD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3.4924</w:t>
                  </w:r>
                </w:p>
              </w:tc>
              <w:tc>
                <w:tcPr>
                  <w:tcW w:w="1817" w:type="dxa"/>
                  <w:tcBorders>
                    <w:tl2br w:val="nil"/>
                    <w:tr2bl w:val="nil"/>
                  </w:tcBorders>
                  <w:shd w:val="clear" w:color="auto" w:fill="auto"/>
                  <w:vAlign w:val="center"/>
                </w:tcPr>
                <w:p w14:paraId="1EB5905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2046年1月30日前</w:t>
                  </w:r>
                </w:p>
              </w:tc>
              <w:tc>
                <w:tcPr>
                  <w:tcW w:w="1016" w:type="dxa"/>
                  <w:tcBorders>
                    <w:tl2br w:val="nil"/>
                    <w:tr2bl w:val="nil"/>
                  </w:tcBorders>
                  <w:shd w:val="clear" w:color="auto" w:fill="auto"/>
                  <w:noWrap/>
                  <w:vAlign w:val="center"/>
                </w:tcPr>
                <w:p w14:paraId="34D2F0D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146A224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341D82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27B9A62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59A0821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2047.1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2048.1</w:t>
                  </w:r>
                </w:p>
              </w:tc>
              <w:tc>
                <w:tcPr>
                  <w:tcW w:w="950" w:type="dxa"/>
                  <w:tcBorders>
                    <w:tl2br w:val="nil"/>
                    <w:tr2bl w:val="nil"/>
                  </w:tcBorders>
                  <w:shd w:val="clear" w:color="auto" w:fill="auto"/>
                  <w:noWrap/>
                  <w:vAlign w:val="center"/>
                </w:tcPr>
                <w:p w14:paraId="6268E13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18.4728</w:t>
                  </w:r>
                </w:p>
              </w:tc>
              <w:tc>
                <w:tcPr>
                  <w:tcW w:w="1817" w:type="dxa"/>
                  <w:tcBorders>
                    <w:tl2br w:val="nil"/>
                    <w:tr2bl w:val="nil"/>
                  </w:tcBorders>
                  <w:shd w:val="clear" w:color="auto" w:fill="auto"/>
                  <w:vAlign w:val="center"/>
                </w:tcPr>
                <w:p w14:paraId="2211F26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2047年1月30日前</w:t>
                  </w:r>
                </w:p>
              </w:tc>
              <w:tc>
                <w:tcPr>
                  <w:tcW w:w="1016" w:type="dxa"/>
                  <w:tcBorders>
                    <w:tl2br w:val="nil"/>
                    <w:tr2bl w:val="nil"/>
                  </w:tcBorders>
                  <w:shd w:val="clear" w:color="auto" w:fill="auto"/>
                  <w:noWrap/>
                  <w:vAlign w:val="center"/>
                </w:tcPr>
                <w:p w14:paraId="7898C3C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103313F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6C0ADA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0555FC7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37E0CF5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2048.1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2049.1</w:t>
                  </w:r>
                </w:p>
              </w:tc>
              <w:tc>
                <w:tcPr>
                  <w:tcW w:w="950" w:type="dxa"/>
                  <w:tcBorders>
                    <w:tl2br w:val="nil"/>
                    <w:tr2bl w:val="nil"/>
                  </w:tcBorders>
                  <w:shd w:val="clear" w:color="auto" w:fill="auto"/>
                  <w:noWrap/>
                  <w:vAlign w:val="center"/>
                </w:tcPr>
                <w:p w14:paraId="57DC061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3.4924</w:t>
                  </w:r>
                </w:p>
              </w:tc>
              <w:tc>
                <w:tcPr>
                  <w:tcW w:w="1817" w:type="dxa"/>
                  <w:tcBorders>
                    <w:tl2br w:val="nil"/>
                    <w:tr2bl w:val="nil"/>
                  </w:tcBorders>
                  <w:shd w:val="clear" w:color="auto" w:fill="auto"/>
                  <w:vAlign w:val="center"/>
                </w:tcPr>
                <w:p w14:paraId="3A8E5F9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2048年1月30日前</w:t>
                  </w:r>
                </w:p>
              </w:tc>
              <w:tc>
                <w:tcPr>
                  <w:tcW w:w="1016" w:type="dxa"/>
                  <w:tcBorders>
                    <w:tl2br w:val="nil"/>
                    <w:tr2bl w:val="nil"/>
                  </w:tcBorders>
                  <w:shd w:val="clear" w:color="auto" w:fill="auto"/>
                  <w:noWrap/>
                  <w:vAlign w:val="center"/>
                </w:tcPr>
                <w:p w14:paraId="3314326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08219A4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7224F8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7E4CDBC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6A4AA99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2049.1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2050.1</w:t>
                  </w:r>
                </w:p>
              </w:tc>
              <w:tc>
                <w:tcPr>
                  <w:tcW w:w="950" w:type="dxa"/>
                  <w:tcBorders>
                    <w:tl2br w:val="nil"/>
                    <w:tr2bl w:val="nil"/>
                  </w:tcBorders>
                  <w:shd w:val="clear" w:color="auto" w:fill="auto"/>
                  <w:noWrap/>
                  <w:vAlign w:val="center"/>
                </w:tcPr>
                <w:p w14:paraId="75FCAF6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3.4924</w:t>
                  </w:r>
                </w:p>
              </w:tc>
              <w:tc>
                <w:tcPr>
                  <w:tcW w:w="1817" w:type="dxa"/>
                  <w:tcBorders>
                    <w:tl2br w:val="nil"/>
                    <w:tr2bl w:val="nil"/>
                  </w:tcBorders>
                  <w:shd w:val="clear" w:color="auto" w:fill="auto"/>
                  <w:vAlign w:val="center"/>
                </w:tcPr>
                <w:p w14:paraId="67E8BFC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2049年1月30日前</w:t>
                  </w:r>
                </w:p>
              </w:tc>
              <w:tc>
                <w:tcPr>
                  <w:tcW w:w="1016" w:type="dxa"/>
                  <w:tcBorders>
                    <w:tl2br w:val="nil"/>
                    <w:tr2bl w:val="nil"/>
                  </w:tcBorders>
                  <w:shd w:val="clear" w:color="auto" w:fill="auto"/>
                  <w:noWrap/>
                  <w:vAlign w:val="center"/>
                </w:tcPr>
                <w:p w14:paraId="3B7691F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12E77E0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4C32E7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09EF4E8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noWrap/>
                  <w:vAlign w:val="center"/>
                </w:tcPr>
                <w:p w14:paraId="3B1BEC6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小计</w:t>
                  </w:r>
                </w:p>
              </w:tc>
              <w:tc>
                <w:tcPr>
                  <w:tcW w:w="950" w:type="dxa"/>
                  <w:tcBorders>
                    <w:tl2br w:val="nil"/>
                    <w:tr2bl w:val="nil"/>
                  </w:tcBorders>
                  <w:shd w:val="clear" w:color="auto" w:fill="auto"/>
                  <w:noWrap/>
                  <w:vAlign w:val="center"/>
                </w:tcPr>
                <w:p w14:paraId="128A895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32.4424</w:t>
                  </w:r>
                </w:p>
              </w:tc>
              <w:tc>
                <w:tcPr>
                  <w:tcW w:w="1817" w:type="dxa"/>
                  <w:tcBorders>
                    <w:tl2br w:val="nil"/>
                    <w:tr2bl w:val="nil"/>
                  </w:tcBorders>
                  <w:shd w:val="clear" w:color="auto" w:fill="auto"/>
                  <w:noWrap/>
                  <w:vAlign w:val="center"/>
                </w:tcPr>
                <w:p w14:paraId="0BA3F5C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016" w:type="dxa"/>
                  <w:tcBorders>
                    <w:tl2br w:val="nil"/>
                    <w:tr2bl w:val="nil"/>
                  </w:tcBorders>
                  <w:shd w:val="clear" w:color="auto" w:fill="auto"/>
                  <w:noWrap/>
                  <w:vAlign w:val="center"/>
                </w:tcPr>
                <w:p w14:paraId="20F99F5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27.5</w:t>
                  </w:r>
                </w:p>
              </w:tc>
              <w:tc>
                <w:tcPr>
                  <w:tcW w:w="1637" w:type="dxa"/>
                  <w:tcBorders>
                    <w:tl2br w:val="nil"/>
                    <w:tr2bl w:val="nil"/>
                  </w:tcBorders>
                  <w:shd w:val="clear" w:color="auto" w:fill="auto"/>
                  <w:noWrap/>
                  <w:vAlign w:val="center"/>
                </w:tcPr>
                <w:p w14:paraId="3FD49CC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493401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restart"/>
                  <w:tcBorders>
                    <w:tl2br w:val="nil"/>
                    <w:tr2bl w:val="nil"/>
                  </w:tcBorders>
                  <w:shd w:val="clear" w:color="auto" w:fill="auto"/>
                  <w:noWrap/>
                  <w:vAlign w:val="center"/>
                </w:tcPr>
                <w:p w14:paraId="228293D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第六阶段</w:t>
                  </w:r>
                </w:p>
              </w:tc>
              <w:tc>
                <w:tcPr>
                  <w:tcW w:w="1533" w:type="dxa"/>
                  <w:tcBorders>
                    <w:tl2br w:val="nil"/>
                    <w:tr2bl w:val="nil"/>
                  </w:tcBorders>
                  <w:shd w:val="clear" w:color="auto" w:fill="auto"/>
                  <w:vAlign w:val="bottom"/>
                </w:tcPr>
                <w:p w14:paraId="6468806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2050.1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2051.1</w:t>
                  </w:r>
                </w:p>
              </w:tc>
              <w:tc>
                <w:tcPr>
                  <w:tcW w:w="950" w:type="dxa"/>
                  <w:tcBorders>
                    <w:tl2br w:val="nil"/>
                    <w:tr2bl w:val="nil"/>
                  </w:tcBorders>
                  <w:shd w:val="clear" w:color="auto" w:fill="auto"/>
                  <w:noWrap/>
                  <w:vAlign w:val="center"/>
                </w:tcPr>
                <w:p w14:paraId="4E90360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3.4924</w:t>
                  </w:r>
                </w:p>
              </w:tc>
              <w:tc>
                <w:tcPr>
                  <w:tcW w:w="1817" w:type="dxa"/>
                  <w:tcBorders>
                    <w:tl2br w:val="nil"/>
                    <w:tr2bl w:val="nil"/>
                  </w:tcBorders>
                  <w:shd w:val="clear" w:color="auto" w:fill="auto"/>
                  <w:vAlign w:val="center"/>
                </w:tcPr>
                <w:p w14:paraId="3A6141C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2050年1月30日前</w:t>
                  </w:r>
                </w:p>
              </w:tc>
              <w:tc>
                <w:tcPr>
                  <w:tcW w:w="1016" w:type="dxa"/>
                  <w:tcBorders>
                    <w:tl2br w:val="nil"/>
                    <w:tr2bl w:val="nil"/>
                  </w:tcBorders>
                  <w:shd w:val="clear" w:color="auto" w:fill="auto"/>
                  <w:noWrap/>
                  <w:vAlign w:val="center"/>
                </w:tcPr>
                <w:p w14:paraId="5ABBB73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4A32050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5BCFEA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noWrap/>
                  <w:vAlign w:val="center"/>
                </w:tcPr>
                <w:p w14:paraId="22F0909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2390098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2051.1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2052.1</w:t>
                  </w:r>
                </w:p>
              </w:tc>
              <w:tc>
                <w:tcPr>
                  <w:tcW w:w="950" w:type="dxa"/>
                  <w:tcBorders>
                    <w:tl2br w:val="nil"/>
                    <w:tr2bl w:val="nil"/>
                  </w:tcBorders>
                  <w:shd w:val="clear" w:color="auto" w:fill="auto"/>
                  <w:noWrap/>
                  <w:vAlign w:val="center"/>
                </w:tcPr>
                <w:p w14:paraId="5D19BDD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3.4924</w:t>
                  </w:r>
                </w:p>
              </w:tc>
              <w:tc>
                <w:tcPr>
                  <w:tcW w:w="1817" w:type="dxa"/>
                  <w:tcBorders>
                    <w:tl2br w:val="nil"/>
                    <w:tr2bl w:val="nil"/>
                  </w:tcBorders>
                  <w:shd w:val="clear" w:color="auto" w:fill="auto"/>
                  <w:vAlign w:val="center"/>
                </w:tcPr>
                <w:p w14:paraId="75101F4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2051年1月30日前</w:t>
                  </w:r>
                </w:p>
              </w:tc>
              <w:tc>
                <w:tcPr>
                  <w:tcW w:w="1016" w:type="dxa"/>
                  <w:tcBorders>
                    <w:tl2br w:val="nil"/>
                    <w:tr2bl w:val="nil"/>
                  </w:tcBorders>
                  <w:shd w:val="clear" w:color="auto" w:fill="auto"/>
                  <w:noWrap/>
                  <w:vAlign w:val="center"/>
                </w:tcPr>
                <w:p w14:paraId="190D273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3D4395D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7AAB86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noWrap/>
                  <w:vAlign w:val="center"/>
                </w:tcPr>
                <w:p w14:paraId="24BF88E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6BB7231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2052.1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2053.1</w:t>
                  </w:r>
                </w:p>
              </w:tc>
              <w:tc>
                <w:tcPr>
                  <w:tcW w:w="950" w:type="dxa"/>
                  <w:tcBorders>
                    <w:tl2br w:val="nil"/>
                    <w:tr2bl w:val="nil"/>
                  </w:tcBorders>
                  <w:shd w:val="clear" w:color="auto" w:fill="auto"/>
                  <w:noWrap/>
                  <w:vAlign w:val="center"/>
                </w:tcPr>
                <w:p w14:paraId="2E52B7D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3.4924</w:t>
                  </w:r>
                </w:p>
              </w:tc>
              <w:tc>
                <w:tcPr>
                  <w:tcW w:w="1817" w:type="dxa"/>
                  <w:tcBorders>
                    <w:tl2br w:val="nil"/>
                    <w:tr2bl w:val="nil"/>
                  </w:tcBorders>
                  <w:shd w:val="clear" w:color="auto" w:fill="auto"/>
                  <w:vAlign w:val="center"/>
                </w:tcPr>
                <w:p w14:paraId="42CA3E4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2052年1月30日前</w:t>
                  </w:r>
                </w:p>
              </w:tc>
              <w:tc>
                <w:tcPr>
                  <w:tcW w:w="1016" w:type="dxa"/>
                  <w:tcBorders>
                    <w:tl2br w:val="nil"/>
                    <w:tr2bl w:val="nil"/>
                  </w:tcBorders>
                  <w:shd w:val="clear" w:color="auto" w:fill="auto"/>
                  <w:noWrap/>
                  <w:vAlign w:val="center"/>
                </w:tcPr>
                <w:p w14:paraId="55FE341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6E4B85B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3DC7BC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noWrap/>
                  <w:vAlign w:val="center"/>
                </w:tcPr>
                <w:p w14:paraId="766DA56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1420EEF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2053.1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2054.1</w:t>
                  </w:r>
                </w:p>
              </w:tc>
              <w:tc>
                <w:tcPr>
                  <w:tcW w:w="950" w:type="dxa"/>
                  <w:tcBorders>
                    <w:tl2br w:val="nil"/>
                    <w:tr2bl w:val="nil"/>
                  </w:tcBorders>
                  <w:shd w:val="clear" w:color="auto" w:fill="auto"/>
                  <w:noWrap/>
                  <w:vAlign w:val="center"/>
                </w:tcPr>
                <w:p w14:paraId="3766FA9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3.4924</w:t>
                  </w:r>
                </w:p>
              </w:tc>
              <w:tc>
                <w:tcPr>
                  <w:tcW w:w="1817" w:type="dxa"/>
                  <w:tcBorders>
                    <w:tl2br w:val="nil"/>
                    <w:tr2bl w:val="nil"/>
                  </w:tcBorders>
                  <w:shd w:val="clear" w:color="auto" w:fill="auto"/>
                  <w:vAlign w:val="center"/>
                </w:tcPr>
                <w:p w14:paraId="474472C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2053年1月30日前</w:t>
                  </w:r>
                </w:p>
              </w:tc>
              <w:tc>
                <w:tcPr>
                  <w:tcW w:w="1016" w:type="dxa"/>
                  <w:tcBorders>
                    <w:tl2br w:val="nil"/>
                    <w:tr2bl w:val="nil"/>
                  </w:tcBorders>
                  <w:shd w:val="clear" w:color="auto" w:fill="auto"/>
                  <w:noWrap/>
                  <w:vAlign w:val="center"/>
                </w:tcPr>
                <w:p w14:paraId="352CDE0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762C6B9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6E5245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noWrap/>
                  <w:vAlign w:val="center"/>
                </w:tcPr>
                <w:p w14:paraId="0FA0D5D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6894635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2054.1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2055.1</w:t>
                  </w:r>
                </w:p>
              </w:tc>
              <w:tc>
                <w:tcPr>
                  <w:tcW w:w="950" w:type="dxa"/>
                  <w:tcBorders>
                    <w:tl2br w:val="nil"/>
                    <w:tr2bl w:val="nil"/>
                  </w:tcBorders>
                  <w:shd w:val="clear" w:color="auto" w:fill="auto"/>
                  <w:noWrap/>
                  <w:vAlign w:val="center"/>
                </w:tcPr>
                <w:p w14:paraId="6461DDF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3.4924</w:t>
                  </w:r>
                </w:p>
              </w:tc>
              <w:tc>
                <w:tcPr>
                  <w:tcW w:w="1817" w:type="dxa"/>
                  <w:tcBorders>
                    <w:tl2br w:val="nil"/>
                    <w:tr2bl w:val="nil"/>
                  </w:tcBorders>
                  <w:shd w:val="clear" w:color="auto" w:fill="auto"/>
                  <w:vAlign w:val="center"/>
                </w:tcPr>
                <w:p w14:paraId="6251B36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2054年1月30日前</w:t>
                  </w:r>
                </w:p>
              </w:tc>
              <w:tc>
                <w:tcPr>
                  <w:tcW w:w="1016" w:type="dxa"/>
                  <w:tcBorders>
                    <w:tl2br w:val="nil"/>
                    <w:tr2bl w:val="nil"/>
                  </w:tcBorders>
                  <w:shd w:val="clear" w:color="auto" w:fill="auto"/>
                  <w:noWrap/>
                  <w:vAlign w:val="center"/>
                </w:tcPr>
                <w:p w14:paraId="71E3874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 xml:space="preserve">5.5 </w:t>
                  </w:r>
                </w:p>
              </w:tc>
              <w:tc>
                <w:tcPr>
                  <w:tcW w:w="1637" w:type="dxa"/>
                  <w:tcBorders>
                    <w:tl2br w:val="nil"/>
                    <w:tr2bl w:val="nil"/>
                  </w:tcBorders>
                  <w:shd w:val="clear" w:color="auto" w:fill="auto"/>
                  <w:noWrap/>
                  <w:vAlign w:val="center"/>
                </w:tcPr>
                <w:p w14:paraId="48C1611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08A6A8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noWrap/>
                  <w:vAlign w:val="center"/>
                </w:tcPr>
                <w:p w14:paraId="2B43081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1008A2D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2055.1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2056.1</w:t>
                  </w:r>
                </w:p>
              </w:tc>
              <w:tc>
                <w:tcPr>
                  <w:tcW w:w="950" w:type="dxa"/>
                  <w:tcBorders>
                    <w:tl2br w:val="nil"/>
                    <w:tr2bl w:val="nil"/>
                  </w:tcBorders>
                  <w:shd w:val="clear" w:color="auto" w:fill="auto"/>
                  <w:noWrap/>
                  <w:vAlign w:val="center"/>
                </w:tcPr>
                <w:p w14:paraId="1548ABC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3.4924</w:t>
                  </w:r>
                </w:p>
              </w:tc>
              <w:tc>
                <w:tcPr>
                  <w:tcW w:w="1817" w:type="dxa"/>
                  <w:tcBorders>
                    <w:tl2br w:val="nil"/>
                    <w:tr2bl w:val="nil"/>
                  </w:tcBorders>
                  <w:shd w:val="clear" w:color="auto" w:fill="auto"/>
                  <w:vAlign w:val="center"/>
                </w:tcPr>
                <w:p w14:paraId="7E3A056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2055年1月30日前</w:t>
                  </w:r>
                </w:p>
              </w:tc>
              <w:tc>
                <w:tcPr>
                  <w:tcW w:w="1016" w:type="dxa"/>
                  <w:tcBorders>
                    <w:tl2br w:val="nil"/>
                    <w:tr2bl w:val="nil"/>
                  </w:tcBorders>
                  <w:shd w:val="clear" w:color="auto" w:fill="auto"/>
                  <w:noWrap/>
                  <w:vAlign w:val="center"/>
                </w:tcPr>
                <w:p w14:paraId="029813B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6.3494</w:t>
                  </w:r>
                </w:p>
              </w:tc>
              <w:tc>
                <w:tcPr>
                  <w:tcW w:w="1637" w:type="dxa"/>
                  <w:tcBorders>
                    <w:tl2br w:val="nil"/>
                    <w:tr2bl w:val="nil"/>
                  </w:tcBorders>
                  <w:shd w:val="clear" w:color="auto" w:fill="auto"/>
                  <w:noWrap/>
                  <w:vAlign w:val="center"/>
                </w:tcPr>
                <w:p w14:paraId="0FF7E90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43EE93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noWrap/>
                  <w:vAlign w:val="center"/>
                </w:tcPr>
                <w:p w14:paraId="7326E82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3CBC4FB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2056.1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2057.1</w:t>
                  </w:r>
                </w:p>
              </w:tc>
              <w:tc>
                <w:tcPr>
                  <w:tcW w:w="950" w:type="dxa"/>
                  <w:tcBorders>
                    <w:tl2br w:val="nil"/>
                    <w:tr2bl w:val="nil"/>
                  </w:tcBorders>
                  <w:shd w:val="clear" w:color="auto" w:fill="auto"/>
                  <w:noWrap/>
                  <w:vAlign w:val="center"/>
                </w:tcPr>
                <w:p w14:paraId="7F14800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3.4924</w:t>
                  </w:r>
                </w:p>
              </w:tc>
              <w:tc>
                <w:tcPr>
                  <w:tcW w:w="1817" w:type="dxa"/>
                  <w:tcBorders>
                    <w:tl2br w:val="nil"/>
                    <w:tr2bl w:val="nil"/>
                  </w:tcBorders>
                  <w:shd w:val="clear" w:color="auto" w:fill="auto"/>
                  <w:noWrap/>
                  <w:vAlign w:val="center"/>
                </w:tcPr>
                <w:p w14:paraId="4678F43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016" w:type="dxa"/>
                  <w:tcBorders>
                    <w:tl2br w:val="nil"/>
                    <w:tr2bl w:val="nil"/>
                  </w:tcBorders>
                  <w:shd w:val="clear" w:color="auto" w:fill="auto"/>
                  <w:noWrap/>
                  <w:vAlign w:val="center"/>
                </w:tcPr>
                <w:p w14:paraId="1E7B115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37" w:type="dxa"/>
                  <w:tcBorders>
                    <w:tl2br w:val="nil"/>
                    <w:tr2bl w:val="nil"/>
                  </w:tcBorders>
                  <w:shd w:val="clear" w:color="auto" w:fill="auto"/>
                  <w:noWrap/>
                  <w:vAlign w:val="center"/>
                </w:tcPr>
                <w:p w14:paraId="01A9393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081914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noWrap/>
                  <w:vAlign w:val="center"/>
                </w:tcPr>
                <w:p w14:paraId="219E404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noWrap/>
                  <w:vAlign w:val="center"/>
                </w:tcPr>
                <w:p w14:paraId="697B3D5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小计</w:t>
                  </w:r>
                </w:p>
              </w:tc>
              <w:tc>
                <w:tcPr>
                  <w:tcW w:w="950" w:type="dxa"/>
                  <w:tcBorders>
                    <w:tl2br w:val="nil"/>
                    <w:tr2bl w:val="nil"/>
                  </w:tcBorders>
                  <w:shd w:val="clear" w:color="auto" w:fill="auto"/>
                  <w:noWrap/>
                  <w:vAlign w:val="center"/>
                </w:tcPr>
                <w:p w14:paraId="2761019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24.4468</w:t>
                  </w:r>
                </w:p>
              </w:tc>
              <w:tc>
                <w:tcPr>
                  <w:tcW w:w="1817" w:type="dxa"/>
                  <w:tcBorders>
                    <w:tl2br w:val="nil"/>
                    <w:tr2bl w:val="nil"/>
                  </w:tcBorders>
                  <w:shd w:val="clear" w:color="auto" w:fill="auto"/>
                  <w:noWrap/>
                  <w:vAlign w:val="center"/>
                </w:tcPr>
                <w:p w14:paraId="775BD3F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016" w:type="dxa"/>
                  <w:tcBorders>
                    <w:tl2br w:val="nil"/>
                    <w:tr2bl w:val="nil"/>
                  </w:tcBorders>
                  <w:shd w:val="clear" w:color="auto" w:fill="auto"/>
                  <w:noWrap/>
                  <w:vAlign w:val="center"/>
                </w:tcPr>
                <w:p w14:paraId="40EA6AF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33.8494</w:t>
                  </w:r>
                </w:p>
              </w:tc>
              <w:tc>
                <w:tcPr>
                  <w:tcW w:w="1637" w:type="dxa"/>
                  <w:tcBorders>
                    <w:tl2br w:val="nil"/>
                    <w:tr2bl w:val="nil"/>
                  </w:tcBorders>
                  <w:shd w:val="clear" w:color="auto" w:fill="auto"/>
                  <w:noWrap/>
                  <w:vAlign w:val="center"/>
                </w:tcPr>
                <w:p w14:paraId="47F15AF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0726AF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restart"/>
                  <w:tcBorders>
                    <w:tl2br w:val="nil"/>
                    <w:tr2bl w:val="nil"/>
                  </w:tcBorders>
                  <w:shd w:val="clear" w:color="auto" w:fill="auto"/>
                  <w:vAlign w:val="center"/>
                </w:tcPr>
                <w:p w14:paraId="5688776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第七阶段</w:t>
                  </w:r>
                </w:p>
              </w:tc>
              <w:tc>
                <w:tcPr>
                  <w:tcW w:w="1533" w:type="dxa"/>
                  <w:tcBorders>
                    <w:tl2br w:val="nil"/>
                    <w:tr2bl w:val="nil"/>
                  </w:tcBorders>
                  <w:shd w:val="clear" w:color="auto" w:fill="auto"/>
                  <w:vAlign w:val="bottom"/>
                </w:tcPr>
                <w:p w14:paraId="2982554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2057.1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2058.1</w:t>
                  </w:r>
                </w:p>
              </w:tc>
              <w:tc>
                <w:tcPr>
                  <w:tcW w:w="950" w:type="dxa"/>
                  <w:tcBorders>
                    <w:tl2br w:val="nil"/>
                    <w:tr2bl w:val="nil"/>
                  </w:tcBorders>
                  <w:shd w:val="clear" w:color="auto" w:fill="auto"/>
                  <w:noWrap/>
                  <w:vAlign w:val="center"/>
                </w:tcPr>
                <w:p w14:paraId="069A128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18.5394</w:t>
                  </w:r>
                </w:p>
              </w:tc>
              <w:tc>
                <w:tcPr>
                  <w:tcW w:w="1817" w:type="dxa"/>
                  <w:tcBorders>
                    <w:tl2br w:val="nil"/>
                    <w:tr2bl w:val="nil"/>
                  </w:tcBorders>
                  <w:shd w:val="clear" w:color="auto" w:fill="auto"/>
                  <w:noWrap/>
                  <w:vAlign w:val="center"/>
                </w:tcPr>
                <w:p w14:paraId="52E2A2F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016" w:type="dxa"/>
                  <w:tcBorders>
                    <w:tl2br w:val="nil"/>
                    <w:tr2bl w:val="nil"/>
                  </w:tcBorders>
                  <w:shd w:val="clear" w:color="auto" w:fill="auto"/>
                  <w:noWrap/>
                  <w:vAlign w:val="center"/>
                </w:tcPr>
                <w:p w14:paraId="07F1CF9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37" w:type="dxa"/>
                  <w:tcBorders>
                    <w:tl2br w:val="nil"/>
                    <w:tr2bl w:val="nil"/>
                  </w:tcBorders>
                  <w:shd w:val="clear" w:color="auto" w:fill="auto"/>
                  <w:noWrap/>
                  <w:vAlign w:val="center"/>
                </w:tcPr>
                <w:p w14:paraId="1959C96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1AA5BA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0C95509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213D432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2058.1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2059.1</w:t>
                  </w:r>
                </w:p>
              </w:tc>
              <w:tc>
                <w:tcPr>
                  <w:tcW w:w="950" w:type="dxa"/>
                  <w:tcBorders>
                    <w:tl2br w:val="nil"/>
                    <w:tr2bl w:val="nil"/>
                  </w:tcBorders>
                  <w:shd w:val="clear" w:color="auto" w:fill="auto"/>
                  <w:noWrap/>
                  <w:vAlign w:val="center"/>
                </w:tcPr>
                <w:p w14:paraId="3315FC0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3.492</w:t>
                  </w:r>
                </w:p>
              </w:tc>
              <w:tc>
                <w:tcPr>
                  <w:tcW w:w="1817" w:type="dxa"/>
                  <w:tcBorders>
                    <w:tl2br w:val="nil"/>
                    <w:tr2bl w:val="nil"/>
                  </w:tcBorders>
                  <w:shd w:val="clear" w:color="auto" w:fill="auto"/>
                  <w:noWrap/>
                  <w:vAlign w:val="center"/>
                </w:tcPr>
                <w:p w14:paraId="580E3B6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016" w:type="dxa"/>
                  <w:tcBorders>
                    <w:tl2br w:val="nil"/>
                    <w:tr2bl w:val="nil"/>
                  </w:tcBorders>
                  <w:shd w:val="clear" w:color="auto" w:fill="auto"/>
                  <w:noWrap/>
                  <w:vAlign w:val="center"/>
                </w:tcPr>
                <w:p w14:paraId="6243923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37" w:type="dxa"/>
                  <w:tcBorders>
                    <w:tl2br w:val="nil"/>
                    <w:tr2bl w:val="nil"/>
                  </w:tcBorders>
                  <w:shd w:val="clear" w:color="auto" w:fill="auto"/>
                  <w:noWrap/>
                  <w:vAlign w:val="center"/>
                </w:tcPr>
                <w:p w14:paraId="0F8FC61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7E6B70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69F97A2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vAlign w:val="bottom"/>
                </w:tcPr>
                <w:p w14:paraId="2748BC4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2059.1</w:t>
                  </w:r>
                  <w:r>
                    <w:rPr>
                      <w:rFonts w:hint="eastAsia" w:eastAsia="仿宋" w:cs="Times New Roman"/>
                      <w:i w:val="0"/>
                      <w:iCs w:val="0"/>
                      <w:color w:val="auto"/>
                      <w:kern w:val="0"/>
                      <w:sz w:val="18"/>
                      <w:szCs w:val="18"/>
                      <w:u w:val="none"/>
                      <w:lang w:val="en-US" w:eastAsia="zh-CN" w:bidi="ar"/>
                    </w:rPr>
                    <w:t>~</w:t>
                  </w:r>
                  <w:r>
                    <w:rPr>
                      <w:rFonts w:hint="default" w:ascii="Times New Roman" w:hAnsi="Times New Roman" w:eastAsia="仿宋" w:cs="Times New Roman"/>
                      <w:i w:val="0"/>
                      <w:iCs w:val="0"/>
                      <w:color w:val="auto"/>
                      <w:kern w:val="0"/>
                      <w:sz w:val="18"/>
                      <w:szCs w:val="18"/>
                      <w:u w:val="none"/>
                      <w:lang w:val="en-US" w:eastAsia="zh-CN" w:bidi="ar"/>
                    </w:rPr>
                    <w:t>2060.1</w:t>
                  </w:r>
                </w:p>
              </w:tc>
              <w:tc>
                <w:tcPr>
                  <w:tcW w:w="950" w:type="dxa"/>
                  <w:tcBorders>
                    <w:tl2br w:val="nil"/>
                    <w:tr2bl w:val="nil"/>
                  </w:tcBorders>
                  <w:shd w:val="clear" w:color="auto" w:fill="auto"/>
                  <w:noWrap/>
                  <w:vAlign w:val="center"/>
                </w:tcPr>
                <w:p w14:paraId="1F61CE3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3.4917</w:t>
                  </w:r>
                </w:p>
              </w:tc>
              <w:tc>
                <w:tcPr>
                  <w:tcW w:w="1817" w:type="dxa"/>
                  <w:tcBorders>
                    <w:tl2br w:val="nil"/>
                    <w:tr2bl w:val="nil"/>
                  </w:tcBorders>
                  <w:shd w:val="clear" w:color="auto" w:fill="auto"/>
                  <w:noWrap/>
                  <w:vAlign w:val="center"/>
                </w:tcPr>
                <w:p w14:paraId="4A996D5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016" w:type="dxa"/>
                  <w:tcBorders>
                    <w:tl2br w:val="nil"/>
                    <w:tr2bl w:val="nil"/>
                  </w:tcBorders>
                  <w:shd w:val="clear" w:color="auto" w:fill="auto"/>
                  <w:noWrap/>
                  <w:vAlign w:val="center"/>
                </w:tcPr>
                <w:p w14:paraId="1B8C3F7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37" w:type="dxa"/>
                  <w:tcBorders>
                    <w:tl2br w:val="nil"/>
                    <w:tr2bl w:val="nil"/>
                  </w:tcBorders>
                  <w:shd w:val="clear" w:color="auto" w:fill="auto"/>
                  <w:noWrap/>
                  <w:vAlign w:val="center"/>
                </w:tcPr>
                <w:p w14:paraId="0650A15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0E6AD7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697" w:type="dxa"/>
                  <w:vMerge w:val="continue"/>
                  <w:tcBorders>
                    <w:tl2br w:val="nil"/>
                    <w:tr2bl w:val="nil"/>
                  </w:tcBorders>
                  <w:shd w:val="clear" w:color="auto" w:fill="auto"/>
                  <w:vAlign w:val="center"/>
                </w:tcPr>
                <w:p w14:paraId="0B5EC95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533" w:type="dxa"/>
                  <w:tcBorders>
                    <w:tl2br w:val="nil"/>
                    <w:tr2bl w:val="nil"/>
                  </w:tcBorders>
                  <w:shd w:val="clear" w:color="auto" w:fill="auto"/>
                  <w:noWrap/>
                  <w:vAlign w:val="center"/>
                </w:tcPr>
                <w:p w14:paraId="738FF3B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小计</w:t>
                  </w:r>
                </w:p>
              </w:tc>
              <w:tc>
                <w:tcPr>
                  <w:tcW w:w="950" w:type="dxa"/>
                  <w:tcBorders>
                    <w:tl2br w:val="nil"/>
                    <w:tr2bl w:val="nil"/>
                  </w:tcBorders>
                  <w:shd w:val="clear" w:color="auto" w:fill="auto"/>
                  <w:noWrap/>
                  <w:vAlign w:val="center"/>
                </w:tcPr>
                <w:p w14:paraId="45DF2CC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25.5231</w:t>
                  </w:r>
                </w:p>
              </w:tc>
              <w:tc>
                <w:tcPr>
                  <w:tcW w:w="1817" w:type="dxa"/>
                  <w:tcBorders>
                    <w:tl2br w:val="nil"/>
                    <w:tr2bl w:val="nil"/>
                  </w:tcBorders>
                  <w:shd w:val="clear" w:color="auto" w:fill="auto"/>
                  <w:noWrap/>
                  <w:vAlign w:val="center"/>
                </w:tcPr>
                <w:p w14:paraId="03C81B6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016" w:type="dxa"/>
                  <w:tcBorders>
                    <w:tl2br w:val="nil"/>
                    <w:tr2bl w:val="nil"/>
                  </w:tcBorders>
                  <w:shd w:val="clear" w:color="auto" w:fill="auto"/>
                  <w:noWrap/>
                  <w:vAlign w:val="center"/>
                </w:tcPr>
                <w:p w14:paraId="4591DFE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37" w:type="dxa"/>
                  <w:tcBorders>
                    <w:tl2br w:val="nil"/>
                    <w:tr2bl w:val="nil"/>
                  </w:tcBorders>
                  <w:shd w:val="clear" w:color="auto" w:fill="auto"/>
                  <w:noWrap/>
                  <w:vAlign w:val="center"/>
                </w:tcPr>
                <w:p w14:paraId="40A3BDD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r w14:paraId="0B15F4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230" w:type="dxa"/>
                  <w:gridSpan w:val="2"/>
                  <w:tcBorders>
                    <w:tl2br w:val="nil"/>
                    <w:tr2bl w:val="nil"/>
                  </w:tcBorders>
                  <w:shd w:val="clear" w:color="auto" w:fill="auto"/>
                  <w:noWrap/>
                  <w:vAlign w:val="center"/>
                </w:tcPr>
                <w:p w14:paraId="574D94E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合计</w:t>
                  </w:r>
                </w:p>
              </w:tc>
              <w:tc>
                <w:tcPr>
                  <w:tcW w:w="950" w:type="dxa"/>
                  <w:tcBorders>
                    <w:tl2br w:val="nil"/>
                    <w:tr2bl w:val="nil"/>
                  </w:tcBorders>
                  <w:shd w:val="clear" w:color="auto" w:fill="auto"/>
                  <w:noWrap/>
                  <w:vAlign w:val="center"/>
                </w:tcPr>
                <w:p w14:paraId="6A4EAE4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216.8494</w:t>
                  </w:r>
                </w:p>
              </w:tc>
              <w:tc>
                <w:tcPr>
                  <w:tcW w:w="1817" w:type="dxa"/>
                  <w:tcBorders>
                    <w:tl2br w:val="nil"/>
                    <w:tr2bl w:val="nil"/>
                  </w:tcBorders>
                  <w:shd w:val="clear" w:color="auto" w:fill="auto"/>
                  <w:noWrap/>
                  <w:vAlign w:val="center"/>
                </w:tcPr>
                <w:p w14:paraId="42B4A24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016" w:type="dxa"/>
                  <w:tcBorders>
                    <w:tl2br w:val="nil"/>
                    <w:tr2bl w:val="nil"/>
                  </w:tcBorders>
                  <w:shd w:val="clear" w:color="auto" w:fill="auto"/>
                  <w:noWrap/>
                  <w:vAlign w:val="center"/>
                </w:tcPr>
                <w:p w14:paraId="5D76DA8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216.8494</w:t>
                  </w:r>
                </w:p>
              </w:tc>
              <w:tc>
                <w:tcPr>
                  <w:tcW w:w="1637" w:type="dxa"/>
                  <w:tcBorders>
                    <w:tl2br w:val="nil"/>
                    <w:tr2bl w:val="nil"/>
                  </w:tcBorders>
                  <w:shd w:val="clear" w:color="auto" w:fill="auto"/>
                  <w:noWrap/>
                  <w:vAlign w:val="center"/>
                </w:tcPr>
                <w:p w14:paraId="1B96F71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r>
          </w:tbl>
          <w:p w14:paraId="19326E82">
            <w:pPr>
              <w:pStyle w:val="90"/>
              <w:keepNext w:val="0"/>
              <w:keepLines w:val="0"/>
              <w:pageBreakBefore w:val="0"/>
              <w:kinsoku/>
              <w:wordWrap/>
              <w:topLinePunct w:val="0"/>
              <w:autoSpaceDE/>
              <w:autoSpaceDN/>
              <w:bidi w:val="0"/>
              <w:adjustRightInd w:val="0"/>
              <w:snapToGrid w:val="0"/>
              <w:spacing w:line="240" w:lineRule="auto"/>
              <w:ind w:firstLine="0" w:firstLineChars="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土地复垦资金投入及费用缴存计划 （单位：万元）</w:t>
            </w:r>
          </w:p>
          <w:tbl>
            <w:tblPr>
              <w:tblStyle w:val="58"/>
              <w:tblW w:w="4993"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330"/>
              <w:gridCol w:w="1678"/>
              <w:gridCol w:w="951"/>
              <w:gridCol w:w="995"/>
              <w:gridCol w:w="1737"/>
              <w:gridCol w:w="965"/>
              <w:gridCol w:w="983"/>
            </w:tblGrid>
            <w:tr w14:paraId="4A7FF0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34" w:type="pct"/>
                  <w:tcBorders>
                    <w:tl2br w:val="nil"/>
                    <w:tr2bl w:val="nil"/>
                  </w:tcBorders>
                  <w:shd w:val="clear" w:color="auto" w:fill="auto"/>
                  <w:noWrap/>
                  <w:vAlign w:val="center"/>
                </w:tcPr>
                <w:p w14:paraId="79C2F15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阶段</w:t>
                  </w:r>
                </w:p>
              </w:tc>
              <w:tc>
                <w:tcPr>
                  <w:tcW w:w="1047" w:type="pct"/>
                  <w:tcBorders>
                    <w:tl2br w:val="nil"/>
                    <w:tr2bl w:val="nil"/>
                  </w:tcBorders>
                  <w:shd w:val="clear" w:color="auto" w:fill="auto"/>
                  <w:vAlign w:val="center"/>
                </w:tcPr>
                <w:p w14:paraId="3C21F22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年份</w:t>
                  </w:r>
                </w:p>
              </w:tc>
              <w:tc>
                <w:tcPr>
                  <w:tcW w:w="593" w:type="pct"/>
                  <w:tcBorders>
                    <w:tl2br w:val="nil"/>
                    <w:tr2bl w:val="nil"/>
                  </w:tcBorders>
                  <w:shd w:val="clear" w:color="auto" w:fill="auto"/>
                  <w:vAlign w:val="center"/>
                </w:tcPr>
                <w:p w14:paraId="1F70E76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静态投资</w:t>
                  </w:r>
                </w:p>
              </w:tc>
              <w:tc>
                <w:tcPr>
                  <w:tcW w:w="621" w:type="pct"/>
                  <w:tcBorders>
                    <w:tl2br w:val="nil"/>
                    <w:tr2bl w:val="nil"/>
                  </w:tcBorders>
                  <w:shd w:val="clear" w:color="auto" w:fill="auto"/>
                  <w:vAlign w:val="center"/>
                </w:tcPr>
                <w:p w14:paraId="439C237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动态投资</w:t>
                  </w:r>
                </w:p>
              </w:tc>
              <w:tc>
                <w:tcPr>
                  <w:tcW w:w="1085" w:type="pct"/>
                  <w:tcBorders>
                    <w:tl2br w:val="nil"/>
                    <w:tr2bl w:val="nil"/>
                  </w:tcBorders>
                  <w:shd w:val="clear" w:color="auto" w:fill="auto"/>
                  <w:vAlign w:val="center"/>
                </w:tcPr>
                <w:p w14:paraId="6B907CF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缴存时间</w:t>
                  </w:r>
                </w:p>
              </w:tc>
              <w:tc>
                <w:tcPr>
                  <w:tcW w:w="602" w:type="pct"/>
                  <w:tcBorders>
                    <w:tl2br w:val="nil"/>
                    <w:tr2bl w:val="nil"/>
                  </w:tcBorders>
                  <w:shd w:val="clear" w:color="auto" w:fill="auto"/>
                  <w:vAlign w:val="center"/>
                </w:tcPr>
                <w:p w14:paraId="0E2B74B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缴存金额</w:t>
                  </w:r>
                </w:p>
              </w:tc>
              <w:tc>
                <w:tcPr>
                  <w:tcW w:w="613" w:type="pct"/>
                  <w:tcBorders>
                    <w:tl2br w:val="nil"/>
                    <w:tr2bl w:val="nil"/>
                  </w:tcBorders>
                  <w:shd w:val="clear" w:color="auto" w:fill="auto"/>
                  <w:noWrap/>
                  <w:vAlign w:val="center"/>
                </w:tcPr>
                <w:p w14:paraId="0AB3104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占静态投资比例（%）</w:t>
                  </w:r>
                </w:p>
              </w:tc>
            </w:tr>
            <w:tr w14:paraId="43A22E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3" w:hRule="atLeast"/>
                <w:jc w:val="center"/>
              </w:trPr>
              <w:tc>
                <w:tcPr>
                  <w:tcW w:w="434" w:type="pct"/>
                  <w:vMerge w:val="restart"/>
                  <w:tcBorders>
                    <w:tl2br w:val="nil"/>
                    <w:tr2bl w:val="nil"/>
                  </w:tcBorders>
                  <w:shd w:val="clear" w:color="auto" w:fill="auto"/>
                  <w:vAlign w:val="center"/>
                </w:tcPr>
                <w:p w14:paraId="453ED07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第一阶段</w:t>
                  </w:r>
                </w:p>
              </w:tc>
              <w:tc>
                <w:tcPr>
                  <w:tcW w:w="1678" w:type="dxa"/>
                  <w:tcBorders>
                    <w:tl2br w:val="nil"/>
                    <w:tr2bl w:val="nil"/>
                  </w:tcBorders>
                  <w:shd w:val="clear" w:color="auto" w:fill="auto"/>
                  <w:vAlign w:val="bottom"/>
                </w:tcPr>
                <w:p w14:paraId="1B010F5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2025.1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2026.1</w:t>
                  </w:r>
                </w:p>
              </w:tc>
              <w:tc>
                <w:tcPr>
                  <w:tcW w:w="951" w:type="dxa"/>
                  <w:tcBorders>
                    <w:tl2br w:val="nil"/>
                    <w:tr2bl w:val="nil"/>
                  </w:tcBorders>
                  <w:shd w:val="clear" w:color="auto" w:fill="auto"/>
                  <w:noWrap/>
                  <w:vAlign w:val="center"/>
                </w:tcPr>
                <w:p w14:paraId="0222784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90.5726 </w:t>
                  </w:r>
                </w:p>
              </w:tc>
              <w:tc>
                <w:tcPr>
                  <w:tcW w:w="995" w:type="dxa"/>
                  <w:tcBorders>
                    <w:tl2br w:val="nil"/>
                    <w:tr2bl w:val="nil"/>
                  </w:tcBorders>
                  <w:shd w:val="clear" w:color="auto" w:fill="auto"/>
                  <w:noWrap/>
                  <w:vAlign w:val="center"/>
                </w:tcPr>
                <w:p w14:paraId="4DCAC04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90.5726 </w:t>
                  </w:r>
                </w:p>
              </w:tc>
              <w:tc>
                <w:tcPr>
                  <w:tcW w:w="1737" w:type="dxa"/>
                  <w:tcBorders>
                    <w:tl2br w:val="nil"/>
                    <w:tr2bl w:val="nil"/>
                  </w:tcBorders>
                  <w:shd w:val="clear" w:color="auto" w:fill="auto"/>
                  <w:vAlign w:val="center"/>
                </w:tcPr>
                <w:p w14:paraId="5E87DD0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公示结束后30天内</w:t>
                  </w:r>
                </w:p>
              </w:tc>
              <w:tc>
                <w:tcPr>
                  <w:tcW w:w="965" w:type="dxa"/>
                  <w:tcBorders>
                    <w:tl2br w:val="nil"/>
                    <w:tr2bl w:val="nil"/>
                  </w:tcBorders>
                  <w:shd w:val="clear" w:color="auto" w:fill="auto"/>
                  <w:noWrap/>
                  <w:vAlign w:val="center"/>
                </w:tcPr>
                <w:p w14:paraId="24179D5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194.0 </w:t>
                  </w:r>
                </w:p>
              </w:tc>
              <w:tc>
                <w:tcPr>
                  <w:tcW w:w="983" w:type="dxa"/>
                  <w:tcBorders>
                    <w:tl2br w:val="nil"/>
                    <w:tr2bl w:val="nil"/>
                  </w:tcBorders>
                  <w:shd w:val="clear" w:color="auto" w:fill="auto"/>
                  <w:noWrap/>
                  <w:vAlign w:val="center"/>
                </w:tcPr>
                <w:p w14:paraId="6DB3BE6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20.03</w:t>
                  </w:r>
                </w:p>
              </w:tc>
            </w:tr>
            <w:tr w14:paraId="396E6C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516184E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36A419F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2026.1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2027.1</w:t>
                  </w:r>
                </w:p>
              </w:tc>
              <w:tc>
                <w:tcPr>
                  <w:tcW w:w="951" w:type="dxa"/>
                  <w:tcBorders>
                    <w:tl2br w:val="nil"/>
                    <w:tr2bl w:val="nil"/>
                  </w:tcBorders>
                  <w:shd w:val="clear" w:color="auto" w:fill="auto"/>
                  <w:noWrap/>
                  <w:vAlign w:val="center"/>
                </w:tcPr>
                <w:p w14:paraId="11C8AB8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7941C75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5.9949 </w:t>
                  </w:r>
                </w:p>
              </w:tc>
              <w:tc>
                <w:tcPr>
                  <w:tcW w:w="1737" w:type="dxa"/>
                  <w:tcBorders>
                    <w:tl2br w:val="nil"/>
                    <w:tr2bl w:val="nil"/>
                  </w:tcBorders>
                  <w:shd w:val="clear" w:color="auto" w:fill="auto"/>
                  <w:vAlign w:val="center"/>
                </w:tcPr>
                <w:p w14:paraId="44A9071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2026年1月30日前</w:t>
                  </w:r>
                </w:p>
              </w:tc>
              <w:tc>
                <w:tcPr>
                  <w:tcW w:w="965" w:type="dxa"/>
                  <w:tcBorders>
                    <w:tl2br w:val="nil"/>
                    <w:tr2bl w:val="nil"/>
                  </w:tcBorders>
                  <w:shd w:val="clear" w:color="auto" w:fill="auto"/>
                  <w:noWrap/>
                  <w:vAlign w:val="center"/>
                </w:tcPr>
                <w:p w14:paraId="106D804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1FA0581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r>
            <w:tr w14:paraId="469878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5C63AB7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20C2344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2027.1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2028.1</w:t>
                  </w:r>
                </w:p>
              </w:tc>
              <w:tc>
                <w:tcPr>
                  <w:tcW w:w="951" w:type="dxa"/>
                  <w:tcBorders>
                    <w:tl2br w:val="nil"/>
                    <w:tr2bl w:val="nil"/>
                  </w:tcBorders>
                  <w:shd w:val="clear" w:color="auto" w:fill="auto"/>
                  <w:noWrap/>
                  <w:vAlign w:val="center"/>
                </w:tcPr>
                <w:p w14:paraId="314021E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52.0870 </w:t>
                  </w:r>
                </w:p>
              </w:tc>
              <w:tc>
                <w:tcPr>
                  <w:tcW w:w="995" w:type="dxa"/>
                  <w:tcBorders>
                    <w:tl2br w:val="nil"/>
                    <w:tr2bl w:val="nil"/>
                  </w:tcBorders>
                  <w:shd w:val="clear" w:color="auto" w:fill="auto"/>
                  <w:noWrap/>
                  <w:vAlign w:val="center"/>
                </w:tcPr>
                <w:p w14:paraId="6D5A2C8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59.6344 </w:t>
                  </w:r>
                </w:p>
              </w:tc>
              <w:tc>
                <w:tcPr>
                  <w:tcW w:w="1737" w:type="dxa"/>
                  <w:tcBorders>
                    <w:tl2br w:val="nil"/>
                    <w:tr2bl w:val="nil"/>
                  </w:tcBorders>
                  <w:shd w:val="clear" w:color="auto" w:fill="auto"/>
                  <w:vAlign w:val="center"/>
                </w:tcPr>
                <w:p w14:paraId="3D0E3A6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2027年1月30日前</w:t>
                  </w:r>
                </w:p>
              </w:tc>
              <w:tc>
                <w:tcPr>
                  <w:tcW w:w="965" w:type="dxa"/>
                  <w:tcBorders>
                    <w:tl2br w:val="nil"/>
                    <w:tr2bl w:val="nil"/>
                  </w:tcBorders>
                  <w:shd w:val="clear" w:color="auto" w:fill="auto"/>
                  <w:noWrap/>
                  <w:vAlign w:val="center"/>
                </w:tcPr>
                <w:p w14:paraId="68CD051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0B44E78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r>
            <w:tr w14:paraId="0240DC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2625E3E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5942B9F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2028.1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2029.1</w:t>
                  </w:r>
                </w:p>
              </w:tc>
              <w:tc>
                <w:tcPr>
                  <w:tcW w:w="951" w:type="dxa"/>
                  <w:tcBorders>
                    <w:tl2br w:val="nil"/>
                    <w:tr2bl w:val="nil"/>
                  </w:tcBorders>
                  <w:shd w:val="clear" w:color="auto" w:fill="auto"/>
                  <w:noWrap/>
                  <w:vAlign w:val="center"/>
                </w:tcPr>
                <w:p w14:paraId="69ACAFC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0179636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6.8635 </w:t>
                  </w:r>
                </w:p>
              </w:tc>
              <w:tc>
                <w:tcPr>
                  <w:tcW w:w="1737" w:type="dxa"/>
                  <w:tcBorders>
                    <w:tl2br w:val="nil"/>
                    <w:tr2bl w:val="nil"/>
                  </w:tcBorders>
                  <w:shd w:val="clear" w:color="auto" w:fill="auto"/>
                  <w:vAlign w:val="center"/>
                </w:tcPr>
                <w:p w14:paraId="1CFB1DD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2028年1月30日前</w:t>
                  </w:r>
                </w:p>
              </w:tc>
              <w:tc>
                <w:tcPr>
                  <w:tcW w:w="965" w:type="dxa"/>
                  <w:tcBorders>
                    <w:tl2br w:val="nil"/>
                    <w:tr2bl w:val="nil"/>
                  </w:tcBorders>
                  <w:shd w:val="clear" w:color="auto" w:fill="auto"/>
                  <w:noWrap/>
                  <w:vAlign w:val="center"/>
                </w:tcPr>
                <w:p w14:paraId="0014F38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00EB0BD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r>
            <w:tr w14:paraId="1FBE87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71FFAB4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387BEEB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2029.1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2030.1</w:t>
                  </w:r>
                </w:p>
              </w:tc>
              <w:tc>
                <w:tcPr>
                  <w:tcW w:w="951" w:type="dxa"/>
                  <w:tcBorders>
                    <w:tl2br w:val="nil"/>
                    <w:tr2bl w:val="nil"/>
                  </w:tcBorders>
                  <w:shd w:val="clear" w:color="auto" w:fill="auto"/>
                  <w:noWrap/>
                  <w:vAlign w:val="center"/>
                </w:tcPr>
                <w:p w14:paraId="374E53F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1032109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7.3440 </w:t>
                  </w:r>
                </w:p>
              </w:tc>
              <w:tc>
                <w:tcPr>
                  <w:tcW w:w="1737" w:type="dxa"/>
                  <w:tcBorders>
                    <w:tl2br w:val="nil"/>
                    <w:tr2bl w:val="nil"/>
                  </w:tcBorders>
                  <w:shd w:val="clear" w:color="auto" w:fill="auto"/>
                  <w:vAlign w:val="center"/>
                </w:tcPr>
                <w:p w14:paraId="1B6C978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2029年1月30日前</w:t>
                  </w:r>
                </w:p>
              </w:tc>
              <w:tc>
                <w:tcPr>
                  <w:tcW w:w="965" w:type="dxa"/>
                  <w:tcBorders>
                    <w:tl2br w:val="nil"/>
                    <w:tr2bl w:val="nil"/>
                  </w:tcBorders>
                  <w:shd w:val="clear" w:color="auto" w:fill="auto"/>
                  <w:noWrap/>
                  <w:vAlign w:val="center"/>
                </w:tcPr>
                <w:p w14:paraId="5A08BDA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743A5F1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r>
            <w:tr w14:paraId="1E639A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69AD673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noWrap/>
                  <w:vAlign w:val="center"/>
                </w:tcPr>
                <w:p w14:paraId="75E8D49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小计</w:t>
                  </w:r>
                </w:p>
              </w:tc>
              <w:tc>
                <w:tcPr>
                  <w:tcW w:w="951" w:type="dxa"/>
                  <w:tcBorders>
                    <w:tl2br w:val="nil"/>
                    <w:tr2bl w:val="nil"/>
                  </w:tcBorders>
                  <w:shd w:val="clear" w:color="auto" w:fill="auto"/>
                  <w:noWrap/>
                  <w:vAlign w:val="center"/>
                </w:tcPr>
                <w:p w14:paraId="2E16C37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159.4677 </w:t>
                  </w:r>
                </w:p>
              </w:tc>
              <w:tc>
                <w:tcPr>
                  <w:tcW w:w="995" w:type="dxa"/>
                  <w:tcBorders>
                    <w:tl2br w:val="nil"/>
                    <w:tr2bl w:val="nil"/>
                  </w:tcBorders>
                  <w:shd w:val="clear" w:color="auto" w:fill="auto"/>
                  <w:noWrap/>
                  <w:vAlign w:val="center"/>
                </w:tcPr>
                <w:p w14:paraId="3680278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170.4094 </w:t>
                  </w:r>
                </w:p>
              </w:tc>
              <w:tc>
                <w:tcPr>
                  <w:tcW w:w="1737" w:type="dxa"/>
                  <w:tcBorders>
                    <w:tl2br w:val="nil"/>
                    <w:tr2bl w:val="nil"/>
                  </w:tcBorders>
                  <w:shd w:val="clear" w:color="auto" w:fill="auto"/>
                  <w:noWrap/>
                  <w:vAlign w:val="center"/>
                </w:tcPr>
                <w:p w14:paraId="476F244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c>
                <w:tcPr>
                  <w:tcW w:w="965" w:type="dxa"/>
                  <w:tcBorders>
                    <w:tl2br w:val="nil"/>
                    <w:tr2bl w:val="nil"/>
                  </w:tcBorders>
                  <w:shd w:val="clear" w:color="auto" w:fill="auto"/>
                  <w:noWrap/>
                  <w:vAlign w:val="center"/>
                </w:tcPr>
                <w:p w14:paraId="1954053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334.0 </w:t>
                  </w:r>
                </w:p>
              </w:tc>
              <w:tc>
                <w:tcPr>
                  <w:tcW w:w="983" w:type="dxa"/>
                  <w:tcBorders>
                    <w:tl2br w:val="nil"/>
                    <w:tr2bl w:val="nil"/>
                  </w:tcBorders>
                  <w:shd w:val="clear" w:color="auto" w:fill="auto"/>
                  <w:noWrap/>
                  <w:vAlign w:val="center"/>
                </w:tcPr>
                <w:p w14:paraId="0B770C1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r>
            <w:tr w14:paraId="1B16F8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34" w:type="pct"/>
                  <w:vMerge w:val="restart"/>
                  <w:tcBorders>
                    <w:tl2br w:val="nil"/>
                    <w:tr2bl w:val="nil"/>
                  </w:tcBorders>
                  <w:shd w:val="clear" w:color="auto" w:fill="auto"/>
                  <w:vAlign w:val="center"/>
                </w:tcPr>
                <w:p w14:paraId="0A6887F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第二阶段</w:t>
                  </w:r>
                </w:p>
              </w:tc>
              <w:tc>
                <w:tcPr>
                  <w:tcW w:w="1678" w:type="dxa"/>
                  <w:tcBorders>
                    <w:tl2br w:val="nil"/>
                    <w:tr2bl w:val="nil"/>
                  </w:tcBorders>
                  <w:shd w:val="clear" w:color="auto" w:fill="auto"/>
                  <w:vAlign w:val="bottom"/>
                </w:tcPr>
                <w:p w14:paraId="43DB9ED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2030.1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2031.1</w:t>
                  </w:r>
                </w:p>
              </w:tc>
              <w:tc>
                <w:tcPr>
                  <w:tcW w:w="951" w:type="dxa"/>
                  <w:tcBorders>
                    <w:tl2br w:val="nil"/>
                    <w:tr2bl w:val="nil"/>
                  </w:tcBorders>
                  <w:shd w:val="clear" w:color="auto" w:fill="auto"/>
                  <w:noWrap/>
                  <w:vAlign w:val="center"/>
                </w:tcPr>
                <w:p w14:paraId="6C49952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5A1B676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7.3440 </w:t>
                  </w:r>
                </w:p>
              </w:tc>
              <w:tc>
                <w:tcPr>
                  <w:tcW w:w="1737" w:type="dxa"/>
                  <w:tcBorders>
                    <w:tl2br w:val="nil"/>
                    <w:tr2bl w:val="nil"/>
                  </w:tcBorders>
                  <w:shd w:val="clear" w:color="auto" w:fill="auto"/>
                  <w:vAlign w:val="center"/>
                </w:tcPr>
                <w:p w14:paraId="2AB6708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2030年1月30日前</w:t>
                  </w:r>
                </w:p>
              </w:tc>
              <w:tc>
                <w:tcPr>
                  <w:tcW w:w="965" w:type="dxa"/>
                  <w:tcBorders>
                    <w:tl2br w:val="nil"/>
                    <w:tr2bl w:val="nil"/>
                  </w:tcBorders>
                  <w:shd w:val="clear" w:color="auto" w:fill="auto"/>
                  <w:noWrap/>
                  <w:vAlign w:val="center"/>
                </w:tcPr>
                <w:p w14:paraId="44207A9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6FE78BF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r>
            <w:tr w14:paraId="4FDA85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624A78C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31F4C60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2031.1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2032.1</w:t>
                  </w:r>
                </w:p>
              </w:tc>
              <w:tc>
                <w:tcPr>
                  <w:tcW w:w="951" w:type="dxa"/>
                  <w:tcBorders>
                    <w:tl2br w:val="nil"/>
                    <w:tr2bl w:val="nil"/>
                  </w:tcBorders>
                  <w:shd w:val="clear" w:color="auto" w:fill="auto"/>
                  <w:noWrap/>
                  <w:vAlign w:val="center"/>
                </w:tcPr>
                <w:p w14:paraId="0D491B9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0C14441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7.3440 </w:t>
                  </w:r>
                </w:p>
              </w:tc>
              <w:tc>
                <w:tcPr>
                  <w:tcW w:w="1737" w:type="dxa"/>
                  <w:tcBorders>
                    <w:tl2br w:val="nil"/>
                    <w:tr2bl w:val="nil"/>
                  </w:tcBorders>
                  <w:shd w:val="clear" w:color="auto" w:fill="auto"/>
                  <w:vAlign w:val="center"/>
                </w:tcPr>
                <w:p w14:paraId="36812A6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2031年1月30日前</w:t>
                  </w:r>
                </w:p>
              </w:tc>
              <w:tc>
                <w:tcPr>
                  <w:tcW w:w="965" w:type="dxa"/>
                  <w:tcBorders>
                    <w:tl2br w:val="nil"/>
                    <w:tr2bl w:val="nil"/>
                  </w:tcBorders>
                  <w:shd w:val="clear" w:color="auto" w:fill="auto"/>
                  <w:noWrap/>
                  <w:vAlign w:val="center"/>
                </w:tcPr>
                <w:p w14:paraId="7EAC783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608041F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r>
            <w:tr w14:paraId="5C982C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3DD197E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1C0CE0D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2032.1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2033.1</w:t>
                  </w:r>
                </w:p>
              </w:tc>
              <w:tc>
                <w:tcPr>
                  <w:tcW w:w="951" w:type="dxa"/>
                  <w:tcBorders>
                    <w:tl2br w:val="nil"/>
                    <w:tr2bl w:val="nil"/>
                  </w:tcBorders>
                  <w:shd w:val="clear" w:color="auto" w:fill="auto"/>
                  <w:noWrap/>
                  <w:vAlign w:val="center"/>
                </w:tcPr>
                <w:p w14:paraId="7B0D061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76E0E2B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7.3440 </w:t>
                  </w:r>
                </w:p>
              </w:tc>
              <w:tc>
                <w:tcPr>
                  <w:tcW w:w="1737" w:type="dxa"/>
                  <w:tcBorders>
                    <w:tl2br w:val="nil"/>
                    <w:tr2bl w:val="nil"/>
                  </w:tcBorders>
                  <w:shd w:val="clear" w:color="auto" w:fill="auto"/>
                  <w:vAlign w:val="center"/>
                </w:tcPr>
                <w:p w14:paraId="5BE9E5F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2032年1月30日前</w:t>
                  </w:r>
                </w:p>
              </w:tc>
              <w:tc>
                <w:tcPr>
                  <w:tcW w:w="965" w:type="dxa"/>
                  <w:tcBorders>
                    <w:tl2br w:val="nil"/>
                    <w:tr2bl w:val="nil"/>
                  </w:tcBorders>
                  <w:shd w:val="clear" w:color="auto" w:fill="auto"/>
                  <w:noWrap/>
                  <w:vAlign w:val="center"/>
                </w:tcPr>
                <w:p w14:paraId="73BCD24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2E9BA5D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r>
            <w:tr w14:paraId="3F179F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4B88576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028432D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2033.1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2034.1</w:t>
                  </w:r>
                </w:p>
              </w:tc>
              <w:tc>
                <w:tcPr>
                  <w:tcW w:w="951" w:type="dxa"/>
                  <w:tcBorders>
                    <w:tl2br w:val="nil"/>
                    <w:tr2bl w:val="nil"/>
                  </w:tcBorders>
                  <w:shd w:val="clear" w:color="auto" w:fill="auto"/>
                  <w:noWrap/>
                  <w:vAlign w:val="center"/>
                </w:tcPr>
                <w:p w14:paraId="2363B74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128.6516 </w:t>
                  </w:r>
                </w:p>
              </w:tc>
              <w:tc>
                <w:tcPr>
                  <w:tcW w:w="995" w:type="dxa"/>
                  <w:tcBorders>
                    <w:tl2br w:val="nil"/>
                    <w:tr2bl w:val="nil"/>
                  </w:tcBorders>
                  <w:shd w:val="clear" w:color="auto" w:fill="auto"/>
                  <w:noWrap/>
                  <w:vAlign w:val="center"/>
                </w:tcPr>
                <w:p w14:paraId="5B3D013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168.6360 </w:t>
                  </w:r>
                </w:p>
              </w:tc>
              <w:tc>
                <w:tcPr>
                  <w:tcW w:w="1737" w:type="dxa"/>
                  <w:tcBorders>
                    <w:tl2br w:val="nil"/>
                    <w:tr2bl w:val="nil"/>
                  </w:tcBorders>
                  <w:shd w:val="clear" w:color="auto" w:fill="auto"/>
                  <w:vAlign w:val="center"/>
                </w:tcPr>
                <w:p w14:paraId="4AD15CE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2033年1月30日前</w:t>
                  </w:r>
                </w:p>
              </w:tc>
              <w:tc>
                <w:tcPr>
                  <w:tcW w:w="965" w:type="dxa"/>
                  <w:tcBorders>
                    <w:tl2br w:val="nil"/>
                    <w:tr2bl w:val="nil"/>
                  </w:tcBorders>
                  <w:shd w:val="clear" w:color="auto" w:fill="auto"/>
                  <w:noWrap/>
                  <w:vAlign w:val="center"/>
                </w:tcPr>
                <w:p w14:paraId="07E8D42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7F9D78E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r>
            <w:tr w14:paraId="73E72A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391DA5A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2E36251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2034.1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2035.1</w:t>
                  </w:r>
                </w:p>
              </w:tc>
              <w:tc>
                <w:tcPr>
                  <w:tcW w:w="951" w:type="dxa"/>
                  <w:tcBorders>
                    <w:tl2br w:val="nil"/>
                    <w:tr2bl w:val="nil"/>
                  </w:tcBorders>
                  <w:shd w:val="clear" w:color="auto" w:fill="auto"/>
                  <w:noWrap/>
                  <w:vAlign w:val="center"/>
                </w:tcPr>
                <w:p w14:paraId="0BD3F10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1A6F1BD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7.3440 </w:t>
                  </w:r>
                </w:p>
              </w:tc>
              <w:tc>
                <w:tcPr>
                  <w:tcW w:w="1737" w:type="dxa"/>
                  <w:tcBorders>
                    <w:tl2br w:val="nil"/>
                    <w:tr2bl w:val="nil"/>
                  </w:tcBorders>
                  <w:shd w:val="clear" w:color="auto" w:fill="auto"/>
                  <w:vAlign w:val="center"/>
                </w:tcPr>
                <w:p w14:paraId="72C2BAC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2034年1月30日前</w:t>
                  </w:r>
                </w:p>
              </w:tc>
              <w:tc>
                <w:tcPr>
                  <w:tcW w:w="965" w:type="dxa"/>
                  <w:tcBorders>
                    <w:tl2br w:val="nil"/>
                    <w:tr2bl w:val="nil"/>
                  </w:tcBorders>
                  <w:shd w:val="clear" w:color="auto" w:fill="auto"/>
                  <w:noWrap/>
                  <w:vAlign w:val="center"/>
                </w:tcPr>
                <w:p w14:paraId="38ACE69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7CF4098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r>
            <w:tr w14:paraId="21F584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0087896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noWrap/>
                  <w:vAlign w:val="center"/>
                </w:tcPr>
                <w:p w14:paraId="452A565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小计</w:t>
                  </w:r>
                </w:p>
              </w:tc>
              <w:tc>
                <w:tcPr>
                  <w:tcW w:w="951" w:type="dxa"/>
                  <w:tcBorders>
                    <w:tl2br w:val="nil"/>
                    <w:tr2bl w:val="nil"/>
                  </w:tcBorders>
                  <w:shd w:val="clear" w:color="auto" w:fill="auto"/>
                  <w:noWrap/>
                  <w:vAlign w:val="center"/>
                </w:tcPr>
                <w:p w14:paraId="12F33F4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151.0624 </w:t>
                  </w:r>
                </w:p>
              </w:tc>
              <w:tc>
                <w:tcPr>
                  <w:tcW w:w="995" w:type="dxa"/>
                  <w:tcBorders>
                    <w:tl2br w:val="nil"/>
                    <w:tr2bl w:val="nil"/>
                  </w:tcBorders>
                  <w:shd w:val="clear" w:color="auto" w:fill="auto"/>
                  <w:noWrap/>
                  <w:vAlign w:val="center"/>
                </w:tcPr>
                <w:p w14:paraId="65F1BE6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198.0120 </w:t>
                  </w:r>
                </w:p>
              </w:tc>
              <w:tc>
                <w:tcPr>
                  <w:tcW w:w="1737" w:type="dxa"/>
                  <w:tcBorders>
                    <w:tl2br w:val="nil"/>
                    <w:tr2bl w:val="nil"/>
                  </w:tcBorders>
                  <w:shd w:val="clear" w:color="auto" w:fill="auto"/>
                  <w:noWrap/>
                  <w:vAlign w:val="center"/>
                </w:tcPr>
                <w:p w14:paraId="62177BB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c>
                <w:tcPr>
                  <w:tcW w:w="965" w:type="dxa"/>
                  <w:tcBorders>
                    <w:tl2br w:val="nil"/>
                    <w:tr2bl w:val="nil"/>
                  </w:tcBorders>
                  <w:shd w:val="clear" w:color="auto" w:fill="auto"/>
                  <w:noWrap/>
                  <w:vAlign w:val="center"/>
                </w:tcPr>
                <w:p w14:paraId="551486F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175.0 </w:t>
                  </w:r>
                </w:p>
              </w:tc>
              <w:tc>
                <w:tcPr>
                  <w:tcW w:w="983" w:type="dxa"/>
                  <w:tcBorders>
                    <w:tl2br w:val="nil"/>
                    <w:tr2bl w:val="nil"/>
                  </w:tcBorders>
                  <w:shd w:val="clear" w:color="auto" w:fill="auto"/>
                  <w:noWrap/>
                  <w:vAlign w:val="center"/>
                </w:tcPr>
                <w:p w14:paraId="25D96C5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r>
            <w:tr w14:paraId="4CFA38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34" w:type="pct"/>
                  <w:vMerge w:val="restart"/>
                  <w:tcBorders>
                    <w:tl2br w:val="nil"/>
                    <w:tr2bl w:val="nil"/>
                  </w:tcBorders>
                  <w:shd w:val="clear" w:color="auto" w:fill="auto"/>
                  <w:vAlign w:val="center"/>
                </w:tcPr>
                <w:p w14:paraId="72FF2D6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第三阶段</w:t>
                  </w:r>
                </w:p>
              </w:tc>
              <w:tc>
                <w:tcPr>
                  <w:tcW w:w="1678" w:type="dxa"/>
                  <w:tcBorders>
                    <w:tl2br w:val="nil"/>
                    <w:tr2bl w:val="nil"/>
                  </w:tcBorders>
                  <w:shd w:val="clear" w:color="auto" w:fill="auto"/>
                  <w:vAlign w:val="bottom"/>
                </w:tcPr>
                <w:p w14:paraId="67E942B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2035.1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2036.1</w:t>
                  </w:r>
                </w:p>
              </w:tc>
              <w:tc>
                <w:tcPr>
                  <w:tcW w:w="951" w:type="dxa"/>
                  <w:tcBorders>
                    <w:tl2br w:val="nil"/>
                    <w:tr2bl w:val="nil"/>
                  </w:tcBorders>
                  <w:shd w:val="clear" w:color="auto" w:fill="auto"/>
                  <w:noWrap/>
                  <w:vAlign w:val="center"/>
                </w:tcPr>
                <w:p w14:paraId="746E20A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53BB5A3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7.3440 </w:t>
                  </w:r>
                </w:p>
              </w:tc>
              <w:tc>
                <w:tcPr>
                  <w:tcW w:w="1737" w:type="dxa"/>
                  <w:tcBorders>
                    <w:tl2br w:val="nil"/>
                    <w:tr2bl w:val="nil"/>
                  </w:tcBorders>
                  <w:shd w:val="clear" w:color="auto" w:fill="auto"/>
                  <w:vAlign w:val="center"/>
                </w:tcPr>
                <w:p w14:paraId="085CDDB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2035年1月30日前</w:t>
                  </w:r>
                </w:p>
              </w:tc>
              <w:tc>
                <w:tcPr>
                  <w:tcW w:w="965" w:type="dxa"/>
                  <w:tcBorders>
                    <w:tl2br w:val="nil"/>
                    <w:tr2bl w:val="nil"/>
                  </w:tcBorders>
                  <w:shd w:val="clear" w:color="auto" w:fill="auto"/>
                  <w:noWrap/>
                  <w:vAlign w:val="center"/>
                </w:tcPr>
                <w:p w14:paraId="25B1AA2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7650430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r>
            <w:tr w14:paraId="63A206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33CC5C8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449E3F3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2036.1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2037.1</w:t>
                  </w:r>
                </w:p>
              </w:tc>
              <w:tc>
                <w:tcPr>
                  <w:tcW w:w="951" w:type="dxa"/>
                  <w:tcBorders>
                    <w:tl2br w:val="nil"/>
                    <w:tr2bl w:val="nil"/>
                  </w:tcBorders>
                  <w:shd w:val="clear" w:color="auto" w:fill="auto"/>
                  <w:noWrap/>
                  <w:vAlign w:val="center"/>
                </w:tcPr>
                <w:p w14:paraId="38644AE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2B97B19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7.3440 </w:t>
                  </w:r>
                </w:p>
              </w:tc>
              <w:tc>
                <w:tcPr>
                  <w:tcW w:w="1737" w:type="dxa"/>
                  <w:tcBorders>
                    <w:tl2br w:val="nil"/>
                    <w:tr2bl w:val="nil"/>
                  </w:tcBorders>
                  <w:shd w:val="clear" w:color="auto" w:fill="auto"/>
                  <w:vAlign w:val="center"/>
                </w:tcPr>
                <w:p w14:paraId="49400EA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2036年1月30日前</w:t>
                  </w:r>
                </w:p>
              </w:tc>
              <w:tc>
                <w:tcPr>
                  <w:tcW w:w="965" w:type="dxa"/>
                  <w:tcBorders>
                    <w:tl2br w:val="nil"/>
                    <w:tr2bl w:val="nil"/>
                  </w:tcBorders>
                  <w:shd w:val="clear" w:color="auto" w:fill="auto"/>
                  <w:noWrap/>
                  <w:vAlign w:val="center"/>
                </w:tcPr>
                <w:p w14:paraId="150BED6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0C216CE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r>
            <w:tr w14:paraId="5ECDEA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3" w:hRule="atLeast"/>
                <w:jc w:val="center"/>
              </w:trPr>
              <w:tc>
                <w:tcPr>
                  <w:tcW w:w="434" w:type="pct"/>
                  <w:vMerge w:val="continue"/>
                  <w:tcBorders>
                    <w:tl2br w:val="nil"/>
                    <w:tr2bl w:val="nil"/>
                  </w:tcBorders>
                  <w:shd w:val="clear" w:color="auto" w:fill="auto"/>
                  <w:vAlign w:val="center"/>
                </w:tcPr>
                <w:p w14:paraId="271F900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0F42B3A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2037.1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2038.1</w:t>
                  </w:r>
                </w:p>
              </w:tc>
              <w:tc>
                <w:tcPr>
                  <w:tcW w:w="951" w:type="dxa"/>
                  <w:tcBorders>
                    <w:tl2br w:val="nil"/>
                    <w:tr2bl w:val="nil"/>
                  </w:tcBorders>
                  <w:shd w:val="clear" w:color="auto" w:fill="auto"/>
                  <w:noWrap/>
                  <w:vAlign w:val="center"/>
                </w:tcPr>
                <w:p w14:paraId="60038FA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60.0124 </w:t>
                  </w:r>
                </w:p>
              </w:tc>
              <w:tc>
                <w:tcPr>
                  <w:tcW w:w="995" w:type="dxa"/>
                  <w:tcBorders>
                    <w:tl2br w:val="nil"/>
                    <w:tr2bl w:val="nil"/>
                  </w:tcBorders>
                  <w:shd w:val="clear" w:color="auto" w:fill="auto"/>
                  <w:noWrap/>
                  <w:vAlign w:val="center"/>
                </w:tcPr>
                <w:p w14:paraId="3726DC5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78.6640 </w:t>
                  </w:r>
                </w:p>
              </w:tc>
              <w:tc>
                <w:tcPr>
                  <w:tcW w:w="1737" w:type="dxa"/>
                  <w:tcBorders>
                    <w:tl2br w:val="nil"/>
                    <w:tr2bl w:val="nil"/>
                  </w:tcBorders>
                  <w:shd w:val="clear" w:color="auto" w:fill="auto"/>
                  <w:vAlign w:val="center"/>
                </w:tcPr>
                <w:p w14:paraId="6504EAF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2037年1月30日前</w:t>
                  </w:r>
                </w:p>
              </w:tc>
              <w:tc>
                <w:tcPr>
                  <w:tcW w:w="965" w:type="dxa"/>
                  <w:tcBorders>
                    <w:tl2br w:val="nil"/>
                    <w:tr2bl w:val="nil"/>
                  </w:tcBorders>
                  <w:shd w:val="clear" w:color="auto" w:fill="auto"/>
                  <w:noWrap/>
                  <w:vAlign w:val="center"/>
                </w:tcPr>
                <w:p w14:paraId="265C425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6ADFB9C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r>
            <w:tr w14:paraId="02B53A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121FC9E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1F88227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2038.1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2039.1</w:t>
                  </w:r>
                </w:p>
              </w:tc>
              <w:tc>
                <w:tcPr>
                  <w:tcW w:w="951" w:type="dxa"/>
                  <w:tcBorders>
                    <w:tl2br w:val="nil"/>
                    <w:tr2bl w:val="nil"/>
                  </w:tcBorders>
                  <w:shd w:val="clear" w:color="auto" w:fill="auto"/>
                  <w:noWrap/>
                  <w:vAlign w:val="center"/>
                </w:tcPr>
                <w:p w14:paraId="7084320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0D3D1A9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7.3440 </w:t>
                  </w:r>
                </w:p>
              </w:tc>
              <w:tc>
                <w:tcPr>
                  <w:tcW w:w="1737" w:type="dxa"/>
                  <w:tcBorders>
                    <w:tl2br w:val="nil"/>
                    <w:tr2bl w:val="nil"/>
                  </w:tcBorders>
                  <w:shd w:val="clear" w:color="auto" w:fill="auto"/>
                  <w:vAlign w:val="center"/>
                </w:tcPr>
                <w:p w14:paraId="535FDEE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2038年1月30日前</w:t>
                  </w:r>
                </w:p>
              </w:tc>
              <w:tc>
                <w:tcPr>
                  <w:tcW w:w="965" w:type="dxa"/>
                  <w:tcBorders>
                    <w:tl2br w:val="nil"/>
                    <w:tr2bl w:val="nil"/>
                  </w:tcBorders>
                  <w:shd w:val="clear" w:color="auto" w:fill="auto"/>
                  <w:noWrap/>
                  <w:vAlign w:val="center"/>
                </w:tcPr>
                <w:p w14:paraId="2A30B93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5B28233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r>
            <w:tr w14:paraId="0B7073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3" w:hRule="atLeast"/>
                <w:jc w:val="center"/>
              </w:trPr>
              <w:tc>
                <w:tcPr>
                  <w:tcW w:w="434" w:type="pct"/>
                  <w:vMerge w:val="continue"/>
                  <w:tcBorders>
                    <w:tl2br w:val="nil"/>
                    <w:tr2bl w:val="nil"/>
                  </w:tcBorders>
                  <w:shd w:val="clear" w:color="auto" w:fill="auto"/>
                  <w:vAlign w:val="center"/>
                </w:tcPr>
                <w:p w14:paraId="4A4C119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1D1545D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2039.1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2040.1</w:t>
                  </w:r>
                </w:p>
              </w:tc>
              <w:tc>
                <w:tcPr>
                  <w:tcW w:w="951" w:type="dxa"/>
                  <w:tcBorders>
                    <w:tl2br w:val="nil"/>
                    <w:tr2bl w:val="nil"/>
                  </w:tcBorders>
                  <w:shd w:val="clear" w:color="auto" w:fill="auto"/>
                  <w:noWrap/>
                  <w:vAlign w:val="center"/>
                </w:tcPr>
                <w:p w14:paraId="09CB100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36.2187 </w:t>
                  </w:r>
                </w:p>
              </w:tc>
              <w:tc>
                <w:tcPr>
                  <w:tcW w:w="995" w:type="dxa"/>
                  <w:tcBorders>
                    <w:tl2br w:val="nil"/>
                    <w:tr2bl w:val="nil"/>
                  </w:tcBorders>
                  <w:shd w:val="clear" w:color="auto" w:fill="auto"/>
                  <w:noWrap/>
                  <w:vAlign w:val="center"/>
                </w:tcPr>
                <w:p w14:paraId="2020832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47.4753 </w:t>
                  </w:r>
                </w:p>
              </w:tc>
              <w:tc>
                <w:tcPr>
                  <w:tcW w:w="1737" w:type="dxa"/>
                  <w:tcBorders>
                    <w:tl2br w:val="nil"/>
                    <w:tr2bl w:val="nil"/>
                  </w:tcBorders>
                  <w:shd w:val="clear" w:color="auto" w:fill="auto"/>
                  <w:vAlign w:val="center"/>
                </w:tcPr>
                <w:p w14:paraId="55FD2B3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2039年1月30日前</w:t>
                  </w:r>
                </w:p>
              </w:tc>
              <w:tc>
                <w:tcPr>
                  <w:tcW w:w="965" w:type="dxa"/>
                  <w:tcBorders>
                    <w:tl2br w:val="nil"/>
                    <w:tr2bl w:val="nil"/>
                  </w:tcBorders>
                  <w:shd w:val="clear" w:color="auto" w:fill="auto"/>
                  <w:noWrap/>
                  <w:vAlign w:val="center"/>
                </w:tcPr>
                <w:p w14:paraId="079E2B3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127872B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r>
            <w:tr w14:paraId="2B1602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47E0A78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noWrap/>
                  <w:vAlign w:val="center"/>
                </w:tcPr>
                <w:p w14:paraId="45496AF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小计</w:t>
                  </w:r>
                </w:p>
              </w:tc>
              <w:tc>
                <w:tcPr>
                  <w:tcW w:w="951" w:type="dxa"/>
                  <w:tcBorders>
                    <w:tl2br w:val="nil"/>
                    <w:tr2bl w:val="nil"/>
                  </w:tcBorders>
                  <w:shd w:val="clear" w:color="auto" w:fill="auto"/>
                  <w:noWrap/>
                  <w:vAlign w:val="center"/>
                </w:tcPr>
                <w:p w14:paraId="45108CF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113.0392 </w:t>
                  </w:r>
                </w:p>
              </w:tc>
              <w:tc>
                <w:tcPr>
                  <w:tcW w:w="995" w:type="dxa"/>
                  <w:tcBorders>
                    <w:tl2br w:val="nil"/>
                    <w:tr2bl w:val="nil"/>
                  </w:tcBorders>
                  <w:shd w:val="clear" w:color="auto" w:fill="auto"/>
                  <w:noWrap/>
                  <w:vAlign w:val="center"/>
                </w:tcPr>
                <w:p w14:paraId="75D7B17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148.1713 </w:t>
                  </w:r>
                </w:p>
              </w:tc>
              <w:tc>
                <w:tcPr>
                  <w:tcW w:w="1737" w:type="dxa"/>
                  <w:tcBorders>
                    <w:tl2br w:val="nil"/>
                    <w:tr2bl w:val="nil"/>
                  </w:tcBorders>
                  <w:shd w:val="clear" w:color="auto" w:fill="auto"/>
                  <w:noWrap/>
                  <w:vAlign w:val="center"/>
                </w:tcPr>
                <w:p w14:paraId="3B41C61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c>
                <w:tcPr>
                  <w:tcW w:w="965" w:type="dxa"/>
                  <w:tcBorders>
                    <w:tl2br w:val="nil"/>
                    <w:tr2bl w:val="nil"/>
                  </w:tcBorders>
                  <w:shd w:val="clear" w:color="auto" w:fill="auto"/>
                  <w:noWrap/>
                  <w:vAlign w:val="center"/>
                </w:tcPr>
                <w:p w14:paraId="5F62D6A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175.0 </w:t>
                  </w:r>
                </w:p>
              </w:tc>
              <w:tc>
                <w:tcPr>
                  <w:tcW w:w="983" w:type="dxa"/>
                  <w:tcBorders>
                    <w:tl2br w:val="nil"/>
                    <w:tr2bl w:val="nil"/>
                  </w:tcBorders>
                  <w:shd w:val="clear" w:color="auto" w:fill="auto"/>
                  <w:noWrap/>
                  <w:vAlign w:val="center"/>
                </w:tcPr>
                <w:p w14:paraId="752BE28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r>
            <w:tr w14:paraId="0E4546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34" w:type="pct"/>
                  <w:vMerge w:val="restart"/>
                  <w:tcBorders>
                    <w:tl2br w:val="nil"/>
                    <w:tr2bl w:val="nil"/>
                  </w:tcBorders>
                  <w:shd w:val="clear" w:color="auto" w:fill="auto"/>
                  <w:vAlign w:val="center"/>
                </w:tcPr>
                <w:p w14:paraId="711EC5B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第四阶段</w:t>
                  </w:r>
                </w:p>
              </w:tc>
              <w:tc>
                <w:tcPr>
                  <w:tcW w:w="1678" w:type="dxa"/>
                  <w:tcBorders>
                    <w:tl2br w:val="nil"/>
                    <w:tr2bl w:val="nil"/>
                  </w:tcBorders>
                  <w:shd w:val="clear" w:color="auto" w:fill="auto"/>
                  <w:vAlign w:val="bottom"/>
                </w:tcPr>
                <w:p w14:paraId="21E5CF8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2040.1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2041.1</w:t>
                  </w:r>
                </w:p>
              </w:tc>
              <w:tc>
                <w:tcPr>
                  <w:tcW w:w="951" w:type="dxa"/>
                  <w:tcBorders>
                    <w:tl2br w:val="nil"/>
                    <w:tr2bl w:val="nil"/>
                  </w:tcBorders>
                  <w:shd w:val="clear" w:color="auto" w:fill="auto"/>
                  <w:noWrap/>
                  <w:vAlign w:val="center"/>
                </w:tcPr>
                <w:p w14:paraId="326DC4D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1058C75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7.3440 </w:t>
                  </w:r>
                </w:p>
              </w:tc>
              <w:tc>
                <w:tcPr>
                  <w:tcW w:w="1737" w:type="dxa"/>
                  <w:tcBorders>
                    <w:tl2br w:val="nil"/>
                    <w:tr2bl w:val="nil"/>
                  </w:tcBorders>
                  <w:shd w:val="clear" w:color="auto" w:fill="auto"/>
                  <w:vAlign w:val="center"/>
                </w:tcPr>
                <w:p w14:paraId="2AF1C96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2040年1月30日前</w:t>
                  </w:r>
                </w:p>
              </w:tc>
              <w:tc>
                <w:tcPr>
                  <w:tcW w:w="965" w:type="dxa"/>
                  <w:tcBorders>
                    <w:tl2br w:val="nil"/>
                    <w:tr2bl w:val="nil"/>
                  </w:tcBorders>
                  <w:shd w:val="clear" w:color="auto" w:fill="auto"/>
                  <w:noWrap/>
                  <w:vAlign w:val="center"/>
                </w:tcPr>
                <w:p w14:paraId="3BC31AC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0F78D85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r>
            <w:tr w14:paraId="018875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490EFDC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43C6611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2041.1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2042.1</w:t>
                  </w:r>
                </w:p>
              </w:tc>
              <w:tc>
                <w:tcPr>
                  <w:tcW w:w="951" w:type="dxa"/>
                  <w:tcBorders>
                    <w:tl2br w:val="nil"/>
                    <w:tr2bl w:val="nil"/>
                  </w:tcBorders>
                  <w:shd w:val="clear" w:color="auto" w:fill="auto"/>
                  <w:noWrap/>
                  <w:vAlign w:val="center"/>
                </w:tcPr>
                <w:p w14:paraId="62D0B2C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7A2248C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7.3440 </w:t>
                  </w:r>
                </w:p>
              </w:tc>
              <w:tc>
                <w:tcPr>
                  <w:tcW w:w="1737" w:type="dxa"/>
                  <w:tcBorders>
                    <w:tl2br w:val="nil"/>
                    <w:tr2bl w:val="nil"/>
                  </w:tcBorders>
                  <w:shd w:val="clear" w:color="auto" w:fill="auto"/>
                  <w:vAlign w:val="center"/>
                </w:tcPr>
                <w:p w14:paraId="15772AA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2041年1月30日前</w:t>
                  </w:r>
                </w:p>
              </w:tc>
              <w:tc>
                <w:tcPr>
                  <w:tcW w:w="965" w:type="dxa"/>
                  <w:tcBorders>
                    <w:tl2br w:val="nil"/>
                    <w:tr2bl w:val="nil"/>
                  </w:tcBorders>
                  <w:shd w:val="clear" w:color="auto" w:fill="auto"/>
                  <w:noWrap/>
                  <w:vAlign w:val="center"/>
                </w:tcPr>
                <w:p w14:paraId="04D0120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15C1176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r>
            <w:tr w14:paraId="77D6C1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7342197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6AA4D9E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2042.1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2043.1</w:t>
                  </w:r>
                </w:p>
              </w:tc>
              <w:tc>
                <w:tcPr>
                  <w:tcW w:w="951" w:type="dxa"/>
                  <w:tcBorders>
                    <w:tl2br w:val="nil"/>
                    <w:tr2bl w:val="nil"/>
                  </w:tcBorders>
                  <w:shd w:val="clear" w:color="auto" w:fill="auto"/>
                  <w:noWrap/>
                  <w:vAlign w:val="center"/>
                </w:tcPr>
                <w:p w14:paraId="12027A4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4B65265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7.3440 </w:t>
                  </w:r>
                </w:p>
              </w:tc>
              <w:tc>
                <w:tcPr>
                  <w:tcW w:w="1737" w:type="dxa"/>
                  <w:tcBorders>
                    <w:tl2br w:val="nil"/>
                    <w:tr2bl w:val="nil"/>
                  </w:tcBorders>
                  <w:shd w:val="clear" w:color="auto" w:fill="auto"/>
                  <w:vAlign w:val="center"/>
                </w:tcPr>
                <w:p w14:paraId="30F4119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2042年1月30日前</w:t>
                  </w:r>
                </w:p>
              </w:tc>
              <w:tc>
                <w:tcPr>
                  <w:tcW w:w="965" w:type="dxa"/>
                  <w:tcBorders>
                    <w:tl2br w:val="nil"/>
                    <w:tr2bl w:val="nil"/>
                  </w:tcBorders>
                  <w:shd w:val="clear" w:color="auto" w:fill="auto"/>
                  <w:noWrap/>
                  <w:vAlign w:val="center"/>
                </w:tcPr>
                <w:p w14:paraId="143BF0E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60B8706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r>
            <w:tr w14:paraId="601D70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64D33A3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7F7B33E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2043.1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2044.1</w:t>
                  </w:r>
                </w:p>
              </w:tc>
              <w:tc>
                <w:tcPr>
                  <w:tcW w:w="951" w:type="dxa"/>
                  <w:tcBorders>
                    <w:tl2br w:val="nil"/>
                    <w:tr2bl w:val="nil"/>
                  </w:tcBorders>
                  <w:shd w:val="clear" w:color="auto" w:fill="auto"/>
                  <w:noWrap/>
                  <w:vAlign w:val="center"/>
                </w:tcPr>
                <w:p w14:paraId="3772F6F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306CB3D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7.3440 </w:t>
                  </w:r>
                </w:p>
              </w:tc>
              <w:tc>
                <w:tcPr>
                  <w:tcW w:w="1737" w:type="dxa"/>
                  <w:tcBorders>
                    <w:tl2br w:val="nil"/>
                    <w:tr2bl w:val="nil"/>
                  </w:tcBorders>
                  <w:shd w:val="clear" w:color="auto" w:fill="auto"/>
                  <w:vAlign w:val="center"/>
                </w:tcPr>
                <w:p w14:paraId="2CF035C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2043年1月30日前</w:t>
                  </w:r>
                </w:p>
              </w:tc>
              <w:tc>
                <w:tcPr>
                  <w:tcW w:w="965" w:type="dxa"/>
                  <w:tcBorders>
                    <w:tl2br w:val="nil"/>
                    <w:tr2bl w:val="nil"/>
                  </w:tcBorders>
                  <w:shd w:val="clear" w:color="auto" w:fill="auto"/>
                  <w:noWrap/>
                  <w:vAlign w:val="center"/>
                </w:tcPr>
                <w:p w14:paraId="6E1DF88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663AD45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r>
            <w:tr w14:paraId="4CE058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65365D7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748EC66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2044.1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2045.1</w:t>
                  </w:r>
                </w:p>
              </w:tc>
              <w:tc>
                <w:tcPr>
                  <w:tcW w:w="951" w:type="dxa"/>
                  <w:tcBorders>
                    <w:tl2br w:val="nil"/>
                    <w:tr2bl w:val="nil"/>
                  </w:tcBorders>
                  <w:shd w:val="clear" w:color="auto" w:fill="auto"/>
                  <w:noWrap/>
                  <w:vAlign w:val="center"/>
                </w:tcPr>
                <w:p w14:paraId="7C31850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15C3F96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7.3440 </w:t>
                  </w:r>
                </w:p>
              </w:tc>
              <w:tc>
                <w:tcPr>
                  <w:tcW w:w="1737" w:type="dxa"/>
                  <w:tcBorders>
                    <w:tl2br w:val="nil"/>
                    <w:tr2bl w:val="nil"/>
                  </w:tcBorders>
                  <w:shd w:val="clear" w:color="auto" w:fill="auto"/>
                  <w:vAlign w:val="center"/>
                </w:tcPr>
                <w:p w14:paraId="76525D2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2044年1月30日前</w:t>
                  </w:r>
                </w:p>
              </w:tc>
              <w:tc>
                <w:tcPr>
                  <w:tcW w:w="965" w:type="dxa"/>
                  <w:tcBorders>
                    <w:tl2br w:val="nil"/>
                    <w:tr2bl w:val="nil"/>
                  </w:tcBorders>
                  <w:shd w:val="clear" w:color="auto" w:fill="auto"/>
                  <w:noWrap/>
                  <w:vAlign w:val="center"/>
                </w:tcPr>
                <w:p w14:paraId="1CC5A40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735CA4E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r>
            <w:tr w14:paraId="1CA4DA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78DFF23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noWrap/>
                  <w:vAlign w:val="center"/>
                </w:tcPr>
                <w:p w14:paraId="2EBB2DB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小计</w:t>
                  </w:r>
                </w:p>
              </w:tc>
              <w:tc>
                <w:tcPr>
                  <w:tcW w:w="951" w:type="dxa"/>
                  <w:tcBorders>
                    <w:tl2br w:val="nil"/>
                    <w:tr2bl w:val="nil"/>
                  </w:tcBorders>
                  <w:shd w:val="clear" w:color="auto" w:fill="auto"/>
                  <w:noWrap/>
                  <w:vAlign w:val="center"/>
                </w:tcPr>
                <w:p w14:paraId="3CEC01B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28.0135 </w:t>
                  </w:r>
                </w:p>
              </w:tc>
              <w:tc>
                <w:tcPr>
                  <w:tcW w:w="995" w:type="dxa"/>
                  <w:tcBorders>
                    <w:tl2br w:val="nil"/>
                    <w:tr2bl w:val="nil"/>
                  </w:tcBorders>
                  <w:shd w:val="clear" w:color="auto" w:fill="auto"/>
                  <w:noWrap/>
                  <w:vAlign w:val="center"/>
                </w:tcPr>
                <w:p w14:paraId="56CEF40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36.7200 </w:t>
                  </w:r>
                </w:p>
              </w:tc>
              <w:tc>
                <w:tcPr>
                  <w:tcW w:w="1737" w:type="dxa"/>
                  <w:tcBorders>
                    <w:tl2br w:val="nil"/>
                    <w:tr2bl w:val="nil"/>
                  </w:tcBorders>
                  <w:shd w:val="clear" w:color="auto" w:fill="auto"/>
                  <w:noWrap/>
                  <w:vAlign w:val="center"/>
                </w:tcPr>
                <w:p w14:paraId="6F18BD3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c>
                <w:tcPr>
                  <w:tcW w:w="965" w:type="dxa"/>
                  <w:tcBorders>
                    <w:tl2br w:val="nil"/>
                    <w:tr2bl w:val="nil"/>
                  </w:tcBorders>
                  <w:shd w:val="clear" w:color="auto" w:fill="auto"/>
                  <w:noWrap/>
                  <w:vAlign w:val="center"/>
                </w:tcPr>
                <w:p w14:paraId="1406E5B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175.0 </w:t>
                  </w:r>
                </w:p>
              </w:tc>
              <w:tc>
                <w:tcPr>
                  <w:tcW w:w="983" w:type="dxa"/>
                  <w:tcBorders>
                    <w:tl2br w:val="nil"/>
                    <w:tr2bl w:val="nil"/>
                  </w:tcBorders>
                  <w:shd w:val="clear" w:color="auto" w:fill="auto"/>
                  <w:noWrap/>
                  <w:vAlign w:val="center"/>
                </w:tcPr>
                <w:p w14:paraId="159699A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r>
            <w:tr w14:paraId="1B3054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34" w:type="pct"/>
                  <w:vMerge w:val="restart"/>
                  <w:tcBorders>
                    <w:tl2br w:val="nil"/>
                    <w:tr2bl w:val="nil"/>
                  </w:tcBorders>
                  <w:shd w:val="clear" w:color="auto" w:fill="auto"/>
                  <w:vAlign w:val="center"/>
                </w:tcPr>
                <w:p w14:paraId="43C75F6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第五阶段</w:t>
                  </w:r>
                </w:p>
              </w:tc>
              <w:tc>
                <w:tcPr>
                  <w:tcW w:w="1678" w:type="dxa"/>
                  <w:tcBorders>
                    <w:tl2br w:val="nil"/>
                    <w:tr2bl w:val="nil"/>
                  </w:tcBorders>
                  <w:shd w:val="clear" w:color="auto" w:fill="auto"/>
                  <w:vAlign w:val="bottom"/>
                </w:tcPr>
                <w:p w14:paraId="17360CD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2045.1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2046.1</w:t>
                  </w:r>
                </w:p>
              </w:tc>
              <w:tc>
                <w:tcPr>
                  <w:tcW w:w="951" w:type="dxa"/>
                  <w:tcBorders>
                    <w:tl2br w:val="nil"/>
                    <w:tr2bl w:val="nil"/>
                  </w:tcBorders>
                  <w:shd w:val="clear" w:color="auto" w:fill="auto"/>
                  <w:noWrap/>
                  <w:vAlign w:val="center"/>
                </w:tcPr>
                <w:p w14:paraId="1202FB8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175E371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7.3440 </w:t>
                  </w:r>
                </w:p>
              </w:tc>
              <w:tc>
                <w:tcPr>
                  <w:tcW w:w="1737" w:type="dxa"/>
                  <w:tcBorders>
                    <w:tl2br w:val="nil"/>
                    <w:tr2bl w:val="nil"/>
                  </w:tcBorders>
                  <w:shd w:val="clear" w:color="auto" w:fill="auto"/>
                  <w:vAlign w:val="center"/>
                </w:tcPr>
                <w:p w14:paraId="17A57F4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2045年1月30日前</w:t>
                  </w:r>
                </w:p>
              </w:tc>
              <w:tc>
                <w:tcPr>
                  <w:tcW w:w="965" w:type="dxa"/>
                  <w:tcBorders>
                    <w:tl2br w:val="nil"/>
                    <w:tr2bl w:val="nil"/>
                  </w:tcBorders>
                  <w:shd w:val="clear" w:color="auto" w:fill="auto"/>
                  <w:noWrap/>
                  <w:vAlign w:val="center"/>
                </w:tcPr>
                <w:p w14:paraId="2EA905F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1A5DEE0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r>
            <w:tr w14:paraId="0E6A3B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26E58B8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18E2183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2046.1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2047.1</w:t>
                  </w:r>
                </w:p>
              </w:tc>
              <w:tc>
                <w:tcPr>
                  <w:tcW w:w="951" w:type="dxa"/>
                  <w:tcBorders>
                    <w:tl2br w:val="nil"/>
                    <w:tr2bl w:val="nil"/>
                  </w:tcBorders>
                  <w:shd w:val="clear" w:color="auto" w:fill="auto"/>
                  <w:noWrap/>
                  <w:vAlign w:val="center"/>
                </w:tcPr>
                <w:p w14:paraId="16EF091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6B92652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7.3440 </w:t>
                  </w:r>
                </w:p>
              </w:tc>
              <w:tc>
                <w:tcPr>
                  <w:tcW w:w="1737" w:type="dxa"/>
                  <w:tcBorders>
                    <w:tl2br w:val="nil"/>
                    <w:tr2bl w:val="nil"/>
                  </w:tcBorders>
                  <w:shd w:val="clear" w:color="auto" w:fill="auto"/>
                  <w:vAlign w:val="center"/>
                </w:tcPr>
                <w:p w14:paraId="2E2F7FB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2046年1月30日前</w:t>
                  </w:r>
                </w:p>
              </w:tc>
              <w:tc>
                <w:tcPr>
                  <w:tcW w:w="965" w:type="dxa"/>
                  <w:tcBorders>
                    <w:tl2br w:val="nil"/>
                    <w:tr2bl w:val="nil"/>
                  </w:tcBorders>
                  <w:shd w:val="clear" w:color="auto" w:fill="auto"/>
                  <w:noWrap/>
                  <w:vAlign w:val="center"/>
                </w:tcPr>
                <w:p w14:paraId="5254F10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4C72784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r>
            <w:tr w14:paraId="2813EA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7B91F56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42F9C10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2047.1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2048.1</w:t>
                  </w:r>
                </w:p>
              </w:tc>
              <w:tc>
                <w:tcPr>
                  <w:tcW w:w="951" w:type="dxa"/>
                  <w:tcBorders>
                    <w:tl2br w:val="nil"/>
                    <w:tr2bl w:val="nil"/>
                  </w:tcBorders>
                  <w:shd w:val="clear" w:color="auto" w:fill="auto"/>
                  <w:noWrap/>
                  <w:vAlign w:val="center"/>
                </w:tcPr>
                <w:p w14:paraId="119EEA5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233.0861 </w:t>
                  </w:r>
                </w:p>
              </w:tc>
              <w:tc>
                <w:tcPr>
                  <w:tcW w:w="995" w:type="dxa"/>
                  <w:tcBorders>
                    <w:tl2br w:val="nil"/>
                    <w:tr2bl w:val="nil"/>
                  </w:tcBorders>
                  <w:shd w:val="clear" w:color="auto" w:fill="auto"/>
                  <w:noWrap/>
                  <w:vAlign w:val="center"/>
                </w:tcPr>
                <w:p w14:paraId="36E8059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305.5283 </w:t>
                  </w:r>
                </w:p>
              </w:tc>
              <w:tc>
                <w:tcPr>
                  <w:tcW w:w="1737" w:type="dxa"/>
                  <w:tcBorders>
                    <w:tl2br w:val="nil"/>
                    <w:tr2bl w:val="nil"/>
                  </w:tcBorders>
                  <w:shd w:val="clear" w:color="auto" w:fill="auto"/>
                  <w:vAlign w:val="center"/>
                </w:tcPr>
                <w:p w14:paraId="27A80A3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2047年1月30日前</w:t>
                  </w:r>
                </w:p>
              </w:tc>
              <w:tc>
                <w:tcPr>
                  <w:tcW w:w="965" w:type="dxa"/>
                  <w:tcBorders>
                    <w:tl2br w:val="nil"/>
                    <w:tr2bl w:val="nil"/>
                  </w:tcBorders>
                  <w:shd w:val="clear" w:color="auto" w:fill="auto"/>
                  <w:noWrap/>
                  <w:vAlign w:val="center"/>
                </w:tcPr>
                <w:p w14:paraId="0EC512A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1DD7873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r>
            <w:tr w14:paraId="7D44A8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78FFD04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3AFD46E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2048.1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2049.1</w:t>
                  </w:r>
                </w:p>
              </w:tc>
              <w:tc>
                <w:tcPr>
                  <w:tcW w:w="951" w:type="dxa"/>
                  <w:tcBorders>
                    <w:tl2br w:val="nil"/>
                    <w:tr2bl w:val="nil"/>
                  </w:tcBorders>
                  <w:shd w:val="clear" w:color="auto" w:fill="auto"/>
                  <w:noWrap/>
                  <w:vAlign w:val="center"/>
                </w:tcPr>
                <w:p w14:paraId="7C8326B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36EEC36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7.3440 </w:t>
                  </w:r>
                </w:p>
              </w:tc>
              <w:tc>
                <w:tcPr>
                  <w:tcW w:w="1737" w:type="dxa"/>
                  <w:tcBorders>
                    <w:tl2br w:val="nil"/>
                    <w:tr2bl w:val="nil"/>
                  </w:tcBorders>
                  <w:shd w:val="clear" w:color="auto" w:fill="auto"/>
                  <w:vAlign w:val="center"/>
                </w:tcPr>
                <w:p w14:paraId="4039AF2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2048年1月30日前</w:t>
                  </w:r>
                </w:p>
              </w:tc>
              <w:tc>
                <w:tcPr>
                  <w:tcW w:w="965" w:type="dxa"/>
                  <w:tcBorders>
                    <w:tl2br w:val="nil"/>
                    <w:tr2bl w:val="nil"/>
                  </w:tcBorders>
                  <w:shd w:val="clear" w:color="auto" w:fill="auto"/>
                  <w:noWrap/>
                  <w:vAlign w:val="center"/>
                </w:tcPr>
                <w:p w14:paraId="1A3C332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27BD173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r>
            <w:tr w14:paraId="42A6A6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20DBE0A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3683833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2049.1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2050.1</w:t>
                  </w:r>
                </w:p>
              </w:tc>
              <w:tc>
                <w:tcPr>
                  <w:tcW w:w="951" w:type="dxa"/>
                  <w:tcBorders>
                    <w:tl2br w:val="nil"/>
                    <w:tr2bl w:val="nil"/>
                  </w:tcBorders>
                  <w:shd w:val="clear" w:color="auto" w:fill="auto"/>
                  <w:noWrap/>
                  <w:vAlign w:val="center"/>
                </w:tcPr>
                <w:p w14:paraId="2CC7F6E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185FD09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7.3440 </w:t>
                  </w:r>
                </w:p>
              </w:tc>
              <w:tc>
                <w:tcPr>
                  <w:tcW w:w="1737" w:type="dxa"/>
                  <w:tcBorders>
                    <w:tl2br w:val="nil"/>
                    <w:tr2bl w:val="nil"/>
                  </w:tcBorders>
                  <w:shd w:val="clear" w:color="auto" w:fill="auto"/>
                  <w:vAlign w:val="center"/>
                </w:tcPr>
                <w:p w14:paraId="1B28115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2049年1月30日前</w:t>
                  </w:r>
                </w:p>
              </w:tc>
              <w:tc>
                <w:tcPr>
                  <w:tcW w:w="965" w:type="dxa"/>
                  <w:tcBorders>
                    <w:tl2br w:val="nil"/>
                    <w:tr2bl w:val="nil"/>
                  </w:tcBorders>
                  <w:shd w:val="clear" w:color="auto" w:fill="auto"/>
                  <w:noWrap/>
                  <w:vAlign w:val="center"/>
                </w:tcPr>
                <w:p w14:paraId="639CFC1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1F9D986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r>
            <w:tr w14:paraId="33D2F4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3C516E6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noWrap/>
                  <w:vAlign w:val="center"/>
                </w:tcPr>
                <w:p w14:paraId="721B75A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小计</w:t>
                  </w:r>
                </w:p>
              </w:tc>
              <w:tc>
                <w:tcPr>
                  <w:tcW w:w="951" w:type="dxa"/>
                  <w:tcBorders>
                    <w:tl2br w:val="nil"/>
                    <w:tr2bl w:val="nil"/>
                  </w:tcBorders>
                  <w:shd w:val="clear" w:color="auto" w:fill="auto"/>
                  <w:noWrap/>
                  <w:vAlign w:val="center"/>
                </w:tcPr>
                <w:p w14:paraId="5EF73A1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255.4969 </w:t>
                  </w:r>
                </w:p>
              </w:tc>
              <w:tc>
                <w:tcPr>
                  <w:tcW w:w="995" w:type="dxa"/>
                  <w:tcBorders>
                    <w:tl2br w:val="nil"/>
                    <w:tr2bl w:val="nil"/>
                  </w:tcBorders>
                  <w:shd w:val="clear" w:color="auto" w:fill="auto"/>
                  <w:noWrap/>
                  <w:vAlign w:val="center"/>
                </w:tcPr>
                <w:p w14:paraId="2A7BB17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334.9043 </w:t>
                  </w:r>
                </w:p>
              </w:tc>
              <w:tc>
                <w:tcPr>
                  <w:tcW w:w="1737" w:type="dxa"/>
                  <w:tcBorders>
                    <w:tl2br w:val="nil"/>
                    <w:tr2bl w:val="nil"/>
                  </w:tcBorders>
                  <w:shd w:val="clear" w:color="auto" w:fill="auto"/>
                  <w:noWrap/>
                  <w:vAlign w:val="center"/>
                </w:tcPr>
                <w:p w14:paraId="21BA443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c>
                <w:tcPr>
                  <w:tcW w:w="965" w:type="dxa"/>
                  <w:tcBorders>
                    <w:tl2br w:val="nil"/>
                    <w:tr2bl w:val="nil"/>
                  </w:tcBorders>
                  <w:shd w:val="clear" w:color="auto" w:fill="auto"/>
                  <w:noWrap/>
                  <w:vAlign w:val="center"/>
                </w:tcPr>
                <w:p w14:paraId="0FDABA2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175.0 </w:t>
                  </w:r>
                </w:p>
              </w:tc>
              <w:tc>
                <w:tcPr>
                  <w:tcW w:w="983" w:type="dxa"/>
                  <w:tcBorders>
                    <w:tl2br w:val="nil"/>
                    <w:tr2bl w:val="nil"/>
                  </w:tcBorders>
                  <w:shd w:val="clear" w:color="auto" w:fill="auto"/>
                  <w:noWrap/>
                  <w:vAlign w:val="center"/>
                </w:tcPr>
                <w:p w14:paraId="064561D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r>
            <w:tr w14:paraId="23A9F7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34" w:type="pct"/>
                  <w:vMerge w:val="restart"/>
                  <w:tcBorders>
                    <w:tl2br w:val="nil"/>
                    <w:tr2bl w:val="nil"/>
                  </w:tcBorders>
                  <w:shd w:val="clear" w:color="auto" w:fill="auto"/>
                  <w:noWrap/>
                  <w:vAlign w:val="center"/>
                </w:tcPr>
                <w:p w14:paraId="4FAB219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第六阶段</w:t>
                  </w:r>
                </w:p>
              </w:tc>
              <w:tc>
                <w:tcPr>
                  <w:tcW w:w="1678" w:type="dxa"/>
                  <w:tcBorders>
                    <w:tl2br w:val="nil"/>
                    <w:tr2bl w:val="nil"/>
                  </w:tcBorders>
                  <w:shd w:val="clear" w:color="auto" w:fill="auto"/>
                  <w:vAlign w:val="bottom"/>
                </w:tcPr>
                <w:p w14:paraId="3D4F43D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2050.1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2051.1</w:t>
                  </w:r>
                </w:p>
              </w:tc>
              <w:tc>
                <w:tcPr>
                  <w:tcW w:w="951" w:type="dxa"/>
                  <w:tcBorders>
                    <w:tl2br w:val="nil"/>
                    <w:tr2bl w:val="nil"/>
                  </w:tcBorders>
                  <w:shd w:val="clear" w:color="auto" w:fill="auto"/>
                  <w:noWrap/>
                  <w:vAlign w:val="center"/>
                </w:tcPr>
                <w:p w14:paraId="43E273D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4A842A6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7.3440 </w:t>
                  </w:r>
                </w:p>
              </w:tc>
              <w:tc>
                <w:tcPr>
                  <w:tcW w:w="1737" w:type="dxa"/>
                  <w:tcBorders>
                    <w:tl2br w:val="nil"/>
                    <w:tr2bl w:val="nil"/>
                  </w:tcBorders>
                  <w:shd w:val="clear" w:color="auto" w:fill="auto"/>
                  <w:vAlign w:val="center"/>
                </w:tcPr>
                <w:p w14:paraId="6332CCF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2050年1月30日前</w:t>
                  </w:r>
                </w:p>
              </w:tc>
              <w:tc>
                <w:tcPr>
                  <w:tcW w:w="965" w:type="dxa"/>
                  <w:tcBorders>
                    <w:tl2br w:val="nil"/>
                    <w:tr2bl w:val="nil"/>
                  </w:tcBorders>
                  <w:shd w:val="clear" w:color="auto" w:fill="auto"/>
                  <w:noWrap/>
                  <w:vAlign w:val="center"/>
                </w:tcPr>
                <w:p w14:paraId="364C998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638513F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r>
            <w:tr w14:paraId="2B9A76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noWrap/>
                  <w:vAlign w:val="center"/>
                </w:tcPr>
                <w:p w14:paraId="3CFF151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6CE2DE5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2051.1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2052.1</w:t>
                  </w:r>
                </w:p>
              </w:tc>
              <w:tc>
                <w:tcPr>
                  <w:tcW w:w="951" w:type="dxa"/>
                  <w:tcBorders>
                    <w:tl2br w:val="nil"/>
                    <w:tr2bl w:val="nil"/>
                  </w:tcBorders>
                  <w:shd w:val="clear" w:color="auto" w:fill="auto"/>
                  <w:noWrap/>
                  <w:vAlign w:val="center"/>
                </w:tcPr>
                <w:p w14:paraId="6629AB9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6B24F8F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7.3440 </w:t>
                  </w:r>
                </w:p>
              </w:tc>
              <w:tc>
                <w:tcPr>
                  <w:tcW w:w="1737" w:type="dxa"/>
                  <w:tcBorders>
                    <w:tl2br w:val="nil"/>
                    <w:tr2bl w:val="nil"/>
                  </w:tcBorders>
                  <w:shd w:val="clear" w:color="auto" w:fill="auto"/>
                  <w:vAlign w:val="center"/>
                </w:tcPr>
                <w:p w14:paraId="14CFE26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2051年1月30日前</w:t>
                  </w:r>
                </w:p>
              </w:tc>
              <w:tc>
                <w:tcPr>
                  <w:tcW w:w="965" w:type="dxa"/>
                  <w:tcBorders>
                    <w:tl2br w:val="nil"/>
                    <w:tr2bl w:val="nil"/>
                  </w:tcBorders>
                  <w:shd w:val="clear" w:color="auto" w:fill="auto"/>
                  <w:noWrap/>
                  <w:vAlign w:val="center"/>
                </w:tcPr>
                <w:p w14:paraId="36D3E06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30B605B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r>
            <w:tr w14:paraId="29F14B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noWrap/>
                  <w:vAlign w:val="center"/>
                </w:tcPr>
                <w:p w14:paraId="763D499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4CC3F51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2052.1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2053.1</w:t>
                  </w:r>
                </w:p>
              </w:tc>
              <w:tc>
                <w:tcPr>
                  <w:tcW w:w="951" w:type="dxa"/>
                  <w:tcBorders>
                    <w:tl2br w:val="nil"/>
                    <w:tr2bl w:val="nil"/>
                  </w:tcBorders>
                  <w:shd w:val="clear" w:color="auto" w:fill="auto"/>
                  <w:noWrap/>
                  <w:vAlign w:val="center"/>
                </w:tcPr>
                <w:p w14:paraId="154D13C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1634F3B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7.3440 </w:t>
                  </w:r>
                </w:p>
              </w:tc>
              <w:tc>
                <w:tcPr>
                  <w:tcW w:w="1737" w:type="dxa"/>
                  <w:tcBorders>
                    <w:tl2br w:val="nil"/>
                    <w:tr2bl w:val="nil"/>
                  </w:tcBorders>
                  <w:shd w:val="clear" w:color="auto" w:fill="auto"/>
                  <w:vAlign w:val="center"/>
                </w:tcPr>
                <w:p w14:paraId="3C0951E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2052年1月30日前</w:t>
                  </w:r>
                </w:p>
              </w:tc>
              <w:tc>
                <w:tcPr>
                  <w:tcW w:w="965" w:type="dxa"/>
                  <w:tcBorders>
                    <w:tl2br w:val="nil"/>
                    <w:tr2bl w:val="nil"/>
                  </w:tcBorders>
                  <w:shd w:val="clear" w:color="auto" w:fill="auto"/>
                  <w:noWrap/>
                  <w:vAlign w:val="center"/>
                </w:tcPr>
                <w:p w14:paraId="3AB6857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1A53E8B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r>
            <w:tr w14:paraId="406DFA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noWrap/>
                  <w:vAlign w:val="center"/>
                </w:tcPr>
                <w:p w14:paraId="0189D9D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151C731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2053.1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2054.1</w:t>
                  </w:r>
                </w:p>
              </w:tc>
              <w:tc>
                <w:tcPr>
                  <w:tcW w:w="951" w:type="dxa"/>
                  <w:tcBorders>
                    <w:tl2br w:val="nil"/>
                    <w:tr2bl w:val="nil"/>
                  </w:tcBorders>
                  <w:shd w:val="clear" w:color="auto" w:fill="auto"/>
                  <w:noWrap/>
                  <w:vAlign w:val="center"/>
                </w:tcPr>
                <w:p w14:paraId="14B1016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59C6FF3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7.3440 </w:t>
                  </w:r>
                </w:p>
              </w:tc>
              <w:tc>
                <w:tcPr>
                  <w:tcW w:w="1737" w:type="dxa"/>
                  <w:tcBorders>
                    <w:tl2br w:val="nil"/>
                    <w:tr2bl w:val="nil"/>
                  </w:tcBorders>
                  <w:shd w:val="clear" w:color="auto" w:fill="auto"/>
                  <w:vAlign w:val="center"/>
                </w:tcPr>
                <w:p w14:paraId="767A6FA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2053年1月30日前</w:t>
                  </w:r>
                </w:p>
              </w:tc>
              <w:tc>
                <w:tcPr>
                  <w:tcW w:w="965" w:type="dxa"/>
                  <w:tcBorders>
                    <w:tl2br w:val="nil"/>
                    <w:tr2bl w:val="nil"/>
                  </w:tcBorders>
                  <w:shd w:val="clear" w:color="auto" w:fill="auto"/>
                  <w:noWrap/>
                  <w:vAlign w:val="center"/>
                </w:tcPr>
                <w:p w14:paraId="21B9667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27C3939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r>
            <w:tr w14:paraId="58490B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noWrap/>
                  <w:vAlign w:val="center"/>
                </w:tcPr>
                <w:p w14:paraId="6610623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00DA10B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2054.1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2055.1</w:t>
                  </w:r>
                </w:p>
              </w:tc>
              <w:tc>
                <w:tcPr>
                  <w:tcW w:w="951" w:type="dxa"/>
                  <w:tcBorders>
                    <w:tl2br w:val="nil"/>
                    <w:tr2bl w:val="nil"/>
                  </w:tcBorders>
                  <w:shd w:val="clear" w:color="auto" w:fill="auto"/>
                  <w:noWrap/>
                  <w:vAlign w:val="center"/>
                </w:tcPr>
                <w:p w14:paraId="255E557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7314B7D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7.3440 </w:t>
                  </w:r>
                </w:p>
              </w:tc>
              <w:tc>
                <w:tcPr>
                  <w:tcW w:w="1737" w:type="dxa"/>
                  <w:tcBorders>
                    <w:tl2br w:val="nil"/>
                    <w:tr2bl w:val="nil"/>
                  </w:tcBorders>
                  <w:shd w:val="clear" w:color="auto" w:fill="auto"/>
                  <w:vAlign w:val="center"/>
                </w:tcPr>
                <w:p w14:paraId="36E6B0E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2054年1月30日前</w:t>
                  </w:r>
                </w:p>
              </w:tc>
              <w:tc>
                <w:tcPr>
                  <w:tcW w:w="965" w:type="dxa"/>
                  <w:tcBorders>
                    <w:tl2br w:val="nil"/>
                    <w:tr2bl w:val="nil"/>
                  </w:tcBorders>
                  <w:shd w:val="clear" w:color="auto" w:fill="auto"/>
                  <w:noWrap/>
                  <w:vAlign w:val="center"/>
                </w:tcPr>
                <w:p w14:paraId="42B778A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35.0 </w:t>
                  </w:r>
                </w:p>
              </w:tc>
              <w:tc>
                <w:tcPr>
                  <w:tcW w:w="983" w:type="dxa"/>
                  <w:tcBorders>
                    <w:tl2br w:val="nil"/>
                    <w:tr2bl w:val="nil"/>
                  </w:tcBorders>
                  <w:shd w:val="clear" w:color="auto" w:fill="auto"/>
                  <w:noWrap/>
                  <w:vAlign w:val="center"/>
                </w:tcPr>
                <w:p w14:paraId="4D57913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r>
            <w:tr w14:paraId="045A5F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noWrap/>
                  <w:vAlign w:val="center"/>
                </w:tcPr>
                <w:p w14:paraId="450A22F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6CA5D30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2055.1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2056.1</w:t>
                  </w:r>
                </w:p>
              </w:tc>
              <w:tc>
                <w:tcPr>
                  <w:tcW w:w="951" w:type="dxa"/>
                  <w:tcBorders>
                    <w:tl2br w:val="nil"/>
                    <w:tr2bl w:val="nil"/>
                  </w:tcBorders>
                  <w:shd w:val="clear" w:color="auto" w:fill="auto"/>
                  <w:noWrap/>
                  <w:vAlign w:val="center"/>
                </w:tcPr>
                <w:p w14:paraId="660DCEB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38F73B0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7.3440 </w:t>
                  </w:r>
                </w:p>
              </w:tc>
              <w:tc>
                <w:tcPr>
                  <w:tcW w:w="1737" w:type="dxa"/>
                  <w:tcBorders>
                    <w:tl2br w:val="nil"/>
                    <w:tr2bl w:val="nil"/>
                  </w:tcBorders>
                  <w:shd w:val="clear" w:color="auto" w:fill="auto"/>
                  <w:vAlign w:val="center"/>
                </w:tcPr>
                <w:p w14:paraId="7643227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2055年1月30日前</w:t>
                  </w:r>
                </w:p>
              </w:tc>
              <w:tc>
                <w:tcPr>
                  <w:tcW w:w="965" w:type="dxa"/>
                  <w:tcBorders>
                    <w:tl2br w:val="nil"/>
                    <w:tr2bl w:val="nil"/>
                  </w:tcBorders>
                  <w:shd w:val="clear" w:color="auto" w:fill="auto"/>
                  <w:noWrap/>
                  <w:vAlign w:val="center"/>
                </w:tcPr>
                <w:p w14:paraId="520006D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21.6950 </w:t>
                  </w:r>
                </w:p>
              </w:tc>
              <w:tc>
                <w:tcPr>
                  <w:tcW w:w="983" w:type="dxa"/>
                  <w:tcBorders>
                    <w:tl2br w:val="nil"/>
                    <w:tr2bl w:val="nil"/>
                  </w:tcBorders>
                  <w:shd w:val="clear" w:color="auto" w:fill="auto"/>
                  <w:noWrap/>
                  <w:vAlign w:val="center"/>
                </w:tcPr>
                <w:p w14:paraId="271B384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r>
            <w:tr w14:paraId="319647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noWrap/>
                  <w:vAlign w:val="center"/>
                </w:tcPr>
                <w:p w14:paraId="5D85102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2CA5B53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2056.1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2057.1</w:t>
                  </w:r>
                </w:p>
              </w:tc>
              <w:tc>
                <w:tcPr>
                  <w:tcW w:w="951" w:type="dxa"/>
                  <w:tcBorders>
                    <w:tl2br w:val="nil"/>
                    <w:tr2bl w:val="nil"/>
                  </w:tcBorders>
                  <w:shd w:val="clear" w:color="auto" w:fill="auto"/>
                  <w:noWrap/>
                  <w:vAlign w:val="center"/>
                </w:tcPr>
                <w:p w14:paraId="5B4A98B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776BDDC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7.3440 </w:t>
                  </w:r>
                </w:p>
              </w:tc>
              <w:tc>
                <w:tcPr>
                  <w:tcW w:w="1737" w:type="dxa"/>
                  <w:tcBorders>
                    <w:tl2br w:val="nil"/>
                    <w:tr2bl w:val="nil"/>
                  </w:tcBorders>
                  <w:shd w:val="clear" w:color="auto" w:fill="auto"/>
                  <w:vAlign w:val="center"/>
                </w:tcPr>
                <w:p w14:paraId="0D49CE0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c>
                <w:tcPr>
                  <w:tcW w:w="965" w:type="dxa"/>
                  <w:tcBorders>
                    <w:tl2br w:val="nil"/>
                    <w:tr2bl w:val="nil"/>
                  </w:tcBorders>
                  <w:shd w:val="clear" w:color="auto" w:fill="auto"/>
                  <w:noWrap/>
                  <w:vAlign w:val="center"/>
                </w:tcPr>
                <w:p w14:paraId="67C96C3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c>
                <w:tcPr>
                  <w:tcW w:w="983" w:type="dxa"/>
                  <w:tcBorders>
                    <w:tl2br w:val="nil"/>
                    <w:tr2bl w:val="nil"/>
                  </w:tcBorders>
                  <w:shd w:val="clear" w:color="auto" w:fill="auto"/>
                  <w:noWrap/>
                  <w:vAlign w:val="center"/>
                </w:tcPr>
                <w:p w14:paraId="736686D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r>
            <w:tr w14:paraId="41D47E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noWrap/>
                  <w:vAlign w:val="center"/>
                </w:tcPr>
                <w:p w14:paraId="36B3A5E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noWrap/>
                  <w:vAlign w:val="center"/>
                </w:tcPr>
                <w:p w14:paraId="0133336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小计</w:t>
                  </w:r>
                </w:p>
              </w:tc>
              <w:tc>
                <w:tcPr>
                  <w:tcW w:w="951" w:type="dxa"/>
                  <w:tcBorders>
                    <w:tl2br w:val="nil"/>
                    <w:tr2bl w:val="nil"/>
                  </w:tcBorders>
                  <w:shd w:val="clear" w:color="auto" w:fill="auto"/>
                  <w:noWrap/>
                  <w:vAlign w:val="center"/>
                </w:tcPr>
                <w:p w14:paraId="1F1A55A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39.2189 </w:t>
                  </w:r>
                </w:p>
              </w:tc>
              <w:tc>
                <w:tcPr>
                  <w:tcW w:w="995" w:type="dxa"/>
                  <w:tcBorders>
                    <w:tl2br w:val="nil"/>
                    <w:tr2bl w:val="nil"/>
                  </w:tcBorders>
                  <w:shd w:val="clear" w:color="auto" w:fill="auto"/>
                  <w:noWrap/>
                  <w:vAlign w:val="center"/>
                </w:tcPr>
                <w:p w14:paraId="4144A91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51.4080 </w:t>
                  </w:r>
                </w:p>
              </w:tc>
              <w:tc>
                <w:tcPr>
                  <w:tcW w:w="1737" w:type="dxa"/>
                  <w:tcBorders>
                    <w:tl2br w:val="nil"/>
                    <w:tr2bl w:val="nil"/>
                  </w:tcBorders>
                  <w:shd w:val="clear" w:color="auto" w:fill="auto"/>
                  <w:vAlign w:val="center"/>
                </w:tcPr>
                <w:p w14:paraId="77EC50C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c>
                <w:tcPr>
                  <w:tcW w:w="965" w:type="dxa"/>
                  <w:tcBorders>
                    <w:tl2br w:val="nil"/>
                    <w:tr2bl w:val="nil"/>
                  </w:tcBorders>
                  <w:shd w:val="clear" w:color="auto" w:fill="auto"/>
                  <w:noWrap/>
                  <w:vAlign w:val="center"/>
                </w:tcPr>
                <w:p w14:paraId="6F6D990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196.6950 </w:t>
                  </w:r>
                </w:p>
              </w:tc>
              <w:tc>
                <w:tcPr>
                  <w:tcW w:w="983" w:type="dxa"/>
                  <w:tcBorders>
                    <w:tl2br w:val="nil"/>
                    <w:tr2bl w:val="nil"/>
                  </w:tcBorders>
                  <w:shd w:val="clear" w:color="auto" w:fill="auto"/>
                  <w:noWrap/>
                  <w:vAlign w:val="center"/>
                </w:tcPr>
                <w:p w14:paraId="3C7D57E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r>
            <w:tr w14:paraId="1467D0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34" w:type="pct"/>
                  <w:vMerge w:val="restart"/>
                  <w:tcBorders>
                    <w:tl2br w:val="nil"/>
                    <w:tr2bl w:val="nil"/>
                  </w:tcBorders>
                  <w:shd w:val="clear" w:color="auto" w:fill="auto"/>
                  <w:vAlign w:val="center"/>
                </w:tcPr>
                <w:p w14:paraId="11B94A4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第七阶段</w:t>
                  </w:r>
                </w:p>
              </w:tc>
              <w:tc>
                <w:tcPr>
                  <w:tcW w:w="1678" w:type="dxa"/>
                  <w:tcBorders>
                    <w:tl2br w:val="nil"/>
                    <w:tr2bl w:val="nil"/>
                  </w:tcBorders>
                  <w:shd w:val="clear" w:color="auto" w:fill="auto"/>
                  <w:vAlign w:val="bottom"/>
                </w:tcPr>
                <w:p w14:paraId="4B10425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2057.1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2058.1</w:t>
                  </w:r>
                </w:p>
              </w:tc>
              <w:tc>
                <w:tcPr>
                  <w:tcW w:w="951" w:type="dxa"/>
                  <w:tcBorders>
                    <w:tl2br w:val="nil"/>
                    <w:tr2bl w:val="nil"/>
                  </w:tcBorders>
                  <w:shd w:val="clear" w:color="auto" w:fill="auto"/>
                  <w:noWrap/>
                  <w:vAlign w:val="center"/>
                </w:tcPr>
                <w:p w14:paraId="6C8AE02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182.6483 </w:t>
                  </w:r>
                </w:p>
              </w:tc>
              <w:tc>
                <w:tcPr>
                  <w:tcW w:w="995" w:type="dxa"/>
                  <w:tcBorders>
                    <w:tl2br w:val="nil"/>
                    <w:tr2bl w:val="nil"/>
                  </w:tcBorders>
                  <w:shd w:val="clear" w:color="auto" w:fill="auto"/>
                  <w:noWrap/>
                  <w:vAlign w:val="center"/>
                </w:tcPr>
                <w:p w14:paraId="6F9B966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239.4147 </w:t>
                  </w:r>
                </w:p>
              </w:tc>
              <w:tc>
                <w:tcPr>
                  <w:tcW w:w="1737" w:type="dxa"/>
                  <w:tcBorders>
                    <w:tl2br w:val="nil"/>
                    <w:tr2bl w:val="nil"/>
                  </w:tcBorders>
                  <w:shd w:val="clear" w:color="auto" w:fill="auto"/>
                  <w:vAlign w:val="center"/>
                </w:tcPr>
                <w:p w14:paraId="1EC1604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c>
                <w:tcPr>
                  <w:tcW w:w="965" w:type="dxa"/>
                  <w:tcBorders>
                    <w:tl2br w:val="nil"/>
                    <w:tr2bl w:val="nil"/>
                  </w:tcBorders>
                  <w:shd w:val="clear" w:color="auto" w:fill="auto"/>
                  <w:noWrap/>
                  <w:vAlign w:val="center"/>
                </w:tcPr>
                <w:p w14:paraId="686373D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c>
                <w:tcPr>
                  <w:tcW w:w="983" w:type="dxa"/>
                  <w:tcBorders>
                    <w:tl2br w:val="nil"/>
                    <w:tr2bl w:val="nil"/>
                  </w:tcBorders>
                  <w:shd w:val="clear" w:color="auto" w:fill="auto"/>
                  <w:noWrap/>
                  <w:vAlign w:val="center"/>
                </w:tcPr>
                <w:p w14:paraId="0D195CB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r>
            <w:tr w14:paraId="2E5C07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1E2A435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2359183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2058.1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2059.1</w:t>
                  </w:r>
                </w:p>
              </w:tc>
              <w:tc>
                <w:tcPr>
                  <w:tcW w:w="951" w:type="dxa"/>
                  <w:tcBorders>
                    <w:tl2br w:val="nil"/>
                    <w:tr2bl w:val="nil"/>
                  </w:tcBorders>
                  <w:shd w:val="clear" w:color="auto" w:fill="auto"/>
                  <w:noWrap/>
                  <w:vAlign w:val="center"/>
                </w:tcPr>
                <w:p w14:paraId="76D9F69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5.6027 </w:t>
                  </w:r>
                </w:p>
              </w:tc>
              <w:tc>
                <w:tcPr>
                  <w:tcW w:w="995" w:type="dxa"/>
                  <w:tcBorders>
                    <w:tl2br w:val="nil"/>
                    <w:tr2bl w:val="nil"/>
                  </w:tcBorders>
                  <w:shd w:val="clear" w:color="auto" w:fill="auto"/>
                  <w:noWrap/>
                  <w:vAlign w:val="center"/>
                </w:tcPr>
                <w:p w14:paraId="500EE4C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7.3440 </w:t>
                  </w:r>
                </w:p>
              </w:tc>
              <w:tc>
                <w:tcPr>
                  <w:tcW w:w="1737" w:type="dxa"/>
                  <w:tcBorders>
                    <w:tl2br w:val="nil"/>
                    <w:tr2bl w:val="nil"/>
                  </w:tcBorders>
                  <w:shd w:val="clear" w:color="auto" w:fill="auto"/>
                  <w:vAlign w:val="center"/>
                </w:tcPr>
                <w:p w14:paraId="0255351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c>
                <w:tcPr>
                  <w:tcW w:w="965" w:type="dxa"/>
                  <w:tcBorders>
                    <w:tl2br w:val="nil"/>
                    <w:tr2bl w:val="nil"/>
                  </w:tcBorders>
                  <w:shd w:val="clear" w:color="auto" w:fill="auto"/>
                  <w:noWrap/>
                  <w:vAlign w:val="center"/>
                </w:tcPr>
                <w:p w14:paraId="241C38A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c>
                <w:tcPr>
                  <w:tcW w:w="983" w:type="dxa"/>
                  <w:tcBorders>
                    <w:tl2br w:val="nil"/>
                    <w:tr2bl w:val="nil"/>
                  </w:tcBorders>
                  <w:shd w:val="clear" w:color="auto" w:fill="auto"/>
                  <w:noWrap/>
                  <w:vAlign w:val="center"/>
                </w:tcPr>
                <w:p w14:paraId="433C3AE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r>
            <w:tr w14:paraId="1F099E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1F67017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8" w:type="dxa"/>
                  <w:tcBorders>
                    <w:tl2br w:val="nil"/>
                    <w:tr2bl w:val="nil"/>
                  </w:tcBorders>
                  <w:shd w:val="clear" w:color="auto" w:fill="auto"/>
                  <w:vAlign w:val="bottom"/>
                </w:tcPr>
                <w:p w14:paraId="172EB92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2059.1</w:t>
                  </w:r>
                  <w:r>
                    <w:rPr>
                      <w:rFonts w:hint="eastAsia" w:cs="Times New Roman" w:eastAsiaTheme="minorEastAsia"/>
                      <w:i w:val="0"/>
                      <w:iCs w:val="0"/>
                      <w:color w:val="auto"/>
                      <w:kern w:val="0"/>
                      <w:sz w:val="18"/>
                      <w:szCs w:val="18"/>
                      <w:u w:val="none"/>
                      <w:lang w:val="en-US" w:eastAsia="zh-CN" w:bidi="ar"/>
                    </w:rPr>
                    <w:t>~</w:t>
                  </w:r>
                  <w:r>
                    <w:rPr>
                      <w:rFonts w:hint="default" w:ascii="Times New Roman" w:hAnsi="Times New Roman" w:cs="Times New Roman" w:eastAsiaTheme="minorEastAsia"/>
                      <w:i w:val="0"/>
                      <w:iCs w:val="0"/>
                      <w:color w:val="auto"/>
                      <w:kern w:val="0"/>
                      <w:sz w:val="18"/>
                      <w:szCs w:val="18"/>
                      <w:u w:val="none"/>
                      <w:lang w:val="en-US" w:eastAsia="zh-CN" w:bidi="ar"/>
                    </w:rPr>
                    <w:t>2060.1</w:t>
                  </w:r>
                </w:p>
              </w:tc>
              <w:tc>
                <w:tcPr>
                  <w:tcW w:w="951" w:type="dxa"/>
                  <w:tcBorders>
                    <w:tl2br w:val="nil"/>
                    <w:tr2bl w:val="nil"/>
                  </w:tcBorders>
                  <w:shd w:val="clear" w:color="auto" w:fill="auto"/>
                  <w:noWrap/>
                  <w:vAlign w:val="center"/>
                </w:tcPr>
                <w:p w14:paraId="083AFB1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33.8049 </w:t>
                  </w:r>
                </w:p>
              </w:tc>
              <w:tc>
                <w:tcPr>
                  <w:tcW w:w="995" w:type="dxa"/>
                  <w:tcBorders>
                    <w:tl2br w:val="nil"/>
                    <w:tr2bl w:val="nil"/>
                  </w:tcBorders>
                  <w:shd w:val="clear" w:color="auto" w:fill="auto"/>
                  <w:noWrap/>
                  <w:vAlign w:val="center"/>
                </w:tcPr>
                <w:p w14:paraId="49C5900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44.3113 </w:t>
                  </w:r>
                </w:p>
              </w:tc>
              <w:tc>
                <w:tcPr>
                  <w:tcW w:w="1737" w:type="dxa"/>
                  <w:tcBorders>
                    <w:tl2br w:val="nil"/>
                    <w:tr2bl w:val="nil"/>
                  </w:tcBorders>
                  <w:shd w:val="clear" w:color="auto" w:fill="auto"/>
                  <w:vAlign w:val="center"/>
                </w:tcPr>
                <w:p w14:paraId="3CE7745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c>
                <w:tcPr>
                  <w:tcW w:w="965" w:type="dxa"/>
                  <w:tcBorders>
                    <w:tl2br w:val="nil"/>
                    <w:tr2bl w:val="nil"/>
                  </w:tcBorders>
                  <w:shd w:val="clear" w:color="auto" w:fill="auto"/>
                  <w:noWrap/>
                  <w:vAlign w:val="center"/>
                </w:tcPr>
                <w:p w14:paraId="7F90F8B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c>
                <w:tcPr>
                  <w:tcW w:w="983" w:type="dxa"/>
                  <w:tcBorders>
                    <w:tl2br w:val="nil"/>
                    <w:tr2bl w:val="nil"/>
                  </w:tcBorders>
                  <w:shd w:val="clear" w:color="auto" w:fill="auto"/>
                  <w:noWrap/>
                  <w:vAlign w:val="center"/>
                </w:tcPr>
                <w:p w14:paraId="20330DE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r>
            <w:tr w14:paraId="0BAC76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34" w:type="pct"/>
                  <w:vMerge w:val="continue"/>
                  <w:tcBorders>
                    <w:tl2br w:val="nil"/>
                    <w:tr2bl w:val="nil"/>
                  </w:tcBorders>
                  <w:shd w:val="clear" w:color="auto" w:fill="auto"/>
                  <w:vAlign w:val="center"/>
                </w:tcPr>
                <w:p w14:paraId="4764D40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p>
              </w:tc>
              <w:tc>
                <w:tcPr>
                  <w:tcW w:w="1677" w:type="dxa"/>
                  <w:tcBorders>
                    <w:tl2br w:val="nil"/>
                    <w:tr2bl w:val="nil"/>
                  </w:tcBorders>
                  <w:shd w:val="clear" w:color="auto" w:fill="auto"/>
                  <w:noWrap/>
                  <w:vAlign w:val="center"/>
                </w:tcPr>
                <w:p w14:paraId="2A7E05B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cs="Times New Roman" w:eastAsiaTheme="minorEastAsia"/>
                      <w:i w:val="0"/>
                      <w:iCs w:val="0"/>
                      <w:color w:val="auto"/>
                      <w:kern w:val="0"/>
                      <w:sz w:val="18"/>
                      <w:szCs w:val="18"/>
                      <w:u w:val="none"/>
                      <w:lang w:val="en-US" w:eastAsia="zh-CN" w:bidi="ar"/>
                    </w:rPr>
                    <w:t>小计</w:t>
                  </w:r>
                </w:p>
              </w:tc>
              <w:tc>
                <w:tcPr>
                  <w:tcW w:w="951" w:type="dxa"/>
                  <w:tcBorders>
                    <w:tl2br w:val="nil"/>
                    <w:tr2bl w:val="nil"/>
                  </w:tcBorders>
                  <w:shd w:val="clear" w:color="auto" w:fill="auto"/>
                  <w:noWrap/>
                  <w:vAlign w:val="center"/>
                </w:tcPr>
                <w:p w14:paraId="0C41B8C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222.0559 </w:t>
                  </w:r>
                </w:p>
              </w:tc>
              <w:tc>
                <w:tcPr>
                  <w:tcW w:w="995" w:type="dxa"/>
                  <w:tcBorders>
                    <w:tl2br w:val="nil"/>
                    <w:tr2bl w:val="nil"/>
                  </w:tcBorders>
                  <w:shd w:val="clear" w:color="auto" w:fill="auto"/>
                  <w:noWrap/>
                  <w:vAlign w:val="center"/>
                </w:tcPr>
                <w:p w14:paraId="04EC143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291.0700 </w:t>
                  </w:r>
                </w:p>
              </w:tc>
              <w:tc>
                <w:tcPr>
                  <w:tcW w:w="1737" w:type="dxa"/>
                  <w:tcBorders>
                    <w:tl2br w:val="nil"/>
                    <w:tr2bl w:val="nil"/>
                  </w:tcBorders>
                  <w:shd w:val="clear" w:color="auto" w:fill="auto"/>
                  <w:vAlign w:val="center"/>
                </w:tcPr>
                <w:p w14:paraId="026EBED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c>
                <w:tcPr>
                  <w:tcW w:w="965" w:type="dxa"/>
                  <w:tcBorders>
                    <w:tl2br w:val="nil"/>
                    <w:tr2bl w:val="nil"/>
                  </w:tcBorders>
                  <w:shd w:val="clear" w:color="auto" w:fill="auto"/>
                  <w:noWrap/>
                  <w:vAlign w:val="center"/>
                </w:tcPr>
                <w:p w14:paraId="79C1182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c>
                <w:tcPr>
                  <w:tcW w:w="983" w:type="dxa"/>
                  <w:tcBorders>
                    <w:tl2br w:val="nil"/>
                    <w:tr2bl w:val="nil"/>
                  </w:tcBorders>
                  <w:shd w:val="clear" w:color="auto" w:fill="auto"/>
                  <w:noWrap/>
                  <w:vAlign w:val="center"/>
                </w:tcPr>
                <w:p w14:paraId="67388C8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r>
            <w:tr w14:paraId="07A79F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82" w:type="pct"/>
                  <w:gridSpan w:val="2"/>
                  <w:tcBorders>
                    <w:tl2br w:val="nil"/>
                    <w:tr2bl w:val="nil"/>
                  </w:tcBorders>
                  <w:shd w:val="clear" w:color="auto" w:fill="auto"/>
                  <w:noWrap/>
                  <w:vAlign w:val="center"/>
                </w:tcPr>
                <w:p w14:paraId="1DEEA02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kern w:val="0"/>
                      <w:sz w:val="18"/>
                      <w:szCs w:val="18"/>
                      <w:u w:val="none"/>
                      <w:lang w:val="en-US" w:eastAsia="zh-CN" w:bidi="ar"/>
                    </w:rPr>
                  </w:pPr>
                  <w:r>
                    <w:rPr>
                      <w:rFonts w:hint="default" w:ascii="Times New Roman" w:hAnsi="Times New Roman" w:eastAsia="仿宋" w:cs="Times New Roman"/>
                      <w:i w:val="0"/>
                      <w:iCs w:val="0"/>
                      <w:color w:val="auto"/>
                      <w:kern w:val="0"/>
                      <w:sz w:val="18"/>
                      <w:szCs w:val="18"/>
                      <w:u w:val="none"/>
                      <w:lang w:val="en-US" w:eastAsia="zh-CN" w:bidi="ar"/>
                    </w:rPr>
                    <w:t>合计</w:t>
                  </w:r>
                </w:p>
              </w:tc>
              <w:tc>
                <w:tcPr>
                  <w:tcW w:w="951" w:type="dxa"/>
                  <w:tcBorders>
                    <w:tl2br w:val="nil"/>
                    <w:tr2bl w:val="nil"/>
                  </w:tcBorders>
                  <w:shd w:val="clear" w:color="auto" w:fill="auto"/>
                  <w:noWrap/>
                  <w:vAlign w:val="center"/>
                </w:tcPr>
                <w:p w14:paraId="1A2D854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968.3545 </w:t>
                  </w:r>
                </w:p>
              </w:tc>
              <w:tc>
                <w:tcPr>
                  <w:tcW w:w="995" w:type="dxa"/>
                  <w:tcBorders>
                    <w:tl2br w:val="nil"/>
                    <w:tr2bl w:val="nil"/>
                  </w:tcBorders>
                  <w:shd w:val="clear" w:color="auto" w:fill="auto"/>
                  <w:noWrap/>
                  <w:vAlign w:val="center"/>
                </w:tcPr>
                <w:p w14:paraId="70EB0D5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1230.6950 </w:t>
                  </w:r>
                </w:p>
              </w:tc>
              <w:tc>
                <w:tcPr>
                  <w:tcW w:w="1737" w:type="dxa"/>
                  <w:tcBorders>
                    <w:tl2br w:val="nil"/>
                    <w:tr2bl w:val="nil"/>
                  </w:tcBorders>
                  <w:shd w:val="clear" w:color="auto" w:fill="auto"/>
                  <w:noWrap/>
                  <w:vAlign w:val="center"/>
                </w:tcPr>
                <w:p w14:paraId="1847224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c>
                <w:tcPr>
                  <w:tcW w:w="965" w:type="dxa"/>
                  <w:tcBorders>
                    <w:tl2br w:val="nil"/>
                    <w:tr2bl w:val="nil"/>
                  </w:tcBorders>
                  <w:shd w:val="clear" w:color="auto" w:fill="auto"/>
                  <w:noWrap/>
                  <w:vAlign w:val="center"/>
                </w:tcPr>
                <w:p w14:paraId="728BB00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cs="Times New Roman" w:eastAsiaTheme="minorEastAsia"/>
                      <w:i w:val="0"/>
                      <w:iCs w:val="0"/>
                      <w:color w:val="auto"/>
                      <w:kern w:val="0"/>
                      <w:sz w:val="18"/>
                      <w:szCs w:val="18"/>
                      <w:u w:val="none"/>
                      <w:lang w:val="en-US" w:eastAsia="zh-CN" w:bidi="ar"/>
                    </w:rPr>
                    <w:t xml:space="preserve">1230.6950 </w:t>
                  </w:r>
                </w:p>
              </w:tc>
              <w:tc>
                <w:tcPr>
                  <w:tcW w:w="983" w:type="dxa"/>
                  <w:tcBorders>
                    <w:tl2br w:val="nil"/>
                    <w:tr2bl w:val="nil"/>
                  </w:tcBorders>
                  <w:shd w:val="clear" w:color="auto" w:fill="auto"/>
                  <w:noWrap/>
                  <w:vAlign w:val="center"/>
                </w:tcPr>
                <w:p w14:paraId="2F058ED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p>
              </w:tc>
            </w:tr>
          </w:tbl>
          <w:p w14:paraId="53757721">
            <w:pPr>
              <w:keepNext w:val="0"/>
              <w:keepLines w:val="0"/>
              <w:pageBreakBefore w:val="0"/>
              <w:kinsoku/>
              <w:wordWrap/>
              <w:overflowPunct w:val="0"/>
              <w:topLinePunct w:val="0"/>
              <w:autoSpaceDE/>
              <w:autoSpaceDN/>
              <w:bidi w:val="0"/>
              <w:adjustRightInd w:val="0"/>
              <w:snapToGrid w:val="0"/>
              <w:spacing w:line="240" w:lineRule="auto"/>
              <w:ind w:firstLine="0" w:firstLineChars="0"/>
              <w:jc w:val="left"/>
              <w:rPr>
                <w:rFonts w:hint="default" w:ascii="Times New Roman" w:hAnsi="Times New Roman" w:eastAsia="仿宋" w:cs="Times New Roman"/>
                <w:color w:val="auto"/>
                <w:sz w:val="21"/>
                <w:highlight w:val="none"/>
              </w:rPr>
            </w:pPr>
          </w:p>
        </w:tc>
      </w:tr>
      <w:tr w14:paraId="69BB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6" w:type="pct"/>
            <w:vMerge w:val="restart"/>
            <w:vAlign w:val="center"/>
          </w:tcPr>
          <w:p w14:paraId="5AEBCA2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复垦费用估算</w:t>
            </w:r>
          </w:p>
        </w:tc>
        <w:tc>
          <w:tcPr>
            <w:tcW w:w="236" w:type="pct"/>
            <w:vMerge w:val="restart"/>
            <w:vAlign w:val="center"/>
          </w:tcPr>
          <w:p w14:paraId="7920F2D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费费用构成</w:t>
            </w:r>
          </w:p>
        </w:tc>
        <w:tc>
          <w:tcPr>
            <w:tcW w:w="899" w:type="pct"/>
            <w:vAlign w:val="center"/>
          </w:tcPr>
          <w:p w14:paraId="7879740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序号</w:t>
            </w:r>
          </w:p>
        </w:tc>
        <w:tc>
          <w:tcPr>
            <w:tcW w:w="1662" w:type="pct"/>
            <w:vAlign w:val="center"/>
          </w:tcPr>
          <w:p w14:paraId="179CB4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工程或费用名称</w:t>
            </w:r>
          </w:p>
        </w:tc>
        <w:tc>
          <w:tcPr>
            <w:tcW w:w="1965" w:type="pct"/>
            <w:vAlign w:val="center"/>
          </w:tcPr>
          <w:p w14:paraId="329CACE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费用（万元）</w:t>
            </w:r>
          </w:p>
        </w:tc>
      </w:tr>
      <w:tr w14:paraId="34CD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6" w:type="pct"/>
            <w:vMerge w:val="continue"/>
            <w:vAlign w:val="center"/>
          </w:tcPr>
          <w:p w14:paraId="5DF027B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236" w:type="pct"/>
            <w:vMerge w:val="continue"/>
            <w:vAlign w:val="center"/>
          </w:tcPr>
          <w:p w14:paraId="5B5E811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899" w:type="pct"/>
            <w:vAlign w:val="center"/>
          </w:tcPr>
          <w:p w14:paraId="1F0E3C3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1</w:t>
            </w:r>
          </w:p>
        </w:tc>
        <w:tc>
          <w:tcPr>
            <w:tcW w:w="1662" w:type="pct"/>
            <w:vAlign w:val="center"/>
          </w:tcPr>
          <w:p w14:paraId="1D43738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工程施工费</w:t>
            </w:r>
          </w:p>
        </w:tc>
        <w:tc>
          <w:tcPr>
            <w:tcW w:w="1965" w:type="pct"/>
            <w:vAlign w:val="center"/>
          </w:tcPr>
          <w:p w14:paraId="550B6F62">
            <w:pPr>
              <w:keepNext w:val="0"/>
              <w:keepLines w:val="0"/>
              <w:pageBreakBefore w:val="0"/>
              <w:widowControl/>
              <w:suppressLineNumbers w:val="0"/>
              <w:kinsoku/>
              <w:wordWrap/>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b/>
                <w:bCs/>
                <w:color w:val="auto"/>
                <w:kern w:val="0"/>
                <w:sz w:val="18"/>
                <w:szCs w:val="18"/>
                <w:highlight w:val="none"/>
                <w:lang w:val="en-US"/>
              </w:rPr>
            </w:pPr>
            <w:r>
              <w:rPr>
                <w:rFonts w:hint="default" w:ascii="Times New Roman" w:hAnsi="Times New Roman" w:eastAsia="宋体" w:cs="Times New Roman"/>
                <w:b/>
                <w:bCs/>
                <w:i w:val="0"/>
                <w:iCs w:val="0"/>
                <w:color w:val="auto"/>
                <w:kern w:val="0"/>
                <w:sz w:val="21"/>
                <w:szCs w:val="21"/>
                <w:u w:val="none"/>
                <w:lang w:val="en-US" w:eastAsia="zh-CN" w:bidi="ar"/>
              </w:rPr>
              <w:t xml:space="preserve">704.7194 </w:t>
            </w:r>
          </w:p>
        </w:tc>
      </w:tr>
      <w:tr w14:paraId="7832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6" w:type="pct"/>
            <w:vMerge w:val="continue"/>
            <w:vAlign w:val="center"/>
          </w:tcPr>
          <w:p w14:paraId="4B66B19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236" w:type="pct"/>
            <w:vMerge w:val="continue"/>
            <w:vAlign w:val="center"/>
          </w:tcPr>
          <w:p w14:paraId="67803AF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899" w:type="pct"/>
            <w:vAlign w:val="center"/>
          </w:tcPr>
          <w:p w14:paraId="2CF7250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2</w:t>
            </w:r>
          </w:p>
        </w:tc>
        <w:tc>
          <w:tcPr>
            <w:tcW w:w="1662" w:type="pct"/>
            <w:vAlign w:val="center"/>
          </w:tcPr>
          <w:p w14:paraId="3B81653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设备费</w:t>
            </w:r>
          </w:p>
        </w:tc>
        <w:tc>
          <w:tcPr>
            <w:tcW w:w="1965" w:type="pct"/>
            <w:vAlign w:val="center"/>
          </w:tcPr>
          <w:p w14:paraId="7DF1FC3E">
            <w:pPr>
              <w:keepNext w:val="0"/>
              <w:keepLines w:val="0"/>
              <w:pageBreakBefore w:val="0"/>
              <w:widowControl/>
              <w:suppressLineNumbers w:val="0"/>
              <w:kinsoku/>
              <w:wordWrap/>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18"/>
                <w:szCs w:val="18"/>
                <w:highlight w:val="none"/>
              </w:rPr>
            </w:pPr>
            <w:r>
              <w:rPr>
                <w:rFonts w:hint="default" w:ascii="Times New Roman" w:hAnsi="Times New Roman" w:eastAsia="宋体" w:cs="Times New Roman"/>
                <w:i w:val="0"/>
                <w:iCs w:val="0"/>
                <w:color w:val="auto"/>
                <w:kern w:val="0"/>
                <w:sz w:val="21"/>
                <w:szCs w:val="21"/>
                <w:u w:val="none"/>
                <w:lang w:val="en-US" w:eastAsia="zh-CN" w:bidi="ar"/>
              </w:rPr>
              <w:t>—</w:t>
            </w:r>
          </w:p>
        </w:tc>
      </w:tr>
      <w:tr w14:paraId="7F2F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6" w:type="pct"/>
            <w:vMerge w:val="continue"/>
            <w:vAlign w:val="center"/>
          </w:tcPr>
          <w:p w14:paraId="5F23754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236" w:type="pct"/>
            <w:vMerge w:val="continue"/>
            <w:vAlign w:val="center"/>
          </w:tcPr>
          <w:p w14:paraId="19F1B4F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899" w:type="pct"/>
            <w:vAlign w:val="center"/>
          </w:tcPr>
          <w:p w14:paraId="33ACF17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3</w:t>
            </w:r>
          </w:p>
        </w:tc>
        <w:tc>
          <w:tcPr>
            <w:tcW w:w="1662" w:type="pct"/>
            <w:vAlign w:val="center"/>
          </w:tcPr>
          <w:p w14:paraId="6A5B03D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eastAsia" w:eastAsia="仿宋" w:cs="Times New Roman"/>
                <w:color w:val="auto"/>
                <w:sz w:val="21"/>
                <w:highlight w:val="none"/>
                <w:lang w:eastAsia="zh-CN"/>
              </w:rPr>
              <w:t>其他</w:t>
            </w:r>
            <w:r>
              <w:rPr>
                <w:rFonts w:hint="default" w:ascii="Times New Roman" w:hAnsi="Times New Roman" w:eastAsia="仿宋" w:cs="Times New Roman"/>
                <w:color w:val="auto"/>
                <w:sz w:val="21"/>
                <w:highlight w:val="none"/>
              </w:rPr>
              <w:t>费用</w:t>
            </w:r>
          </w:p>
        </w:tc>
        <w:tc>
          <w:tcPr>
            <w:tcW w:w="1965" w:type="pct"/>
            <w:vAlign w:val="center"/>
          </w:tcPr>
          <w:p w14:paraId="2F528B31">
            <w:pPr>
              <w:keepNext w:val="0"/>
              <w:keepLines w:val="0"/>
              <w:pageBreakBefore w:val="0"/>
              <w:widowControl/>
              <w:suppressLineNumbers w:val="0"/>
              <w:kinsoku/>
              <w:wordWrap/>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b/>
                <w:bCs/>
                <w:color w:val="auto"/>
                <w:kern w:val="0"/>
                <w:sz w:val="18"/>
                <w:szCs w:val="18"/>
                <w:highlight w:val="none"/>
                <w:lang w:val="en-US"/>
              </w:rPr>
            </w:pPr>
            <w:r>
              <w:rPr>
                <w:rFonts w:hint="default" w:ascii="Times New Roman" w:hAnsi="Times New Roman" w:eastAsia="宋体" w:cs="Times New Roman"/>
                <w:b/>
                <w:bCs/>
                <w:i w:val="0"/>
                <w:iCs w:val="0"/>
                <w:color w:val="auto"/>
                <w:kern w:val="0"/>
                <w:sz w:val="21"/>
                <w:szCs w:val="21"/>
                <w:u w:val="none"/>
                <w:lang w:val="en-US" w:eastAsia="zh-CN" w:bidi="ar"/>
              </w:rPr>
              <w:t xml:space="preserve">103.6024 </w:t>
            </w:r>
          </w:p>
        </w:tc>
      </w:tr>
      <w:tr w14:paraId="32ED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6" w:type="pct"/>
            <w:vMerge w:val="continue"/>
            <w:vAlign w:val="center"/>
          </w:tcPr>
          <w:p w14:paraId="42EEEC2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236" w:type="pct"/>
            <w:vMerge w:val="continue"/>
            <w:vAlign w:val="center"/>
          </w:tcPr>
          <w:p w14:paraId="09E60BF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899" w:type="pct"/>
            <w:vAlign w:val="center"/>
          </w:tcPr>
          <w:p w14:paraId="6C9A093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4</w:t>
            </w:r>
          </w:p>
        </w:tc>
        <w:tc>
          <w:tcPr>
            <w:tcW w:w="1662" w:type="pct"/>
            <w:vAlign w:val="center"/>
          </w:tcPr>
          <w:p w14:paraId="0B66F16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监测与管护费</w:t>
            </w:r>
          </w:p>
        </w:tc>
        <w:tc>
          <w:tcPr>
            <w:tcW w:w="1965" w:type="pct"/>
            <w:vAlign w:val="center"/>
          </w:tcPr>
          <w:p w14:paraId="7F157F01">
            <w:pPr>
              <w:keepNext w:val="0"/>
              <w:keepLines w:val="0"/>
              <w:pageBreakBefore w:val="0"/>
              <w:widowControl/>
              <w:suppressLineNumbers w:val="0"/>
              <w:kinsoku/>
              <w:wordWrap/>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b/>
                <w:bCs/>
                <w:color w:val="auto"/>
                <w:kern w:val="0"/>
                <w:sz w:val="18"/>
                <w:szCs w:val="18"/>
                <w:highlight w:val="none"/>
                <w:lang w:val="en-US"/>
              </w:rPr>
            </w:pPr>
            <w:r>
              <w:rPr>
                <w:rFonts w:hint="default" w:ascii="Times New Roman" w:hAnsi="Times New Roman" w:eastAsia="宋体" w:cs="Times New Roman"/>
                <w:b/>
                <w:bCs/>
                <w:i w:val="0"/>
                <w:iCs w:val="0"/>
                <w:color w:val="auto"/>
                <w:kern w:val="0"/>
                <w:sz w:val="21"/>
                <w:szCs w:val="21"/>
                <w:u w:val="none"/>
                <w:lang w:val="en-US" w:eastAsia="zh-CN" w:bidi="ar"/>
              </w:rPr>
              <w:t xml:space="preserve">80.0768 </w:t>
            </w:r>
          </w:p>
        </w:tc>
      </w:tr>
      <w:tr w14:paraId="091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6" w:type="pct"/>
            <w:vMerge w:val="continue"/>
            <w:vAlign w:val="center"/>
          </w:tcPr>
          <w:p w14:paraId="36275AF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236" w:type="pct"/>
            <w:vMerge w:val="continue"/>
            <w:vAlign w:val="center"/>
          </w:tcPr>
          <w:p w14:paraId="3334891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899" w:type="pct"/>
            <w:vAlign w:val="center"/>
          </w:tcPr>
          <w:p w14:paraId="482AC4C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eastAsia" w:eastAsia="仿宋" w:cs="Times New Roman"/>
                <w:color w:val="auto"/>
                <w:sz w:val="21"/>
                <w:highlight w:val="none"/>
                <w:lang w:eastAsia="zh-CN"/>
              </w:rPr>
              <w:t>(</w:t>
            </w:r>
            <w:r>
              <w:rPr>
                <w:rFonts w:hint="default" w:ascii="Times New Roman" w:hAnsi="Times New Roman" w:eastAsia="仿宋" w:cs="Times New Roman"/>
                <w:color w:val="auto"/>
                <w:sz w:val="21"/>
                <w:highlight w:val="none"/>
              </w:rPr>
              <w:t>1</w:t>
            </w:r>
            <w:r>
              <w:rPr>
                <w:rFonts w:hint="eastAsia" w:eastAsia="仿宋" w:cs="Times New Roman"/>
                <w:color w:val="auto"/>
                <w:sz w:val="21"/>
                <w:highlight w:val="none"/>
                <w:lang w:eastAsia="zh-CN"/>
              </w:rPr>
              <w:t>)</w:t>
            </w:r>
          </w:p>
        </w:tc>
        <w:tc>
          <w:tcPr>
            <w:tcW w:w="1662" w:type="pct"/>
            <w:vAlign w:val="center"/>
          </w:tcPr>
          <w:p w14:paraId="0E5CF26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复垦监测费</w:t>
            </w:r>
          </w:p>
        </w:tc>
        <w:tc>
          <w:tcPr>
            <w:tcW w:w="1965" w:type="pct"/>
            <w:vAlign w:val="center"/>
          </w:tcPr>
          <w:p w14:paraId="217E2ABD">
            <w:pPr>
              <w:keepNext w:val="0"/>
              <w:keepLines w:val="0"/>
              <w:pageBreakBefore w:val="0"/>
              <w:widowControl/>
              <w:suppressLineNumbers w:val="0"/>
              <w:kinsoku/>
              <w:wordWrap/>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18"/>
                <w:szCs w:val="18"/>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 xml:space="preserve">36.7500 </w:t>
            </w:r>
          </w:p>
        </w:tc>
      </w:tr>
      <w:tr w14:paraId="172A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6" w:type="pct"/>
            <w:vMerge w:val="continue"/>
            <w:vAlign w:val="center"/>
          </w:tcPr>
          <w:p w14:paraId="0979C5B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236" w:type="pct"/>
            <w:vMerge w:val="continue"/>
            <w:vAlign w:val="center"/>
          </w:tcPr>
          <w:p w14:paraId="66AAD27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899" w:type="pct"/>
            <w:vAlign w:val="center"/>
          </w:tcPr>
          <w:p w14:paraId="773B9CD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eastAsia" w:eastAsia="仿宋" w:cs="Times New Roman"/>
                <w:color w:val="auto"/>
                <w:sz w:val="21"/>
                <w:highlight w:val="none"/>
                <w:lang w:eastAsia="zh-CN"/>
              </w:rPr>
              <w:t>(</w:t>
            </w:r>
            <w:r>
              <w:rPr>
                <w:rFonts w:hint="default" w:ascii="Times New Roman" w:hAnsi="Times New Roman" w:eastAsia="仿宋" w:cs="Times New Roman"/>
                <w:color w:val="auto"/>
                <w:sz w:val="21"/>
                <w:highlight w:val="none"/>
              </w:rPr>
              <w:t>2</w:t>
            </w:r>
            <w:r>
              <w:rPr>
                <w:rFonts w:hint="eastAsia" w:eastAsia="仿宋" w:cs="Times New Roman"/>
                <w:color w:val="auto"/>
                <w:sz w:val="21"/>
                <w:highlight w:val="none"/>
                <w:lang w:eastAsia="zh-CN"/>
              </w:rPr>
              <w:t>)</w:t>
            </w:r>
          </w:p>
        </w:tc>
        <w:tc>
          <w:tcPr>
            <w:tcW w:w="1662" w:type="pct"/>
            <w:vAlign w:val="center"/>
          </w:tcPr>
          <w:p w14:paraId="35C3586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管护费</w:t>
            </w:r>
          </w:p>
        </w:tc>
        <w:tc>
          <w:tcPr>
            <w:tcW w:w="1965" w:type="pct"/>
            <w:vAlign w:val="center"/>
          </w:tcPr>
          <w:p w14:paraId="5E05242A">
            <w:pPr>
              <w:keepNext w:val="0"/>
              <w:keepLines w:val="0"/>
              <w:pageBreakBefore w:val="0"/>
              <w:widowControl/>
              <w:suppressLineNumbers w:val="0"/>
              <w:kinsoku/>
              <w:wordWrap/>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18"/>
                <w:szCs w:val="18"/>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 xml:space="preserve">43.3268 </w:t>
            </w:r>
          </w:p>
        </w:tc>
      </w:tr>
      <w:tr w14:paraId="44E3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6" w:type="pct"/>
            <w:vMerge w:val="continue"/>
            <w:vAlign w:val="center"/>
          </w:tcPr>
          <w:p w14:paraId="5B1EF2B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236" w:type="pct"/>
            <w:vMerge w:val="continue"/>
            <w:vAlign w:val="center"/>
          </w:tcPr>
          <w:p w14:paraId="59CBAE7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899" w:type="pct"/>
            <w:vAlign w:val="center"/>
          </w:tcPr>
          <w:p w14:paraId="0FB62EC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bCs/>
                <w:color w:val="auto"/>
                <w:sz w:val="21"/>
                <w:highlight w:val="none"/>
              </w:rPr>
            </w:pPr>
            <w:r>
              <w:rPr>
                <w:rFonts w:hint="default" w:ascii="Times New Roman" w:hAnsi="Times New Roman" w:eastAsia="仿宋" w:cs="Times New Roman"/>
                <w:b/>
                <w:bCs/>
                <w:color w:val="auto"/>
                <w:sz w:val="21"/>
                <w:highlight w:val="none"/>
              </w:rPr>
              <w:t>5</w:t>
            </w:r>
          </w:p>
        </w:tc>
        <w:tc>
          <w:tcPr>
            <w:tcW w:w="1662" w:type="pct"/>
            <w:vAlign w:val="center"/>
          </w:tcPr>
          <w:p w14:paraId="68E21E6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b/>
                <w:bCs/>
                <w:color w:val="auto"/>
                <w:sz w:val="21"/>
                <w:highlight w:val="none"/>
              </w:rPr>
            </w:pPr>
            <w:r>
              <w:rPr>
                <w:rFonts w:hint="default" w:ascii="Times New Roman" w:hAnsi="Times New Roman" w:eastAsia="仿宋" w:cs="Times New Roman"/>
                <w:b/>
                <w:bCs/>
                <w:color w:val="auto"/>
                <w:sz w:val="21"/>
                <w:highlight w:val="none"/>
              </w:rPr>
              <w:t>预备费</w:t>
            </w:r>
          </w:p>
        </w:tc>
        <w:tc>
          <w:tcPr>
            <w:tcW w:w="1965" w:type="pct"/>
            <w:vAlign w:val="center"/>
          </w:tcPr>
          <w:p w14:paraId="72055E4A">
            <w:pPr>
              <w:keepNext w:val="0"/>
              <w:keepLines w:val="0"/>
              <w:pageBreakBefore w:val="0"/>
              <w:widowControl/>
              <w:suppressLineNumbers w:val="0"/>
              <w:kinsoku/>
              <w:wordWrap/>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b/>
                <w:bCs/>
                <w:color w:val="auto"/>
                <w:kern w:val="0"/>
                <w:sz w:val="18"/>
                <w:szCs w:val="18"/>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 xml:space="preserve">342.2964 </w:t>
            </w:r>
          </w:p>
        </w:tc>
      </w:tr>
      <w:tr w14:paraId="4213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6" w:type="pct"/>
            <w:vMerge w:val="continue"/>
            <w:vAlign w:val="center"/>
          </w:tcPr>
          <w:p w14:paraId="240E548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236" w:type="pct"/>
            <w:vMerge w:val="continue"/>
            <w:vAlign w:val="center"/>
          </w:tcPr>
          <w:p w14:paraId="7F10E8D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899" w:type="pct"/>
            <w:vAlign w:val="center"/>
          </w:tcPr>
          <w:p w14:paraId="479B64A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eastAsia" w:eastAsia="仿宋" w:cs="Times New Roman"/>
                <w:color w:val="auto"/>
                <w:sz w:val="21"/>
                <w:highlight w:val="none"/>
                <w:lang w:eastAsia="zh-CN"/>
              </w:rPr>
              <w:t>(</w:t>
            </w:r>
            <w:r>
              <w:rPr>
                <w:rFonts w:hint="default" w:ascii="Times New Roman" w:hAnsi="Times New Roman" w:eastAsia="仿宋" w:cs="Times New Roman"/>
                <w:color w:val="auto"/>
                <w:sz w:val="21"/>
                <w:highlight w:val="none"/>
              </w:rPr>
              <w:t>1</w:t>
            </w:r>
            <w:r>
              <w:rPr>
                <w:rFonts w:hint="eastAsia" w:eastAsia="仿宋" w:cs="Times New Roman"/>
                <w:color w:val="auto"/>
                <w:sz w:val="21"/>
                <w:highlight w:val="none"/>
                <w:lang w:eastAsia="zh-CN"/>
              </w:rPr>
              <w:t>)</w:t>
            </w:r>
          </w:p>
        </w:tc>
        <w:tc>
          <w:tcPr>
            <w:tcW w:w="1662" w:type="pct"/>
            <w:vAlign w:val="center"/>
          </w:tcPr>
          <w:p w14:paraId="2F2CD00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基本预备费</w:t>
            </w:r>
          </w:p>
        </w:tc>
        <w:tc>
          <w:tcPr>
            <w:tcW w:w="1965" w:type="pct"/>
            <w:vAlign w:val="center"/>
          </w:tcPr>
          <w:p w14:paraId="32D7C976">
            <w:pPr>
              <w:keepNext w:val="0"/>
              <w:keepLines w:val="0"/>
              <w:pageBreakBefore w:val="0"/>
              <w:widowControl/>
              <w:suppressLineNumbers w:val="0"/>
              <w:kinsoku/>
              <w:wordWrap/>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18"/>
                <w:szCs w:val="18"/>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 xml:space="preserve">53.3039 </w:t>
            </w:r>
          </w:p>
        </w:tc>
      </w:tr>
      <w:tr w14:paraId="4811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6" w:type="pct"/>
            <w:vMerge w:val="continue"/>
            <w:vAlign w:val="center"/>
          </w:tcPr>
          <w:p w14:paraId="483CBF4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236" w:type="pct"/>
            <w:vMerge w:val="continue"/>
            <w:vAlign w:val="center"/>
          </w:tcPr>
          <w:p w14:paraId="2BD66D8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899" w:type="pct"/>
            <w:vAlign w:val="center"/>
          </w:tcPr>
          <w:p w14:paraId="3DB40EA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eastAsia" w:eastAsia="仿宋" w:cs="Times New Roman"/>
                <w:color w:val="auto"/>
                <w:sz w:val="21"/>
                <w:highlight w:val="none"/>
                <w:lang w:eastAsia="zh-CN"/>
              </w:rPr>
              <w:t>(</w:t>
            </w:r>
            <w:r>
              <w:rPr>
                <w:rFonts w:hint="default" w:ascii="Times New Roman" w:hAnsi="Times New Roman" w:eastAsia="仿宋" w:cs="Times New Roman"/>
                <w:color w:val="auto"/>
                <w:sz w:val="21"/>
                <w:highlight w:val="none"/>
              </w:rPr>
              <w:t>2</w:t>
            </w:r>
            <w:r>
              <w:rPr>
                <w:rFonts w:hint="eastAsia" w:eastAsia="仿宋" w:cs="Times New Roman"/>
                <w:color w:val="auto"/>
                <w:sz w:val="21"/>
                <w:highlight w:val="none"/>
                <w:lang w:eastAsia="zh-CN"/>
              </w:rPr>
              <w:t>)</w:t>
            </w:r>
          </w:p>
        </w:tc>
        <w:tc>
          <w:tcPr>
            <w:tcW w:w="1662" w:type="pct"/>
            <w:vAlign w:val="center"/>
          </w:tcPr>
          <w:p w14:paraId="5F314CE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价差预备费</w:t>
            </w:r>
          </w:p>
        </w:tc>
        <w:tc>
          <w:tcPr>
            <w:tcW w:w="1965" w:type="pct"/>
            <w:vAlign w:val="center"/>
          </w:tcPr>
          <w:p w14:paraId="3EE33734">
            <w:pPr>
              <w:keepNext w:val="0"/>
              <w:keepLines w:val="0"/>
              <w:pageBreakBefore w:val="0"/>
              <w:widowControl/>
              <w:suppressLineNumbers w:val="0"/>
              <w:kinsoku/>
              <w:wordWrap/>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18"/>
                <w:szCs w:val="18"/>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 xml:space="preserve">262.3405 </w:t>
            </w:r>
          </w:p>
        </w:tc>
      </w:tr>
      <w:tr w14:paraId="580F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6" w:type="pct"/>
            <w:vMerge w:val="continue"/>
            <w:vAlign w:val="center"/>
          </w:tcPr>
          <w:p w14:paraId="43A1415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236" w:type="pct"/>
            <w:vMerge w:val="continue"/>
            <w:vAlign w:val="center"/>
          </w:tcPr>
          <w:p w14:paraId="7380774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899" w:type="pct"/>
            <w:vAlign w:val="center"/>
          </w:tcPr>
          <w:p w14:paraId="44FAD2E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eastAsia" w:eastAsia="仿宋" w:cs="Times New Roman"/>
                <w:color w:val="auto"/>
                <w:sz w:val="21"/>
                <w:highlight w:val="none"/>
                <w:lang w:eastAsia="zh-CN"/>
              </w:rPr>
              <w:t>(</w:t>
            </w:r>
            <w:r>
              <w:rPr>
                <w:rFonts w:hint="default" w:ascii="Times New Roman" w:hAnsi="Times New Roman" w:eastAsia="仿宋" w:cs="Times New Roman"/>
                <w:color w:val="auto"/>
                <w:sz w:val="21"/>
                <w:highlight w:val="none"/>
              </w:rPr>
              <w:t>3</w:t>
            </w:r>
            <w:r>
              <w:rPr>
                <w:rFonts w:hint="eastAsia" w:eastAsia="仿宋" w:cs="Times New Roman"/>
                <w:color w:val="auto"/>
                <w:sz w:val="21"/>
                <w:highlight w:val="none"/>
                <w:lang w:eastAsia="zh-CN"/>
              </w:rPr>
              <w:t>)</w:t>
            </w:r>
          </w:p>
        </w:tc>
        <w:tc>
          <w:tcPr>
            <w:tcW w:w="1662" w:type="pct"/>
            <w:vAlign w:val="center"/>
          </w:tcPr>
          <w:p w14:paraId="1E17B50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风险金</w:t>
            </w:r>
          </w:p>
        </w:tc>
        <w:tc>
          <w:tcPr>
            <w:tcW w:w="1965" w:type="pct"/>
            <w:vAlign w:val="center"/>
          </w:tcPr>
          <w:p w14:paraId="787793A3">
            <w:pPr>
              <w:keepNext w:val="0"/>
              <w:keepLines w:val="0"/>
              <w:pageBreakBefore w:val="0"/>
              <w:widowControl/>
              <w:suppressLineNumbers w:val="0"/>
              <w:kinsoku/>
              <w:wordWrap/>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auto"/>
                <w:kern w:val="0"/>
                <w:sz w:val="18"/>
                <w:szCs w:val="18"/>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 xml:space="preserve">26.6520 </w:t>
            </w:r>
          </w:p>
        </w:tc>
      </w:tr>
      <w:tr w14:paraId="7F4B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6" w:type="pct"/>
            <w:vMerge w:val="continue"/>
            <w:vAlign w:val="center"/>
          </w:tcPr>
          <w:p w14:paraId="6E6BA2F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236" w:type="pct"/>
            <w:vMerge w:val="continue"/>
            <w:vAlign w:val="center"/>
          </w:tcPr>
          <w:p w14:paraId="52FBC2C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899" w:type="pct"/>
            <w:vMerge w:val="restart"/>
            <w:vAlign w:val="center"/>
          </w:tcPr>
          <w:p w14:paraId="2DE6682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6</w:t>
            </w:r>
          </w:p>
        </w:tc>
        <w:tc>
          <w:tcPr>
            <w:tcW w:w="1662" w:type="pct"/>
            <w:vAlign w:val="center"/>
          </w:tcPr>
          <w:p w14:paraId="599E68F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静态总投资</w:t>
            </w:r>
          </w:p>
        </w:tc>
        <w:tc>
          <w:tcPr>
            <w:tcW w:w="1965" w:type="pct"/>
            <w:vAlign w:val="center"/>
          </w:tcPr>
          <w:p w14:paraId="25791A26">
            <w:pPr>
              <w:keepNext w:val="0"/>
              <w:keepLines w:val="0"/>
              <w:pageBreakBefore w:val="0"/>
              <w:widowControl/>
              <w:suppressLineNumbers w:val="0"/>
              <w:kinsoku/>
              <w:wordWrap/>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cs="Times New Roman"/>
                <w:b/>
                <w:bCs/>
                <w:i w:val="0"/>
                <w:iCs w:val="0"/>
                <w:color w:val="auto"/>
                <w:kern w:val="0"/>
                <w:sz w:val="21"/>
                <w:szCs w:val="21"/>
                <w:highlight w:val="none"/>
                <w:u w:val="none"/>
                <w:lang w:val="en-US" w:eastAsia="zh-CN" w:bidi="ar"/>
              </w:rPr>
              <w:t>968.3545</w:t>
            </w:r>
          </w:p>
        </w:tc>
      </w:tr>
      <w:tr w14:paraId="41B2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6" w:type="pct"/>
            <w:vMerge w:val="continue"/>
            <w:vAlign w:val="center"/>
          </w:tcPr>
          <w:p w14:paraId="244160C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236" w:type="pct"/>
            <w:vMerge w:val="continue"/>
            <w:vAlign w:val="center"/>
          </w:tcPr>
          <w:p w14:paraId="5EE5E84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899" w:type="pct"/>
            <w:vMerge w:val="continue"/>
            <w:vAlign w:val="center"/>
          </w:tcPr>
          <w:p w14:paraId="2DD11FC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p>
        </w:tc>
        <w:tc>
          <w:tcPr>
            <w:tcW w:w="1662" w:type="pct"/>
            <w:vAlign w:val="center"/>
          </w:tcPr>
          <w:p w14:paraId="05B6056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lang w:eastAsia="zh-CN"/>
              </w:rPr>
            </w:pPr>
            <w:r>
              <w:rPr>
                <w:rFonts w:hint="default" w:ascii="Times New Roman" w:hAnsi="Times New Roman" w:eastAsia="仿宋" w:cs="Times New Roman"/>
                <w:color w:val="auto"/>
                <w:sz w:val="21"/>
                <w:highlight w:val="none"/>
                <w:lang w:eastAsia="zh-CN"/>
              </w:rPr>
              <w:t>静态亩均投资</w:t>
            </w:r>
          </w:p>
        </w:tc>
        <w:tc>
          <w:tcPr>
            <w:tcW w:w="1965" w:type="pct"/>
            <w:vAlign w:val="center"/>
          </w:tcPr>
          <w:p w14:paraId="250D1B6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cs="Times New Roman"/>
                <w:b/>
                <w:bCs/>
                <w:i w:val="0"/>
                <w:iCs w:val="0"/>
                <w:color w:val="auto"/>
                <w:kern w:val="0"/>
                <w:sz w:val="21"/>
                <w:szCs w:val="21"/>
                <w:highlight w:val="none"/>
                <w:u w:val="none"/>
                <w:lang w:val="en-US" w:eastAsia="zh-CN" w:bidi="ar"/>
              </w:rPr>
              <w:t>17630.42</w:t>
            </w:r>
            <w:r>
              <w:rPr>
                <w:rFonts w:hint="default" w:ascii="Times New Roman" w:hAnsi="Times New Roman" w:eastAsia="宋体" w:cs="Times New Roman"/>
                <w:b/>
                <w:bCs/>
                <w:i w:val="0"/>
                <w:iCs w:val="0"/>
                <w:color w:val="auto"/>
                <w:kern w:val="0"/>
                <w:sz w:val="21"/>
                <w:szCs w:val="21"/>
                <w:highlight w:val="none"/>
                <w:u w:val="none"/>
                <w:lang w:val="en-US" w:eastAsia="zh-CN" w:bidi="ar"/>
              </w:rPr>
              <w:t>元/亩</w:t>
            </w:r>
          </w:p>
        </w:tc>
      </w:tr>
      <w:tr w14:paraId="52CB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6" w:type="pct"/>
            <w:vMerge w:val="continue"/>
            <w:vAlign w:val="center"/>
          </w:tcPr>
          <w:p w14:paraId="1D8C4FB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236" w:type="pct"/>
            <w:vMerge w:val="continue"/>
            <w:vAlign w:val="center"/>
          </w:tcPr>
          <w:p w14:paraId="1BA3BC6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899" w:type="pct"/>
            <w:vMerge w:val="restart"/>
            <w:vAlign w:val="center"/>
          </w:tcPr>
          <w:p w14:paraId="148D141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7</w:t>
            </w:r>
          </w:p>
        </w:tc>
        <w:tc>
          <w:tcPr>
            <w:tcW w:w="1662" w:type="pct"/>
            <w:vAlign w:val="center"/>
          </w:tcPr>
          <w:p w14:paraId="093B8C0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动态总投资</w:t>
            </w:r>
          </w:p>
        </w:tc>
        <w:tc>
          <w:tcPr>
            <w:tcW w:w="1965" w:type="pct"/>
            <w:vAlign w:val="center"/>
          </w:tcPr>
          <w:p w14:paraId="053BED8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cs="Times New Roman"/>
                <w:b/>
                <w:bCs/>
                <w:i w:val="0"/>
                <w:iCs w:val="0"/>
                <w:color w:val="auto"/>
                <w:kern w:val="0"/>
                <w:sz w:val="21"/>
                <w:szCs w:val="21"/>
                <w:highlight w:val="none"/>
                <w:u w:val="none"/>
                <w:lang w:val="en-US" w:eastAsia="zh-CN" w:bidi="ar"/>
              </w:rPr>
              <w:t>1230.6950</w:t>
            </w:r>
          </w:p>
        </w:tc>
      </w:tr>
      <w:tr w14:paraId="022B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36" w:type="pct"/>
            <w:vMerge w:val="continue"/>
            <w:vAlign w:val="center"/>
          </w:tcPr>
          <w:p w14:paraId="3221D10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236" w:type="pct"/>
            <w:vMerge w:val="continue"/>
            <w:vAlign w:val="center"/>
          </w:tcPr>
          <w:p w14:paraId="1C44733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p>
        </w:tc>
        <w:tc>
          <w:tcPr>
            <w:tcW w:w="899" w:type="pct"/>
            <w:vMerge w:val="continue"/>
            <w:vAlign w:val="center"/>
          </w:tcPr>
          <w:p w14:paraId="656D875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p>
        </w:tc>
        <w:tc>
          <w:tcPr>
            <w:tcW w:w="1662" w:type="pct"/>
            <w:vAlign w:val="center"/>
          </w:tcPr>
          <w:p w14:paraId="5934623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lang w:eastAsia="zh-CN"/>
              </w:rPr>
              <w:t>动态亩均投资</w:t>
            </w:r>
          </w:p>
        </w:tc>
        <w:tc>
          <w:tcPr>
            <w:tcW w:w="1965" w:type="pct"/>
            <w:vAlign w:val="center"/>
          </w:tcPr>
          <w:p w14:paraId="025EC90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cs="Times New Roman"/>
                <w:b/>
                <w:bCs/>
                <w:i w:val="0"/>
                <w:iCs w:val="0"/>
                <w:color w:val="auto"/>
                <w:kern w:val="0"/>
                <w:sz w:val="21"/>
                <w:szCs w:val="21"/>
                <w:highlight w:val="none"/>
                <w:u w:val="none"/>
                <w:lang w:val="en-US" w:eastAsia="zh-CN" w:bidi="ar"/>
              </w:rPr>
              <w:t>22406.75</w:t>
            </w:r>
            <w:r>
              <w:rPr>
                <w:rFonts w:hint="default" w:ascii="Times New Roman" w:hAnsi="Times New Roman" w:eastAsia="宋体" w:cs="Times New Roman"/>
                <w:b/>
                <w:bCs/>
                <w:i w:val="0"/>
                <w:iCs w:val="0"/>
                <w:color w:val="auto"/>
                <w:kern w:val="0"/>
                <w:sz w:val="21"/>
                <w:szCs w:val="21"/>
                <w:highlight w:val="none"/>
                <w:u w:val="none"/>
                <w:lang w:val="en-US" w:eastAsia="zh-CN" w:bidi="ar"/>
              </w:rPr>
              <w:t>元/亩</w:t>
            </w:r>
          </w:p>
        </w:tc>
      </w:tr>
      <w:tr w14:paraId="5C46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72" w:type="pct"/>
            <w:gridSpan w:val="2"/>
            <w:vAlign w:val="center"/>
          </w:tcPr>
          <w:p w14:paraId="1BB3D7E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rPr>
              <w:t>各复垦单元</w:t>
            </w:r>
            <w:r>
              <w:rPr>
                <w:rFonts w:hint="default" w:ascii="Times New Roman" w:hAnsi="Times New Roman" w:eastAsia="仿宋" w:cs="Times New Roman"/>
                <w:color w:val="auto"/>
                <w:lang w:eastAsia="zh-CN"/>
              </w:rPr>
              <w:t>复垦</w:t>
            </w:r>
            <w:r>
              <w:rPr>
                <w:rFonts w:hint="default" w:ascii="Times New Roman" w:hAnsi="Times New Roman" w:eastAsia="仿宋" w:cs="Times New Roman"/>
                <w:color w:val="auto"/>
              </w:rPr>
              <w:t>投资</w:t>
            </w:r>
            <w:r>
              <w:rPr>
                <w:rFonts w:hint="default" w:ascii="Times New Roman" w:hAnsi="Times New Roman" w:eastAsia="仿宋" w:cs="Times New Roman"/>
                <w:color w:val="auto"/>
                <w:lang w:eastAsia="zh-CN"/>
              </w:rPr>
              <w:t>估算</w:t>
            </w:r>
          </w:p>
        </w:tc>
        <w:tc>
          <w:tcPr>
            <w:tcW w:w="4527" w:type="pct"/>
            <w:gridSpan w:val="3"/>
            <w:vAlign w:val="center"/>
          </w:tcPr>
          <w:tbl>
            <w:tblPr>
              <w:tblStyle w:val="58"/>
              <w:tblW w:w="79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4"/>
              <w:gridCol w:w="1053"/>
              <w:gridCol w:w="1010"/>
              <w:gridCol w:w="1037"/>
              <w:gridCol w:w="1134"/>
              <w:gridCol w:w="1161"/>
              <w:gridCol w:w="1161"/>
            </w:tblGrid>
            <w:tr w14:paraId="5C3F4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252" w:type="dxa"/>
                  <w:gridSpan w:val="2"/>
                  <w:tcBorders>
                    <w:top w:val="single" w:color="000000" w:sz="4" w:space="0"/>
                    <w:left w:val="single" w:color="000000" w:sz="4" w:space="0"/>
                    <w:bottom w:val="nil"/>
                    <w:right w:val="single" w:color="000000" w:sz="4" w:space="0"/>
                  </w:tcBorders>
                  <w:shd w:val="clear" w:color="auto" w:fill="auto"/>
                  <w:noWrap/>
                  <w:vAlign w:val="center"/>
                </w:tcPr>
                <w:p w14:paraId="2CD3B7C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复垦单元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03D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复垦面积</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A83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静态投资</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349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动态投资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6C6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静态亩均投资（万元/亩）</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FBD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动态亩均投资（万元/亩）</w:t>
                  </w:r>
                </w:p>
              </w:tc>
            </w:tr>
            <w:tr w14:paraId="4357C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A40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露天采场</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E92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平台</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9174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15.1522</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03B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397.9256 </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091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506.4833 </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DFD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17507.94 </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543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22284.26 </w:t>
                  </w:r>
                </w:p>
              </w:tc>
            </w:tr>
            <w:tr w14:paraId="485D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D4B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 w:cs="Times New Roman"/>
                      <w:i w:val="0"/>
                      <w:iCs w:val="0"/>
                      <w:color w:val="auto"/>
                      <w:sz w:val="18"/>
                      <w:szCs w:val="18"/>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4AB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边坡</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2A96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11.6079</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BE5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350.5998 </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D39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433.7644 </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0B2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20135.70 </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45A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24912.02 </w:t>
                  </w:r>
                </w:p>
              </w:tc>
            </w:tr>
            <w:tr w14:paraId="3A474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FBA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辅助工程设施</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FAE7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1.0526</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A3C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38.5277 </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268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46.0690 </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6E8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24401.58 </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7DB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29177.91 </w:t>
                  </w:r>
                </w:p>
              </w:tc>
            </w:tr>
            <w:tr w14:paraId="066A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001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1#排土场</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E908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6.5685</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138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136.7161 </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371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183.7760 </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182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13875.93 </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DDF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18652.26 </w:t>
                  </w:r>
                </w:p>
              </w:tc>
            </w:tr>
            <w:tr w14:paraId="0DA6F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F0B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2#排土场</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758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1.7547</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74C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28.7751 </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AF8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41.3466 </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DFC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10932.58 </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557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15708.90 </w:t>
                  </w:r>
                </w:p>
              </w:tc>
            </w:tr>
            <w:tr w14:paraId="1B56E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F25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拟建2#临时表土堆场</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430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0.3447</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76A0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7.1847 </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230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9.6543 </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762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13895.47 </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B41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18671.80 </w:t>
                  </w:r>
                </w:p>
              </w:tc>
            </w:tr>
            <w:tr w14:paraId="26C6D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91A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拟建矿山道路</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BD1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0.1362</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3C2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8.6256 </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C4F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9.6014 </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819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42220.09 </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4E1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46996.41 </w:t>
                  </w:r>
                </w:p>
              </w:tc>
            </w:tr>
            <w:tr w14:paraId="0F008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7A7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合计</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9991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36.6168 </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ECD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968.3545 </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E3B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1230.6950 </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EA4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17630.42 </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5BF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i w:val="0"/>
                      <w:iCs w:val="0"/>
                      <w:color w:val="auto"/>
                      <w:sz w:val="18"/>
                      <w:szCs w:val="18"/>
                      <w:u w:val="none"/>
                    </w:rPr>
                  </w:pPr>
                  <w:r>
                    <w:rPr>
                      <w:rFonts w:hint="default" w:ascii="Times New Roman" w:hAnsi="Times New Roman" w:eastAsia="仿宋" w:cs="Times New Roman"/>
                      <w:i w:val="0"/>
                      <w:iCs w:val="0"/>
                      <w:color w:val="auto"/>
                      <w:kern w:val="0"/>
                      <w:sz w:val="18"/>
                      <w:szCs w:val="18"/>
                      <w:u w:val="none"/>
                      <w:lang w:val="en-US" w:eastAsia="zh-CN" w:bidi="ar"/>
                    </w:rPr>
                    <w:t xml:space="preserve">22406.75 </w:t>
                  </w:r>
                </w:p>
              </w:tc>
            </w:tr>
          </w:tbl>
          <w:p w14:paraId="38D7063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b/>
                <w:bCs/>
                <w:i w:val="0"/>
                <w:iCs w:val="0"/>
                <w:color w:val="auto"/>
                <w:kern w:val="0"/>
                <w:sz w:val="21"/>
                <w:szCs w:val="21"/>
                <w:highlight w:val="none"/>
                <w:u w:val="none"/>
                <w:lang w:val="en-US" w:eastAsia="zh-CN" w:bidi="ar"/>
              </w:rPr>
            </w:pPr>
          </w:p>
        </w:tc>
      </w:tr>
    </w:tbl>
    <w:p w14:paraId="4377AC8D">
      <w:pPr>
        <w:rPr>
          <w:rFonts w:hint="default" w:ascii="Times New Roman" w:hAnsi="Times New Roman" w:cs="Times New Roman"/>
        </w:rPr>
      </w:pPr>
    </w:p>
    <w:p w14:paraId="69DF9766">
      <w:pPr>
        <w:overflowPunct w:val="0"/>
        <w:ind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第三部分结论与建议</w:t>
      </w:r>
    </w:p>
    <w:p w14:paraId="23087505">
      <w:pPr>
        <w:overflowPunct w:val="0"/>
        <w:adjustRightInd w:val="0"/>
        <w:snapToGrid w:val="0"/>
        <w:ind w:firstLine="482"/>
        <w:jc w:val="left"/>
        <w:rPr>
          <w:rFonts w:hint="default" w:ascii="Times New Roman" w:hAnsi="Times New Roman" w:cs="Times New Roman"/>
          <w:b/>
          <w:szCs w:val="24"/>
        </w:rPr>
      </w:pPr>
      <w:r>
        <w:rPr>
          <w:rFonts w:hint="default" w:ascii="Times New Roman" w:hAnsi="Times New Roman" w:cs="Times New Roman"/>
          <w:b/>
          <w:color w:val="000000"/>
          <w:kern w:val="0"/>
          <w:szCs w:val="24"/>
        </w:rPr>
        <w:t>一、结论</w:t>
      </w:r>
    </w:p>
    <w:p w14:paraId="0AC1A0B7">
      <w:pPr>
        <w:pStyle w:val="90"/>
        <w:adjustRightInd w:val="0"/>
        <w:snapToGrid w:val="0"/>
        <w:ind w:firstLine="480"/>
        <w:rPr>
          <w:rFonts w:hint="default" w:ascii="Times New Roman" w:hAnsi="Times New Roman" w:cs="Times New Roman"/>
          <w:color w:val="auto"/>
          <w:szCs w:val="24"/>
          <w:highlight w:val="none"/>
        </w:rPr>
      </w:pPr>
      <w:bookmarkStart w:id="14" w:name="_Toc30434"/>
      <w:r>
        <w:rPr>
          <w:rFonts w:hint="default" w:ascii="Times New Roman" w:hAnsi="Times New Roman" w:cs="Times New Roman"/>
          <w:color w:val="auto"/>
          <w:szCs w:val="28"/>
          <w:highlight w:val="none"/>
        </w:rPr>
        <w:t>1、</w:t>
      </w:r>
      <w:r>
        <w:rPr>
          <w:rFonts w:hint="default" w:ascii="Times New Roman" w:hAnsi="Times New Roman" w:cs="Times New Roman"/>
          <w:color w:val="auto"/>
          <w:szCs w:val="24"/>
          <w:highlight w:val="none"/>
        </w:rPr>
        <w:t>本矿山水文地质条件</w:t>
      </w:r>
      <w:r>
        <w:rPr>
          <w:rFonts w:hint="default" w:ascii="Times New Roman" w:hAnsi="Times New Roman" w:cs="Times New Roman"/>
          <w:color w:val="auto"/>
          <w:szCs w:val="24"/>
          <w:highlight w:val="none"/>
          <w:lang w:eastAsia="zh-CN"/>
        </w:rPr>
        <w:t>简单</w:t>
      </w:r>
      <w:r>
        <w:rPr>
          <w:rFonts w:hint="default" w:ascii="Times New Roman" w:hAnsi="Times New Roman" w:cs="Times New Roman"/>
          <w:color w:val="auto"/>
          <w:szCs w:val="24"/>
          <w:highlight w:val="none"/>
        </w:rPr>
        <w:t>，工程地质类型</w:t>
      </w:r>
      <w:r>
        <w:rPr>
          <w:rFonts w:hint="default" w:ascii="Times New Roman" w:hAnsi="Times New Roman" w:cs="Times New Roman"/>
          <w:color w:val="auto"/>
          <w:szCs w:val="24"/>
          <w:highlight w:val="none"/>
          <w:lang w:val="en-US" w:eastAsia="zh-CN"/>
        </w:rPr>
        <w:t>中等</w:t>
      </w:r>
      <w:r>
        <w:rPr>
          <w:rFonts w:hint="default" w:ascii="Times New Roman" w:hAnsi="Times New Roman" w:cs="Times New Roman"/>
          <w:color w:val="auto"/>
          <w:szCs w:val="24"/>
          <w:highlight w:val="none"/>
        </w:rPr>
        <w:t>，地质构造</w:t>
      </w:r>
      <w:r>
        <w:rPr>
          <w:rFonts w:hint="eastAsia" w:ascii="Times New Roman" w:hAnsi="Times New Roman" w:cs="Times New Roman"/>
          <w:color w:val="auto"/>
          <w:szCs w:val="24"/>
          <w:highlight w:val="none"/>
          <w:lang w:eastAsia="zh-CN"/>
        </w:rPr>
        <w:t>复杂程度</w:t>
      </w:r>
      <w:r>
        <w:rPr>
          <w:rFonts w:hint="default" w:ascii="Times New Roman" w:hAnsi="Times New Roman" w:cs="Times New Roman"/>
          <w:color w:val="auto"/>
          <w:szCs w:val="24"/>
          <w:highlight w:val="none"/>
          <w:lang w:eastAsia="zh-CN"/>
        </w:rPr>
        <w:t>简单</w:t>
      </w:r>
      <w:r>
        <w:rPr>
          <w:rFonts w:hint="default" w:ascii="Times New Roman" w:hAnsi="Times New Roman" w:cs="Times New Roman"/>
          <w:color w:val="auto"/>
          <w:szCs w:val="24"/>
          <w:highlight w:val="none"/>
        </w:rPr>
        <w:t>，</w:t>
      </w:r>
      <w:r>
        <w:rPr>
          <w:rFonts w:hint="default" w:ascii="Times New Roman" w:hAnsi="Times New Roman" w:cs="Times New Roman"/>
          <w:color w:val="auto"/>
        </w:rPr>
        <w:t>现状条件下</w:t>
      </w:r>
      <w:r>
        <w:rPr>
          <w:rFonts w:hint="default" w:ascii="Times New Roman" w:hAnsi="Times New Roman" w:cs="Times New Roman"/>
          <w:color w:val="auto"/>
          <w:lang w:val="en-US" w:eastAsia="zh-CN"/>
        </w:rPr>
        <w:t>地质灾害不明显，呈弱发育</w:t>
      </w:r>
      <w:r>
        <w:rPr>
          <w:rFonts w:hint="default" w:ascii="Times New Roman" w:hAnsi="Times New Roman" w:cs="Times New Roman"/>
          <w:color w:val="auto"/>
        </w:rPr>
        <w:t>，不良地质作用主要为岩溶及岩体风化；地形地貌类型为</w:t>
      </w:r>
      <w:r>
        <w:rPr>
          <w:rFonts w:hint="default" w:ascii="Times New Roman" w:hAnsi="Times New Roman" w:cs="Times New Roman"/>
          <w:color w:val="auto"/>
          <w:lang w:eastAsia="zh-CN"/>
        </w:rPr>
        <w:t>复杂</w:t>
      </w:r>
      <w:r>
        <w:rPr>
          <w:rFonts w:hint="default" w:ascii="Times New Roman" w:hAnsi="Times New Roman" w:cs="Times New Roman"/>
          <w:color w:val="auto"/>
        </w:rPr>
        <w:t>。综上所述，矿山地质环境复杂程度为</w:t>
      </w:r>
      <w:r>
        <w:rPr>
          <w:rFonts w:hint="default" w:ascii="Times New Roman" w:hAnsi="Times New Roman" w:cs="Times New Roman"/>
          <w:color w:val="auto"/>
          <w:lang w:eastAsia="zh-CN"/>
        </w:rPr>
        <w:t>复杂</w:t>
      </w:r>
      <w:r>
        <w:rPr>
          <w:rFonts w:hint="default" w:ascii="Times New Roman" w:hAnsi="Times New Roman" w:cs="Times New Roman"/>
          <w:color w:val="auto"/>
          <w:szCs w:val="24"/>
          <w:highlight w:val="none"/>
        </w:rPr>
        <w:t>。</w:t>
      </w:r>
    </w:p>
    <w:p w14:paraId="77EE22D4">
      <w:pPr>
        <w:pStyle w:val="90"/>
        <w:adjustRightInd w:val="0"/>
        <w:snapToGrid w:val="0"/>
        <w:ind w:firstLine="480"/>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2、</w:t>
      </w:r>
      <w:r>
        <w:rPr>
          <w:rFonts w:hint="default" w:ascii="Times New Roman" w:hAnsi="Times New Roman" w:cs="Times New Roman"/>
          <w:color w:val="auto"/>
          <w:highlight w:val="none"/>
          <w:lang w:eastAsia="zh-CN"/>
        </w:rPr>
        <w:t>云南省永德县大送归建筑石料用灰岩矿拟设</w:t>
      </w:r>
      <w:r>
        <w:rPr>
          <w:rFonts w:hint="default" w:ascii="Times New Roman" w:hAnsi="Times New Roman" w:cs="Times New Roman"/>
          <w:color w:val="auto"/>
          <w:szCs w:val="21"/>
          <w:highlight w:val="none"/>
        </w:rPr>
        <w:t>矿</w:t>
      </w:r>
      <w:r>
        <w:rPr>
          <w:rFonts w:hint="default" w:ascii="Times New Roman" w:hAnsi="Times New Roman" w:cs="Times New Roman"/>
          <w:color w:val="auto"/>
          <w:szCs w:val="28"/>
          <w:highlight w:val="none"/>
        </w:rPr>
        <w:t>区范围由</w:t>
      </w:r>
      <w:r>
        <w:rPr>
          <w:rFonts w:hint="default" w:ascii="Times New Roman" w:hAnsi="Times New Roman" w:cs="Times New Roman"/>
          <w:color w:val="auto"/>
          <w:szCs w:val="21"/>
          <w:highlight w:val="none"/>
          <w:lang w:val="en-US" w:eastAsia="zh-CN"/>
        </w:rPr>
        <w:t>21</w:t>
      </w:r>
      <w:r>
        <w:rPr>
          <w:rFonts w:hint="default" w:ascii="Times New Roman" w:hAnsi="Times New Roman" w:cs="Times New Roman"/>
          <w:color w:val="auto"/>
          <w:szCs w:val="21"/>
          <w:highlight w:val="none"/>
        </w:rPr>
        <w:t>个拐点</w:t>
      </w:r>
      <w:r>
        <w:rPr>
          <w:rFonts w:hint="default" w:ascii="Times New Roman" w:hAnsi="Times New Roman" w:cs="Times New Roman"/>
          <w:color w:val="auto"/>
          <w:szCs w:val="28"/>
          <w:highlight w:val="none"/>
        </w:rPr>
        <w:t>圈定，矿区面积为</w:t>
      </w:r>
      <w:r>
        <w:rPr>
          <w:rFonts w:hint="default" w:ascii="Times New Roman" w:hAnsi="Times New Roman" w:cs="Times New Roman"/>
          <w:color w:val="auto"/>
          <w:highlight w:val="none"/>
          <w:lang w:val="en-US" w:eastAsia="zh-CN"/>
        </w:rPr>
        <w:t>0.3029</w:t>
      </w:r>
      <w:r>
        <w:rPr>
          <w:rFonts w:hint="default" w:ascii="Times New Roman" w:hAnsi="Times New Roman" w:cs="Times New Roman"/>
          <w:color w:val="auto"/>
          <w:highlight w:val="none"/>
        </w:rPr>
        <w:t>km</w:t>
      </w:r>
      <w:r>
        <w:rPr>
          <w:rFonts w:hint="default" w:ascii="Times New Roman" w:hAnsi="Times New Roman" w:cs="Times New Roman"/>
          <w:color w:val="auto"/>
          <w:highlight w:val="none"/>
          <w:vertAlign w:val="superscript"/>
        </w:rPr>
        <w:t>2</w:t>
      </w:r>
      <w:r>
        <w:rPr>
          <w:rFonts w:hint="default" w:ascii="Times New Roman" w:hAnsi="Times New Roman" w:cs="Times New Roman"/>
          <w:color w:val="auto"/>
          <w:szCs w:val="28"/>
          <w:highlight w:val="none"/>
        </w:rPr>
        <w:t>，开采标高为</w:t>
      </w:r>
      <w:r>
        <w:rPr>
          <w:rFonts w:hint="default" w:ascii="Times New Roman" w:hAnsi="Times New Roman" w:cs="Times New Roman"/>
          <w:color w:val="auto"/>
          <w:highlight w:val="none"/>
          <w:lang w:val="en-US" w:eastAsia="zh-CN"/>
        </w:rPr>
        <w:t>1567</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1382</w:t>
      </w:r>
      <w:r>
        <w:rPr>
          <w:rFonts w:hint="default" w:ascii="Times New Roman" w:hAnsi="Times New Roman" w:cs="Times New Roman"/>
          <w:color w:val="auto"/>
          <w:highlight w:val="none"/>
        </w:rPr>
        <w:t>m</w:t>
      </w:r>
      <w:r>
        <w:rPr>
          <w:rFonts w:hint="default" w:ascii="Times New Roman" w:hAnsi="Times New Roman" w:cs="Times New Roman"/>
          <w:color w:val="auto"/>
          <w:szCs w:val="21"/>
          <w:highlight w:val="none"/>
        </w:rPr>
        <w:t>，</w:t>
      </w:r>
      <w:r>
        <w:rPr>
          <w:rFonts w:hint="default" w:ascii="Times New Roman" w:hAnsi="Times New Roman" w:cs="Times New Roman"/>
          <w:color w:val="auto"/>
          <w:szCs w:val="28"/>
          <w:highlight w:val="none"/>
        </w:rPr>
        <w:t>生产规模</w:t>
      </w:r>
      <w:r>
        <w:rPr>
          <w:rFonts w:hint="default" w:ascii="Times New Roman" w:hAnsi="Times New Roman" w:cs="Times New Roman"/>
          <w:color w:val="auto"/>
          <w:szCs w:val="21"/>
          <w:highlight w:val="none"/>
          <w:lang w:val="en-US" w:eastAsia="zh-CN"/>
        </w:rPr>
        <w:t>120.0</w:t>
      </w:r>
      <w:r>
        <w:rPr>
          <w:rFonts w:hint="default" w:ascii="Times New Roman" w:hAnsi="Times New Roman" w:cs="Times New Roman"/>
          <w:color w:val="auto"/>
          <w:szCs w:val="28"/>
          <w:highlight w:val="none"/>
        </w:rPr>
        <w:t>万t/a。评估区面积确定为</w:t>
      </w:r>
      <w:r>
        <w:rPr>
          <w:rFonts w:hint="eastAsia" w:ascii="Times New Roman" w:hAnsi="Times New Roman" w:cs="Times New Roman"/>
          <w:color w:val="auto"/>
          <w:sz w:val="24"/>
          <w:lang w:val="en-US" w:eastAsia="zh-CN"/>
        </w:rPr>
        <w:t>1.8266</w:t>
      </w:r>
      <w:r>
        <w:rPr>
          <w:rFonts w:hint="default" w:ascii="Times New Roman" w:hAnsi="Times New Roman" w:cs="Times New Roman"/>
          <w:color w:val="auto"/>
          <w:sz w:val="24"/>
          <w:szCs w:val="28"/>
          <w:highlight w:val="none"/>
        </w:rPr>
        <w:t>km</w:t>
      </w:r>
      <w:r>
        <w:rPr>
          <w:rFonts w:hint="default" w:ascii="Times New Roman" w:hAnsi="Times New Roman" w:cs="Times New Roman"/>
          <w:color w:val="auto"/>
          <w:sz w:val="24"/>
          <w:szCs w:val="28"/>
          <w:highlight w:val="none"/>
          <w:vertAlign w:val="superscript"/>
        </w:rPr>
        <w:t>2</w:t>
      </w:r>
      <w:r>
        <w:rPr>
          <w:rFonts w:hint="default" w:ascii="Times New Roman" w:hAnsi="Times New Roman" w:cs="Times New Roman"/>
          <w:color w:val="auto"/>
          <w:szCs w:val="28"/>
          <w:highlight w:val="none"/>
        </w:rPr>
        <w:t>。评估区重要程度为重要区，矿山为</w:t>
      </w:r>
      <w:r>
        <w:rPr>
          <w:rFonts w:hint="default" w:ascii="Times New Roman" w:hAnsi="Times New Roman" w:cs="Times New Roman"/>
          <w:color w:val="auto"/>
          <w:szCs w:val="28"/>
          <w:highlight w:val="none"/>
          <w:lang w:val="en-US" w:eastAsia="zh-CN"/>
        </w:rPr>
        <w:t>大</w:t>
      </w:r>
      <w:r>
        <w:rPr>
          <w:rFonts w:hint="default" w:ascii="Times New Roman" w:hAnsi="Times New Roman" w:cs="Times New Roman"/>
          <w:color w:val="auto"/>
          <w:szCs w:val="28"/>
          <w:highlight w:val="none"/>
        </w:rPr>
        <w:t>型矿山，评估区地质环境复杂程度为复杂，矿山地质环境影响评估级别为一级，矿山的地质灾害危险性评估级别为</w:t>
      </w:r>
      <w:r>
        <w:rPr>
          <w:rFonts w:hint="default" w:ascii="Times New Roman" w:hAnsi="Times New Roman" w:cs="Times New Roman"/>
          <w:color w:val="auto"/>
          <w:szCs w:val="28"/>
          <w:highlight w:val="none"/>
          <w:lang w:eastAsia="zh-CN"/>
        </w:rPr>
        <w:t>一</w:t>
      </w:r>
      <w:r>
        <w:rPr>
          <w:rFonts w:hint="default" w:ascii="Times New Roman" w:hAnsi="Times New Roman" w:cs="Times New Roman"/>
          <w:color w:val="auto"/>
          <w:szCs w:val="28"/>
          <w:highlight w:val="none"/>
        </w:rPr>
        <w:t>级。</w:t>
      </w:r>
    </w:p>
    <w:p w14:paraId="12B37BDD">
      <w:pPr>
        <w:pStyle w:val="90"/>
        <w:adjustRightInd w:val="0"/>
        <w:snapToGrid w:val="0"/>
        <w:ind w:firstLine="480"/>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3、根据矿山地质环境影响现状分析结果，</w:t>
      </w:r>
      <w:r>
        <w:rPr>
          <w:rFonts w:hint="default" w:ascii="Times New Roman" w:hAnsi="Times New Roman" w:cs="Times New Roman"/>
          <w:color w:val="auto"/>
          <w:highlight w:val="none"/>
        </w:rPr>
        <w:t>现状地质灾害影响较</w:t>
      </w:r>
      <w:r>
        <w:rPr>
          <w:rFonts w:hint="default" w:ascii="Times New Roman" w:hAnsi="Times New Roman" w:cs="Times New Roman"/>
          <w:color w:val="auto"/>
          <w:sz w:val="24"/>
        </w:rPr>
        <w:t>轻</w:t>
      </w:r>
      <w:r>
        <w:rPr>
          <w:rFonts w:hint="default" w:ascii="Times New Roman" w:hAnsi="Times New Roman" w:cs="Times New Roman"/>
          <w:color w:val="auto"/>
          <w:highlight w:val="none"/>
        </w:rPr>
        <w:t>；现状对含水层结构破坏较</w:t>
      </w:r>
      <w:r>
        <w:rPr>
          <w:rFonts w:hint="default" w:ascii="Times New Roman" w:hAnsi="Times New Roman" w:cs="Times New Roman"/>
          <w:color w:val="auto"/>
          <w:sz w:val="24"/>
        </w:rPr>
        <w:t>轻</w:t>
      </w:r>
      <w:r>
        <w:rPr>
          <w:rFonts w:hint="default" w:ascii="Times New Roman" w:hAnsi="Times New Roman" w:cs="Times New Roman"/>
          <w:color w:val="auto"/>
          <w:highlight w:val="none"/>
        </w:rPr>
        <w:t>；现状下矿业活动对区内地形地貌景观破</w:t>
      </w:r>
      <w:r>
        <w:rPr>
          <w:rFonts w:hint="default" w:ascii="Times New Roman" w:hAnsi="Times New Roman" w:cs="Times New Roman"/>
          <w:color w:val="auto"/>
          <w:highlight w:val="none"/>
          <w:lang w:eastAsia="zh-CN"/>
        </w:rPr>
        <w:t>坏</w:t>
      </w:r>
      <w:r>
        <w:rPr>
          <w:rFonts w:hint="default" w:ascii="Times New Roman" w:hAnsi="Times New Roman" w:cs="Times New Roman"/>
          <w:color w:val="auto"/>
          <w:highlight w:val="none"/>
          <w:lang w:val="en-US" w:eastAsia="zh-CN"/>
        </w:rPr>
        <w:t>较</w:t>
      </w:r>
      <w:r>
        <w:rPr>
          <w:rFonts w:hint="default" w:ascii="Times New Roman" w:hAnsi="Times New Roman" w:cs="Times New Roman"/>
          <w:color w:val="auto"/>
          <w:sz w:val="24"/>
        </w:rPr>
        <w:t>轻</w:t>
      </w:r>
      <w:r>
        <w:rPr>
          <w:rFonts w:hint="default" w:ascii="Times New Roman" w:hAnsi="Times New Roman" w:cs="Times New Roman"/>
          <w:color w:val="auto"/>
          <w:highlight w:val="none"/>
        </w:rPr>
        <w:t>；现状下对区内水土环境污染程度较轻。综上</w:t>
      </w:r>
      <w:r>
        <w:rPr>
          <w:rFonts w:hint="default" w:ascii="Times New Roman" w:hAnsi="Times New Roman" w:cs="Times New Roman"/>
          <w:color w:val="auto"/>
          <w:szCs w:val="28"/>
          <w:highlight w:val="none"/>
        </w:rPr>
        <w:t>，</w:t>
      </w:r>
      <w:r>
        <w:rPr>
          <w:rFonts w:hint="default" w:ascii="Times New Roman" w:hAnsi="Times New Roman" w:cs="Times New Roman"/>
          <w:color w:val="auto"/>
          <w:szCs w:val="24"/>
          <w:highlight w:val="none"/>
        </w:rPr>
        <w:t>评估区矿山地质环境影响程度划分为</w:t>
      </w:r>
      <w:r>
        <w:rPr>
          <w:rFonts w:hint="default" w:ascii="Times New Roman" w:hAnsi="Times New Roman" w:cs="Times New Roman"/>
          <w:color w:val="auto"/>
          <w:sz w:val="24"/>
          <w:highlight w:val="none"/>
        </w:rPr>
        <w:t>较轻区（</w:t>
      </w:r>
      <w:r>
        <w:rPr>
          <w:rFonts w:hint="eastAsia" w:ascii="Times New Roman" w:hAnsi="Times New Roman" w:cs="Times New Roman"/>
          <w:color w:val="auto"/>
          <w:sz w:val="24"/>
          <w:highlight w:val="none"/>
          <w:lang w:eastAsia="zh-CN"/>
        </w:rPr>
        <w:t>Ⅲ</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一</w:t>
      </w:r>
      <w:r>
        <w:rPr>
          <w:rFonts w:hint="default" w:ascii="Times New Roman" w:hAnsi="Times New Roman" w:cs="Times New Roman"/>
          <w:color w:val="auto"/>
          <w:sz w:val="24"/>
          <w:highlight w:val="none"/>
        </w:rPr>
        <w:t>级</w:t>
      </w:r>
      <w:r>
        <w:rPr>
          <w:rFonts w:hint="default" w:ascii="Times New Roman" w:hAnsi="Times New Roman" w:cs="Times New Roman"/>
          <w:color w:val="auto"/>
          <w:sz w:val="24"/>
          <w:highlight w:val="none"/>
          <w:lang w:val="en-US" w:eastAsia="zh-CN"/>
        </w:rPr>
        <w:t>一</w:t>
      </w:r>
      <w:r>
        <w:rPr>
          <w:rFonts w:hint="default" w:ascii="Times New Roman" w:hAnsi="Times New Roman" w:cs="Times New Roman"/>
          <w:color w:val="auto"/>
          <w:sz w:val="24"/>
          <w:highlight w:val="none"/>
        </w:rPr>
        <w:t>区</w:t>
      </w:r>
      <w:r>
        <w:rPr>
          <w:rFonts w:hint="default" w:ascii="Times New Roman" w:hAnsi="Times New Roman" w:cs="Times New Roman"/>
          <w:color w:val="auto"/>
          <w:szCs w:val="28"/>
          <w:highlight w:val="none"/>
        </w:rPr>
        <w:t>。</w:t>
      </w:r>
    </w:p>
    <w:p w14:paraId="7A304A0D">
      <w:pPr>
        <w:pStyle w:val="90"/>
        <w:adjustRightInd w:val="0"/>
        <w:snapToGrid w:val="0"/>
        <w:ind w:firstLine="480"/>
        <w:rPr>
          <w:rFonts w:hint="default" w:ascii="Times New Roman" w:hAnsi="Times New Roman" w:cs="Times New Roman"/>
          <w:color w:val="auto"/>
          <w:highlight w:val="none"/>
        </w:rPr>
      </w:pPr>
      <w:r>
        <w:rPr>
          <w:rFonts w:hint="default" w:ascii="Times New Roman" w:hAnsi="Times New Roman" w:cs="Times New Roman"/>
          <w:color w:val="auto"/>
          <w:szCs w:val="28"/>
          <w:highlight w:val="none"/>
        </w:rPr>
        <w:t>4、</w:t>
      </w:r>
      <w:r>
        <w:rPr>
          <w:rFonts w:hint="default" w:ascii="Times New Roman" w:hAnsi="Times New Roman" w:cs="Times New Roman"/>
          <w:color w:val="auto"/>
          <w:sz w:val="24"/>
          <w:highlight w:val="none"/>
          <w:lang w:val="en-US" w:eastAsia="zh-CN"/>
        </w:rPr>
        <w:t>云南省永德县大送归建筑石料用灰岩矿</w:t>
      </w:r>
      <w:r>
        <w:rPr>
          <w:rFonts w:hint="default" w:ascii="Times New Roman" w:hAnsi="Times New Roman" w:cs="Times New Roman"/>
          <w:color w:val="auto"/>
          <w:sz w:val="24"/>
          <w:highlight w:val="none"/>
        </w:rPr>
        <w:t>已损毁土地面积</w:t>
      </w:r>
      <w:r>
        <w:rPr>
          <w:rFonts w:hint="default" w:ascii="Times New Roman" w:hAnsi="Times New Roman" w:cs="Times New Roman"/>
          <w:color w:val="auto"/>
          <w:sz w:val="24"/>
          <w:highlight w:val="none"/>
          <w:lang w:val="en-US" w:eastAsia="zh-CN"/>
        </w:rPr>
        <w:t>0.0250</w:t>
      </w:r>
      <w:r>
        <w:rPr>
          <w:rFonts w:hint="default" w:ascii="Times New Roman" w:hAnsi="Times New Roman" w:cs="Times New Roman"/>
          <w:color w:val="auto"/>
          <w:sz w:val="24"/>
          <w:highlight w:val="none"/>
        </w:rPr>
        <w:t>hm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，损毁土地类型主要为</w:t>
      </w:r>
      <w:r>
        <w:rPr>
          <w:rFonts w:hint="default" w:ascii="Times New Roman" w:hAnsi="Times New Roman" w:cs="Times New Roman"/>
          <w:color w:val="auto"/>
          <w:sz w:val="24"/>
          <w:highlight w:val="none"/>
          <w:lang w:val="en-US" w:eastAsia="zh-CN"/>
        </w:rPr>
        <w:t>其他园地、乔木林地</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灌木林地</w:t>
      </w:r>
      <w:r>
        <w:rPr>
          <w:rFonts w:hint="default" w:ascii="Times New Roman" w:hAnsi="Times New Roman" w:cs="Times New Roman"/>
          <w:color w:val="auto"/>
          <w:sz w:val="24"/>
          <w:highlight w:val="none"/>
        </w:rPr>
        <w:t>等，其中损毁</w:t>
      </w:r>
      <w:r>
        <w:rPr>
          <w:rFonts w:hint="default" w:ascii="Times New Roman" w:hAnsi="Times New Roman" w:cs="Times New Roman"/>
          <w:color w:val="auto"/>
          <w:sz w:val="24"/>
          <w:highlight w:val="none"/>
          <w:lang w:val="en-US" w:eastAsia="zh-CN"/>
        </w:rPr>
        <w:t>其他园地0.0025</w:t>
      </w:r>
      <w:r>
        <w:rPr>
          <w:rFonts w:hint="default" w:ascii="Times New Roman" w:hAnsi="Times New Roman" w:cs="Times New Roman"/>
          <w:color w:val="auto"/>
          <w:sz w:val="24"/>
          <w:highlight w:val="none"/>
        </w:rPr>
        <w:t>hm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其乔木林地0.0100</w:t>
      </w:r>
      <w:r>
        <w:rPr>
          <w:rFonts w:hint="default" w:ascii="Times New Roman" w:hAnsi="Times New Roman" w:cs="Times New Roman"/>
          <w:color w:val="auto"/>
          <w:sz w:val="24"/>
          <w:highlight w:val="none"/>
        </w:rPr>
        <w:t>hm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灌木</w:t>
      </w:r>
      <w:r>
        <w:rPr>
          <w:rFonts w:hint="default" w:ascii="Times New Roman" w:hAnsi="Times New Roman" w:cs="Times New Roman"/>
          <w:color w:val="auto"/>
          <w:sz w:val="24"/>
          <w:highlight w:val="none"/>
        </w:rPr>
        <w:t>林地</w:t>
      </w:r>
      <w:r>
        <w:rPr>
          <w:rFonts w:hint="default" w:ascii="Times New Roman" w:hAnsi="Times New Roman" w:cs="Times New Roman"/>
          <w:color w:val="auto"/>
          <w:sz w:val="24"/>
          <w:highlight w:val="none"/>
          <w:lang w:val="en-US" w:eastAsia="zh-CN"/>
        </w:rPr>
        <w:t>0.0125</w:t>
      </w:r>
      <w:r>
        <w:rPr>
          <w:rFonts w:hint="default" w:ascii="Times New Roman" w:hAnsi="Times New Roman" w:cs="Times New Roman"/>
          <w:color w:val="auto"/>
          <w:sz w:val="24"/>
          <w:highlight w:val="none"/>
        </w:rPr>
        <w:t>hm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，损毁土地方式为压占，损毁程度为</w:t>
      </w:r>
      <w:r>
        <w:rPr>
          <w:rFonts w:hint="default" w:ascii="Times New Roman" w:hAnsi="Times New Roman" w:cs="Times New Roman"/>
          <w:color w:val="auto"/>
          <w:sz w:val="24"/>
          <w:highlight w:val="none"/>
          <w:lang w:val="en-US" w:eastAsia="zh-CN"/>
        </w:rPr>
        <w:t>轻度</w:t>
      </w:r>
      <w:r>
        <w:rPr>
          <w:rFonts w:hint="default" w:ascii="Times New Roman" w:hAnsi="Times New Roman" w:cs="Times New Roman"/>
          <w:color w:val="auto"/>
          <w:highlight w:val="none"/>
        </w:rPr>
        <w:t>。</w:t>
      </w:r>
    </w:p>
    <w:p w14:paraId="34F79AAC">
      <w:pPr>
        <w:pStyle w:val="90"/>
        <w:adjustRightInd w:val="0"/>
        <w:snapToGrid w:val="0"/>
        <w:ind w:firstLine="480"/>
        <w:rPr>
          <w:rFonts w:hint="default" w:ascii="Times New Roman" w:hAnsi="Times New Roman" w:cs="Times New Roman"/>
          <w:color w:val="auto"/>
          <w:highlight w:val="none"/>
        </w:rPr>
      </w:pPr>
      <w:r>
        <w:rPr>
          <w:rFonts w:hint="default" w:ascii="Times New Roman" w:hAnsi="Times New Roman" w:cs="Times New Roman"/>
          <w:color w:val="auto"/>
          <w:szCs w:val="28"/>
          <w:highlight w:val="none"/>
        </w:rPr>
        <w:t>5、</w:t>
      </w:r>
      <w:r>
        <w:rPr>
          <w:rFonts w:hint="default" w:ascii="Times New Roman" w:hAnsi="Times New Roman" w:cs="Times New Roman"/>
          <w:color w:val="auto"/>
          <w:szCs w:val="24"/>
          <w:highlight w:val="none"/>
        </w:rPr>
        <w:t>本矿山依据对生态环境、资源和重要建设工程设施的破坏与影响程度、地质灾害危险性大小、危害对象和矿山地质环境问题的防治难度，预测矿山开采</w:t>
      </w:r>
      <w:r>
        <w:rPr>
          <w:rFonts w:hint="default" w:ascii="Times New Roman" w:hAnsi="Times New Roman" w:cs="Times New Roman"/>
          <w:color w:val="auto"/>
          <w:highlight w:val="none"/>
        </w:rPr>
        <w:t>地质灾害影响严重；对含水层破坏为严重；对地形地貌景观和破坏程度为严重；对区内水土环境污染程度为较</w:t>
      </w:r>
      <w:r>
        <w:rPr>
          <w:rFonts w:hint="default" w:ascii="Times New Roman" w:hAnsi="Times New Roman" w:cs="Times New Roman"/>
          <w:color w:val="auto"/>
          <w:highlight w:val="none"/>
          <w:lang w:eastAsia="zh-CN"/>
        </w:rPr>
        <w:t>轻</w:t>
      </w:r>
      <w:r>
        <w:rPr>
          <w:rFonts w:hint="default" w:ascii="Times New Roman" w:hAnsi="Times New Roman" w:cs="Times New Roman"/>
          <w:color w:val="auto"/>
          <w:highlight w:val="none"/>
        </w:rPr>
        <w:t>。综上，矿山地质环境影响预测评估划分为</w:t>
      </w:r>
      <w:r>
        <w:rPr>
          <w:rFonts w:hint="default" w:ascii="Times New Roman" w:hAnsi="Times New Roman" w:cs="Times New Roman"/>
          <w:color w:val="auto"/>
          <w:sz w:val="24"/>
          <w:highlight w:val="none"/>
        </w:rPr>
        <w:t>严重区（i</w:t>
      </w:r>
      <w:r>
        <w:rPr>
          <w:rFonts w:hint="eastAsia" w:cs="Times New Roman"/>
          <w:color w:val="auto"/>
          <w:sz w:val="24"/>
          <w:highlight w:val="none"/>
          <w:lang w:val="en-US" w:eastAsia="zh-CN"/>
        </w:rPr>
        <w:t>-1、</w:t>
      </w:r>
      <w:r>
        <w:rPr>
          <w:rFonts w:hint="default" w:ascii="Times New Roman" w:hAnsi="Times New Roman" w:cs="Times New Roman"/>
          <w:color w:val="auto"/>
          <w:sz w:val="24"/>
          <w:highlight w:val="none"/>
        </w:rPr>
        <w:t>i</w:t>
      </w:r>
      <w:r>
        <w:rPr>
          <w:rFonts w:hint="eastAsia" w:cs="Times New Roman"/>
          <w:color w:val="auto"/>
          <w:sz w:val="24"/>
          <w:highlight w:val="none"/>
          <w:lang w:val="en-US" w:eastAsia="zh-CN"/>
        </w:rPr>
        <w:t>-2</w:t>
      </w:r>
      <w:r>
        <w:rPr>
          <w:rFonts w:hint="default" w:ascii="Times New Roman" w:hAnsi="Times New Roman" w:cs="Times New Roman"/>
          <w:color w:val="auto"/>
          <w:sz w:val="24"/>
          <w:highlight w:val="none"/>
        </w:rPr>
        <w:t>）、较轻区（</w:t>
      </w:r>
      <w:r>
        <w:rPr>
          <w:rFonts w:hint="eastAsia" w:ascii="Times New Roman" w:hAnsi="Times New Roman" w:cs="Times New Roman"/>
          <w:color w:val="auto"/>
          <w:sz w:val="24"/>
          <w:highlight w:val="none"/>
          <w:lang w:eastAsia="zh-CN"/>
        </w:rPr>
        <w:t>Ⅲ</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级</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区</w:t>
      </w:r>
      <w:r>
        <w:rPr>
          <w:rFonts w:hint="default" w:ascii="Times New Roman" w:hAnsi="Times New Roman" w:cs="Times New Roman"/>
          <w:color w:val="auto"/>
          <w:highlight w:val="none"/>
        </w:rPr>
        <w:t>。</w:t>
      </w:r>
    </w:p>
    <w:p w14:paraId="6094AF90">
      <w:pPr>
        <w:pStyle w:val="90"/>
        <w:adjustRightInd w:val="0"/>
        <w:snapToGrid w:val="0"/>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6、</w:t>
      </w:r>
      <w:r>
        <w:rPr>
          <w:rFonts w:hint="default" w:ascii="Times New Roman" w:hAnsi="Times New Roman" w:eastAsia="宋体" w:cs="Times New Roman"/>
          <w:color w:val="auto"/>
          <w:sz w:val="24"/>
          <w:szCs w:val="28"/>
          <w:highlight w:val="none"/>
          <w:lang w:val="en-US" w:eastAsia="zh-CN"/>
        </w:rPr>
        <w:t>大送归建筑石料用石灰岩矿</w:t>
      </w:r>
      <w:r>
        <w:rPr>
          <w:rFonts w:hint="default" w:ascii="Times New Roman" w:hAnsi="Times New Roman" w:cs="Times New Roman"/>
          <w:color w:val="auto"/>
          <w:sz w:val="24"/>
          <w:highlight w:val="none"/>
        </w:rPr>
        <w:t>拟损毁土地面积</w:t>
      </w:r>
      <w:r>
        <w:rPr>
          <w:rFonts w:hint="eastAsia" w:ascii="Times New Roman" w:hAnsi="Times New Roman" w:cs="Times New Roman"/>
          <w:color w:val="auto"/>
          <w:kern w:val="0"/>
          <w:sz w:val="24"/>
          <w:highlight w:val="none"/>
          <w:lang w:val="en-US" w:eastAsia="zh-CN"/>
        </w:rPr>
        <w:t>38.9771</w:t>
      </w:r>
      <w:r>
        <w:rPr>
          <w:rFonts w:hint="default" w:ascii="Times New Roman" w:hAnsi="Times New Roman" w:cs="Times New Roman"/>
          <w:color w:val="auto"/>
          <w:sz w:val="24"/>
          <w:highlight w:val="none"/>
        </w:rPr>
        <w:t>hm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，损毁土地类型为旱地、</w:t>
      </w:r>
      <w:r>
        <w:rPr>
          <w:rFonts w:hint="default" w:ascii="Times New Roman" w:hAnsi="Times New Roman" w:cs="Times New Roman"/>
          <w:color w:val="auto"/>
          <w:sz w:val="24"/>
          <w:highlight w:val="none"/>
          <w:lang w:eastAsia="zh-CN"/>
        </w:rPr>
        <w:t>其他园地、</w:t>
      </w:r>
      <w:r>
        <w:rPr>
          <w:rFonts w:hint="default" w:ascii="Times New Roman" w:hAnsi="Times New Roman" w:cs="Times New Roman"/>
          <w:color w:val="auto"/>
          <w:sz w:val="24"/>
          <w:highlight w:val="none"/>
          <w:lang w:val="en-US" w:eastAsia="zh-CN"/>
        </w:rPr>
        <w:t>乔木林地、</w:t>
      </w:r>
      <w:r>
        <w:rPr>
          <w:rFonts w:hint="default" w:ascii="Times New Roman" w:hAnsi="Times New Roman" w:cs="Times New Roman"/>
          <w:color w:val="auto"/>
          <w:sz w:val="24"/>
          <w:highlight w:val="none"/>
        </w:rPr>
        <w:t>灌木林地、</w:t>
      </w:r>
      <w:r>
        <w:rPr>
          <w:rFonts w:hint="default" w:ascii="Times New Roman" w:hAnsi="Times New Roman" w:cs="Times New Roman"/>
          <w:color w:val="auto"/>
          <w:sz w:val="24"/>
          <w:highlight w:val="none"/>
          <w:lang w:eastAsia="zh-CN"/>
        </w:rPr>
        <w:t>其他草地、</w:t>
      </w:r>
      <w:r>
        <w:rPr>
          <w:rFonts w:hint="default" w:ascii="Times New Roman" w:hAnsi="Times New Roman" w:cs="Times New Roman"/>
          <w:color w:val="auto"/>
          <w:sz w:val="24"/>
          <w:highlight w:val="none"/>
        </w:rPr>
        <w:t>农村道路，其中损毁</w:t>
      </w:r>
      <w:r>
        <w:rPr>
          <w:rFonts w:hint="default" w:ascii="Times New Roman" w:hAnsi="Times New Roman" w:cs="Times New Roman"/>
          <w:color w:val="auto"/>
          <w:sz w:val="24"/>
          <w:highlight w:val="none"/>
          <w:lang w:eastAsia="zh-CN"/>
        </w:rPr>
        <w:t>旱地</w:t>
      </w:r>
      <w:r>
        <w:rPr>
          <w:rFonts w:hint="eastAsia" w:ascii="Times New Roman" w:hAnsi="Times New Roman" w:cs="Times New Roman"/>
          <w:color w:val="auto"/>
          <w:kern w:val="0"/>
          <w:sz w:val="24"/>
          <w:highlight w:val="none"/>
          <w:lang w:val="en-US" w:eastAsia="zh-CN"/>
        </w:rPr>
        <w:t>2.5919</w:t>
      </w:r>
      <w:r>
        <w:rPr>
          <w:rFonts w:hint="default" w:ascii="Times New Roman" w:hAnsi="Times New Roman" w:cs="Times New Roman"/>
          <w:color w:val="auto"/>
          <w:sz w:val="24"/>
          <w:highlight w:val="none"/>
        </w:rPr>
        <w:t>hm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其他园地</w:t>
      </w:r>
      <w:r>
        <w:rPr>
          <w:rFonts w:hint="eastAsia" w:ascii="Times New Roman" w:hAnsi="Times New Roman" w:cs="Times New Roman"/>
          <w:color w:val="auto"/>
          <w:sz w:val="24"/>
          <w:highlight w:val="none"/>
          <w:lang w:val="en-US" w:eastAsia="zh-CN"/>
        </w:rPr>
        <w:t>6.9754</w:t>
      </w:r>
      <w:r>
        <w:rPr>
          <w:rFonts w:hint="default" w:ascii="Times New Roman" w:hAnsi="Times New Roman" w:cs="Times New Roman"/>
          <w:color w:val="auto"/>
          <w:sz w:val="24"/>
          <w:highlight w:val="none"/>
        </w:rPr>
        <w:t>hm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乔木</w:t>
      </w:r>
      <w:r>
        <w:rPr>
          <w:rFonts w:hint="default" w:ascii="Times New Roman" w:hAnsi="Times New Roman" w:cs="Times New Roman"/>
          <w:color w:val="auto"/>
          <w:sz w:val="24"/>
          <w:highlight w:val="none"/>
        </w:rPr>
        <w:t>林地</w:t>
      </w:r>
      <w:r>
        <w:rPr>
          <w:rFonts w:hint="eastAsia" w:ascii="Times New Roman" w:hAnsi="Times New Roman" w:cs="Times New Roman"/>
          <w:color w:val="auto"/>
          <w:kern w:val="0"/>
          <w:sz w:val="24"/>
          <w:highlight w:val="none"/>
          <w:lang w:val="en-US" w:eastAsia="zh-CN"/>
        </w:rPr>
        <w:t>12.6195</w:t>
      </w:r>
      <w:r>
        <w:rPr>
          <w:rFonts w:hint="default" w:ascii="Times New Roman" w:hAnsi="Times New Roman" w:cs="Times New Roman"/>
          <w:color w:val="auto"/>
          <w:sz w:val="24"/>
          <w:highlight w:val="none"/>
        </w:rPr>
        <w:t>hm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灌木</w:t>
      </w:r>
      <w:r>
        <w:rPr>
          <w:rFonts w:hint="default" w:ascii="Times New Roman" w:hAnsi="Times New Roman" w:cs="Times New Roman"/>
          <w:color w:val="auto"/>
          <w:sz w:val="24"/>
          <w:highlight w:val="none"/>
        </w:rPr>
        <w:t>林地</w:t>
      </w:r>
      <w:r>
        <w:rPr>
          <w:rFonts w:hint="eastAsia" w:ascii="Times New Roman" w:hAnsi="Times New Roman" w:cs="Times New Roman"/>
          <w:color w:val="auto"/>
          <w:kern w:val="0"/>
          <w:sz w:val="24"/>
          <w:highlight w:val="none"/>
          <w:lang w:val="en-US" w:eastAsia="zh-CN"/>
        </w:rPr>
        <w:t>15.2713</w:t>
      </w:r>
      <w:r>
        <w:rPr>
          <w:rFonts w:hint="default" w:ascii="Times New Roman" w:hAnsi="Times New Roman" w:cs="Times New Roman"/>
          <w:color w:val="auto"/>
          <w:sz w:val="24"/>
          <w:highlight w:val="none"/>
        </w:rPr>
        <w:t>hm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其他草地</w:t>
      </w:r>
      <w:r>
        <w:rPr>
          <w:rFonts w:hint="eastAsia" w:ascii="Times New Roman" w:hAnsi="Times New Roman" w:cs="Times New Roman"/>
          <w:color w:val="auto"/>
          <w:sz w:val="24"/>
          <w:highlight w:val="none"/>
          <w:lang w:val="en-US" w:eastAsia="zh-CN"/>
        </w:rPr>
        <w:t>1.4673</w:t>
      </w:r>
      <w:r>
        <w:rPr>
          <w:rFonts w:hint="default" w:ascii="Times New Roman" w:hAnsi="Times New Roman" w:cs="Times New Roman"/>
          <w:color w:val="auto"/>
          <w:sz w:val="24"/>
          <w:highlight w:val="none"/>
        </w:rPr>
        <w:t>hm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，农村道路</w:t>
      </w:r>
      <w:r>
        <w:rPr>
          <w:rFonts w:hint="eastAsia" w:ascii="Times New Roman" w:hAnsi="Times New Roman" w:cs="Times New Roman"/>
          <w:color w:val="auto"/>
          <w:kern w:val="0"/>
          <w:sz w:val="24"/>
          <w:highlight w:val="none"/>
          <w:lang w:val="en-US" w:eastAsia="zh-CN"/>
        </w:rPr>
        <w:t>0.0517</w:t>
      </w:r>
      <w:r>
        <w:rPr>
          <w:rFonts w:hint="default" w:ascii="Times New Roman" w:hAnsi="Times New Roman" w:cs="Times New Roman"/>
          <w:color w:val="auto"/>
          <w:sz w:val="24"/>
          <w:highlight w:val="none"/>
        </w:rPr>
        <w:t>hm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，损毁土地方式为</w:t>
      </w:r>
      <w:r>
        <w:rPr>
          <w:rFonts w:hint="default" w:ascii="Times New Roman" w:hAnsi="Times New Roman" w:cs="Times New Roman"/>
          <w:color w:val="auto"/>
          <w:sz w:val="24"/>
          <w:highlight w:val="none"/>
          <w:lang w:val="en-US" w:eastAsia="zh-CN"/>
        </w:rPr>
        <w:t>挖损、</w:t>
      </w:r>
      <w:r>
        <w:rPr>
          <w:rFonts w:hint="default" w:ascii="Times New Roman" w:hAnsi="Times New Roman" w:cs="Times New Roman"/>
          <w:color w:val="auto"/>
          <w:sz w:val="24"/>
          <w:highlight w:val="none"/>
        </w:rPr>
        <w:t>压占，损毁程度为</w:t>
      </w:r>
      <w:r>
        <w:rPr>
          <w:rFonts w:hint="default" w:ascii="Times New Roman" w:hAnsi="Times New Roman" w:cs="Times New Roman"/>
          <w:color w:val="auto"/>
          <w:sz w:val="24"/>
          <w:highlight w:val="none"/>
          <w:lang w:eastAsia="zh-CN"/>
        </w:rPr>
        <w:t>中</w:t>
      </w:r>
      <w:r>
        <w:rPr>
          <w:rFonts w:hint="default" w:ascii="Times New Roman" w:hAnsi="Times New Roman" w:cs="Times New Roman"/>
          <w:color w:val="auto"/>
          <w:sz w:val="24"/>
          <w:highlight w:val="none"/>
        </w:rPr>
        <w:t>度—重度</w:t>
      </w:r>
      <w:r>
        <w:rPr>
          <w:rFonts w:hint="default" w:ascii="Times New Roman" w:hAnsi="Times New Roman" w:cs="Times New Roman"/>
          <w:color w:val="auto"/>
          <w:highlight w:val="none"/>
        </w:rPr>
        <w:t>。</w:t>
      </w:r>
    </w:p>
    <w:p w14:paraId="6B85F41A">
      <w:pPr>
        <w:pStyle w:val="90"/>
        <w:adjustRightInd w:val="0"/>
        <w:snapToGrid w:val="0"/>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8"/>
          <w:highlight w:val="none"/>
        </w:rPr>
        <w:t>7、</w:t>
      </w:r>
      <w:r>
        <w:rPr>
          <w:rFonts w:hint="default" w:ascii="Times New Roman" w:hAnsi="Times New Roman" w:cs="Times New Roman"/>
          <w:color w:val="auto"/>
          <w:szCs w:val="24"/>
          <w:highlight w:val="none"/>
        </w:rPr>
        <w:t>结合矿山特点及评估区地质环境条件，地质灾害类型、危害程度、危险性等，预测矿山开采诱发及遭受地质灾害危害的可能性以中等—大为主，危害、危险性以中等—大为主，综上，将评估区地质灾害危险性划分为</w:t>
      </w:r>
      <w:r>
        <w:rPr>
          <w:rFonts w:hint="default" w:ascii="Times New Roman" w:hAnsi="Times New Roman" w:cs="Times New Roman"/>
          <w:color w:val="auto"/>
          <w:sz w:val="24"/>
          <w:szCs w:val="24"/>
          <w:highlight w:val="none"/>
        </w:rPr>
        <w:t>危险性</w:t>
      </w:r>
      <w:r>
        <w:rPr>
          <w:rFonts w:hint="default" w:ascii="Times New Roman" w:hAnsi="Times New Roman" w:cs="Times New Roman"/>
          <w:color w:val="auto"/>
          <w:sz w:val="24"/>
          <w:szCs w:val="24"/>
          <w:highlight w:val="none"/>
          <w:lang w:eastAsia="zh-CN"/>
        </w:rPr>
        <w:t>大</w:t>
      </w:r>
      <w:r>
        <w:rPr>
          <w:rFonts w:hint="default" w:ascii="Times New Roman" w:hAnsi="Times New Roman" w:cs="Times New Roman"/>
          <w:color w:val="auto"/>
          <w:sz w:val="24"/>
          <w:szCs w:val="24"/>
          <w:highlight w:val="none"/>
        </w:rPr>
        <w:t>区（Ⅰ）、危险性中等区（</w:t>
      </w:r>
      <w:r>
        <w:rPr>
          <w:rFonts w:hint="default" w:ascii="Times New Roman" w:hAnsi="Times New Roman" w:cs="Times New Roman"/>
          <w:color w:val="auto"/>
          <w:sz w:val="24"/>
          <w:szCs w:val="24"/>
          <w:highlight w:val="none"/>
          <w:lang w:val="en-US" w:eastAsia="zh-CN"/>
        </w:rPr>
        <w:t>Ⅱ</w:t>
      </w:r>
      <w:r>
        <w:rPr>
          <w:rFonts w:hint="eastAsia" w:cs="Times New Roman"/>
          <w:color w:val="auto"/>
          <w:sz w:val="24"/>
          <w:szCs w:val="24"/>
          <w:highlight w:val="none"/>
          <w:lang w:val="en-US" w:eastAsia="zh-CN"/>
        </w:rPr>
        <w:t>-1</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Ⅱ</w:t>
      </w:r>
      <w:r>
        <w:rPr>
          <w:rFonts w:hint="eastAsia"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）、危险性小区（Ⅲ）</w:t>
      </w:r>
      <w:r>
        <w:rPr>
          <w:rFonts w:hint="default"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级</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区</w:t>
      </w:r>
      <w:r>
        <w:rPr>
          <w:rFonts w:hint="default" w:ascii="Times New Roman" w:hAnsi="Times New Roman" w:cs="Times New Roman"/>
          <w:color w:val="auto"/>
          <w:szCs w:val="24"/>
          <w:highlight w:val="none"/>
        </w:rPr>
        <w:t>。</w:t>
      </w:r>
    </w:p>
    <w:p w14:paraId="3A8DC99B">
      <w:pPr>
        <w:pStyle w:val="90"/>
        <w:adjustRightInd w:val="0"/>
        <w:snapToGrid w:val="0"/>
        <w:ind w:firstLine="480"/>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8、</w:t>
      </w:r>
      <w:r>
        <w:rPr>
          <w:rFonts w:hint="default" w:ascii="Times New Roman" w:hAnsi="Times New Roman" w:cs="Times New Roman"/>
          <w:color w:val="auto"/>
          <w:szCs w:val="21"/>
          <w:highlight w:val="none"/>
        </w:rPr>
        <w:t>本次编制的“恢复治理</w:t>
      </w:r>
      <w:r>
        <w:rPr>
          <w:rFonts w:hint="eastAsia" w:ascii="Times New Roman" w:hAnsi="Times New Roman" w:cs="Times New Roman"/>
          <w:color w:val="auto"/>
          <w:szCs w:val="21"/>
          <w:highlight w:val="none"/>
          <w:lang w:eastAsia="zh-CN"/>
        </w:rPr>
        <w:t>方案》编制</w:t>
      </w:r>
      <w:r>
        <w:rPr>
          <w:rFonts w:hint="default" w:ascii="Times New Roman" w:hAnsi="Times New Roman" w:cs="Times New Roman"/>
          <w:color w:val="auto"/>
          <w:szCs w:val="21"/>
          <w:highlight w:val="none"/>
        </w:rPr>
        <w:t>年限在矿山剩余生产服务年限的基础上加3年的闭坑保养、管护及恢复治理期，确定矿山地质环境保护与恢复治理年限为</w:t>
      </w:r>
      <w:r>
        <w:rPr>
          <w:rFonts w:hint="default" w:ascii="Times New Roman" w:hAnsi="Times New Roman" w:cs="Times New Roman"/>
          <w:color w:val="auto"/>
          <w:szCs w:val="21"/>
          <w:highlight w:val="none"/>
          <w:lang w:val="en-US" w:eastAsia="zh-CN"/>
        </w:rPr>
        <w:t>35</w:t>
      </w:r>
      <w:r>
        <w:rPr>
          <w:rFonts w:hint="default" w:ascii="Times New Roman" w:hAnsi="Times New Roman" w:cs="Times New Roman"/>
          <w:color w:val="auto"/>
          <w:szCs w:val="21"/>
          <w:highlight w:val="none"/>
        </w:rPr>
        <w:t>年，即202</w:t>
      </w: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lang w:val="en-US" w:eastAsia="zh-CN"/>
        </w:rPr>
        <w:t>10</w:t>
      </w:r>
      <w:r>
        <w:rPr>
          <w:rFonts w:hint="default" w:ascii="Times New Roman" w:hAnsi="Times New Roman" w:cs="Times New Roman"/>
          <w:color w:val="auto"/>
          <w:szCs w:val="21"/>
          <w:highlight w:val="none"/>
        </w:rPr>
        <w:t>月至20</w:t>
      </w:r>
      <w:r>
        <w:rPr>
          <w:rFonts w:hint="default" w:ascii="Times New Roman" w:hAnsi="Times New Roman" w:cs="Times New Roman"/>
          <w:color w:val="auto"/>
          <w:szCs w:val="21"/>
          <w:highlight w:val="none"/>
          <w:lang w:val="en-US" w:eastAsia="zh-CN"/>
        </w:rPr>
        <w:t>59</w:t>
      </w: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lang w:val="en-US" w:eastAsia="zh-CN"/>
        </w:rPr>
        <w:t>10</w:t>
      </w:r>
      <w:r>
        <w:rPr>
          <w:rFonts w:hint="default" w:ascii="Times New Roman" w:hAnsi="Times New Roman" w:cs="Times New Roman"/>
          <w:color w:val="auto"/>
          <w:szCs w:val="21"/>
          <w:highlight w:val="none"/>
        </w:rPr>
        <w:t>月。本方案适用年限为5年（202</w:t>
      </w: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lang w:val="en-US" w:eastAsia="zh-CN"/>
        </w:rPr>
        <w:t>10</w:t>
      </w:r>
      <w:r>
        <w:rPr>
          <w:rFonts w:hint="default" w:ascii="Times New Roman" w:hAnsi="Times New Roman" w:cs="Times New Roman"/>
          <w:color w:val="auto"/>
          <w:szCs w:val="21"/>
          <w:highlight w:val="none"/>
        </w:rPr>
        <w:t>月</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202</w:t>
      </w:r>
      <w:r>
        <w:rPr>
          <w:rFonts w:hint="default" w:ascii="Times New Roman" w:hAnsi="Times New Roman" w:cs="Times New Roman"/>
          <w:color w:val="auto"/>
          <w:szCs w:val="21"/>
          <w:highlight w:val="none"/>
          <w:lang w:val="en-US" w:eastAsia="zh-CN"/>
        </w:rPr>
        <w:t>9</w:t>
      </w: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lang w:val="en-US" w:eastAsia="zh-CN"/>
        </w:rPr>
        <w:t>10</w:t>
      </w:r>
      <w:r>
        <w:rPr>
          <w:rFonts w:hint="default" w:ascii="Times New Roman" w:hAnsi="Times New Roman" w:cs="Times New Roman"/>
          <w:color w:val="auto"/>
          <w:szCs w:val="21"/>
          <w:highlight w:val="none"/>
        </w:rPr>
        <w:t>月），在方案的适用年限内，如采矿权人申请变更矿区范围、开采矿种、开采规模、开采方式、</w:t>
      </w:r>
      <w:r>
        <w:rPr>
          <w:rFonts w:hint="default" w:ascii="Times New Roman" w:hAnsi="Times New Roman" w:cs="Times New Roman"/>
          <w:color w:val="auto"/>
          <w:szCs w:val="21"/>
          <w:highlight w:val="none"/>
          <w:lang w:eastAsia="zh-CN"/>
        </w:rPr>
        <w:t>表土堆场</w:t>
      </w:r>
      <w:r>
        <w:rPr>
          <w:rFonts w:hint="default" w:ascii="Times New Roman" w:hAnsi="Times New Roman" w:cs="Times New Roman"/>
          <w:color w:val="auto"/>
          <w:szCs w:val="21"/>
          <w:highlight w:val="none"/>
        </w:rPr>
        <w:t>、工业场地等重要设施位置发生变化的，应重新编制或编修本方案，并送交有关部门审查。</w:t>
      </w:r>
    </w:p>
    <w:p w14:paraId="7D938632">
      <w:pPr>
        <w:pStyle w:val="90"/>
        <w:adjustRightInd w:val="0"/>
        <w:snapToGrid w:val="0"/>
        <w:ind w:firstLine="480"/>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9、根据开采计划，综合矿山地质环境问题类型、分布特征及其危害性，矿山地质环境影响评估结果，本方案将评估区分为重点防治区</w:t>
      </w:r>
      <w:r>
        <w:rPr>
          <w:rFonts w:hint="default" w:ascii="Times New Roman" w:hAnsi="Times New Roman" w:cs="Times New Roman"/>
          <w:color w:val="auto"/>
          <w:szCs w:val="28"/>
          <w:highlight w:val="none"/>
          <w:lang w:eastAsia="zh-CN"/>
        </w:rPr>
        <w:t>（</w:t>
      </w:r>
      <w:r>
        <w:rPr>
          <w:rFonts w:hint="default" w:ascii="Times New Roman" w:hAnsi="Times New Roman" w:cs="Times New Roman"/>
          <w:color w:val="auto"/>
          <w:szCs w:val="28"/>
          <w:highlight w:val="none"/>
          <w:lang w:val="en-US" w:eastAsia="zh-CN"/>
        </w:rPr>
        <w:t>A</w:t>
      </w:r>
      <w:r>
        <w:rPr>
          <w:rFonts w:hint="eastAsia" w:ascii="Times New Roman" w:hAnsi="Times New Roman" w:cs="Times New Roman"/>
          <w:color w:val="auto"/>
          <w:szCs w:val="28"/>
          <w:highlight w:val="none"/>
          <w:lang w:val="en-US" w:eastAsia="zh-CN"/>
        </w:rPr>
        <w:t>-1、A-2</w:t>
      </w:r>
      <w:r>
        <w:rPr>
          <w:rFonts w:hint="default" w:ascii="Times New Roman" w:hAnsi="Times New Roman" w:cs="Times New Roman"/>
          <w:color w:val="auto"/>
          <w:szCs w:val="28"/>
          <w:highlight w:val="none"/>
          <w:lang w:eastAsia="zh-CN"/>
        </w:rPr>
        <w:t>）</w:t>
      </w:r>
      <w:r>
        <w:rPr>
          <w:rFonts w:hint="default" w:ascii="Times New Roman" w:hAnsi="Times New Roman" w:cs="Times New Roman"/>
          <w:color w:val="auto"/>
          <w:szCs w:val="28"/>
          <w:highlight w:val="none"/>
        </w:rPr>
        <w:t>和一般区</w:t>
      </w:r>
      <w:r>
        <w:rPr>
          <w:rFonts w:hint="default" w:ascii="Times New Roman" w:hAnsi="Times New Roman" w:cs="Times New Roman"/>
          <w:color w:val="auto"/>
          <w:szCs w:val="28"/>
          <w:highlight w:val="none"/>
          <w:lang w:eastAsia="zh-CN"/>
        </w:rPr>
        <w:t>（</w:t>
      </w:r>
      <w:r>
        <w:rPr>
          <w:rFonts w:hint="default" w:ascii="Times New Roman" w:hAnsi="Times New Roman" w:cs="Times New Roman"/>
          <w:color w:val="auto"/>
          <w:szCs w:val="28"/>
          <w:highlight w:val="none"/>
          <w:lang w:val="en-US" w:eastAsia="zh-CN"/>
        </w:rPr>
        <w:t>C</w:t>
      </w:r>
      <w:r>
        <w:rPr>
          <w:rFonts w:hint="default" w:ascii="Times New Roman" w:hAnsi="Times New Roman" w:cs="Times New Roman"/>
          <w:color w:val="auto"/>
          <w:szCs w:val="28"/>
          <w:highlight w:val="none"/>
          <w:lang w:eastAsia="zh-CN"/>
        </w:rPr>
        <w:t>）</w:t>
      </w:r>
      <w:r>
        <w:rPr>
          <w:rFonts w:hint="default" w:ascii="Times New Roman" w:hAnsi="Times New Roman" w:cs="Times New Roman"/>
          <w:color w:val="auto"/>
          <w:szCs w:val="28"/>
          <w:highlight w:val="none"/>
        </w:rPr>
        <w:t>。</w:t>
      </w:r>
    </w:p>
    <w:p w14:paraId="56E338BD">
      <w:pPr>
        <w:autoSpaceDE w:val="0"/>
        <w:autoSpaceDN w:val="0"/>
        <w:adjustRightInd w:val="0"/>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设计的地质灾害防治措施如下：</w:t>
      </w:r>
    </w:p>
    <w:p w14:paraId="0811ECE4">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拟设露天采场</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设计在露天采场终了边坡顶部</w:t>
      </w:r>
      <w:r>
        <w:rPr>
          <w:rFonts w:hint="default" w:ascii="Times New Roman" w:hAnsi="Times New Roman" w:eastAsia="宋体" w:cs="Times New Roman"/>
          <w:color w:val="auto"/>
          <w:sz w:val="24"/>
          <w:szCs w:val="24"/>
          <w:highlight w:val="none"/>
        </w:rPr>
        <w:t>修建钢丝栅栏防护网，</w:t>
      </w:r>
      <w:r>
        <w:rPr>
          <w:rFonts w:hint="default" w:ascii="Times New Roman" w:hAnsi="Times New Roman" w:eastAsia="宋体" w:cs="Times New Roman"/>
          <w:color w:val="auto"/>
          <w:sz w:val="24"/>
          <w:szCs w:val="24"/>
          <w:highlight w:val="none"/>
          <w:lang w:eastAsia="zh-CN"/>
        </w:rPr>
        <w:t>同时对采场边坡进行危岩清理，</w:t>
      </w:r>
      <w:r>
        <w:rPr>
          <w:rFonts w:hint="default" w:ascii="Times New Roman" w:hAnsi="Times New Roman" w:eastAsia="宋体" w:cs="Times New Roman"/>
          <w:color w:val="auto"/>
          <w:sz w:val="24"/>
          <w:szCs w:val="24"/>
          <w:highlight w:val="none"/>
        </w:rPr>
        <w:t>发现危岩体、拉张裂缝等，及时清理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并对其重点监测</w:t>
      </w:r>
      <w:r>
        <w:rPr>
          <w:rFonts w:hint="default" w:ascii="Times New Roman" w:hAnsi="Times New Roman" w:eastAsia="宋体" w:cs="Times New Roman"/>
          <w:color w:val="auto"/>
          <w:sz w:val="24"/>
          <w:szCs w:val="24"/>
          <w:highlight w:val="none"/>
          <w:lang w:eastAsia="zh-CN"/>
        </w:rPr>
        <w:t>，设置警示牌</w:t>
      </w:r>
      <w:r>
        <w:rPr>
          <w:rFonts w:hint="default" w:ascii="Times New Roman" w:hAnsi="Times New Roman" w:eastAsia="宋体" w:cs="Times New Roman"/>
          <w:color w:val="auto"/>
          <w:sz w:val="24"/>
          <w:szCs w:val="24"/>
          <w:highlight w:val="none"/>
        </w:rPr>
        <w:t>；</w:t>
      </w:r>
    </w:p>
    <w:p w14:paraId="6A2B5CB5">
      <w:pPr>
        <w:autoSpaceDE w:val="0"/>
        <w:autoSpaceDN w:val="0"/>
        <w:adjustRightInd w:val="0"/>
        <w:snapToGrid w:val="0"/>
        <w:spacing w:line="360" w:lineRule="auto"/>
        <w:ind w:firstLine="480" w:firstLineChars="200"/>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kern w:val="0"/>
          <w:sz w:val="24"/>
          <w:highlight w:val="none"/>
          <w:lang w:eastAsia="zh-CN"/>
        </w:rPr>
        <w:t>（</w:t>
      </w:r>
      <w:r>
        <w:rPr>
          <w:rFonts w:hint="eastAsia" w:ascii="Times New Roman" w:hAnsi="Times New Roman" w:cs="Times New Roman"/>
          <w:color w:val="auto"/>
          <w:kern w:val="0"/>
          <w:sz w:val="24"/>
          <w:highlight w:val="none"/>
          <w:lang w:val="en-US" w:eastAsia="zh-CN"/>
        </w:rPr>
        <w:t>2</w:t>
      </w:r>
      <w:r>
        <w:rPr>
          <w:rFonts w:hint="default" w:ascii="Times New Roman" w:hAnsi="Times New Roman" w:cs="Times New Roman"/>
          <w:color w:val="auto"/>
          <w:kern w:val="0"/>
          <w:sz w:val="24"/>
          <w:highlight w:val="none"/>
          <w:lang w:eastAsia="zh-CN"/>
        </w:rPr>
        <w:t>）</w:t>
      </w:r>
      <w:r>
        <w:rPr>
          <w:rFonts w:hint="default" w:ascii="Times New Roman" w:hAnsi="Times New Roman" w:eastAsia="宋体" w:cs="Times New Roman"/>
          <w:color w:val="auto"/>
          <w:sz w:val="24"/>
          <w:szCs w:val="24"/>
          <w:highlight w:val="none"/>
        </w:rPr>
        <w:t>方案设计对</w:t>
      </w:r>
      <w:r>
        <w:rPr>
          <w:rFonts w:hint="default" w:ascii="Times New Roman" w:hAnsi="Times New Roman" w:cs="Times New Roman"/>
          <w:color w:val="auto"/>
          <w:sz w:val="24"/>
          <w:szCs w:val="24"/>
          <w:highlight w:val="none"/>
          <w:lang w:val="en-US" w:eastAsia="zh-CN"/>
        </w:rPr>
        <w:t>拟建1#排土场</w:t>
      </w:r>
      <w:r>
        <w:rPr>
          <w:rFonts w:hint="default" w:ascii="Times New Roman" w:hAnsi="Times New Roman" w:cs="Times New Roman"/>
          <w:color w:val="auto"/>
          <w:kern w:val="0"/>
          <w:sz w:val="24"/>
          <w:lang w:val="en-US" w:eastAsia="zh-CN"/>
        </w:rPr>
        <w:t>进行监测、巡查，发现问题及时处理，设计拟建</w:t>
      </w:r>
      <w:r>
        <w:rPr>
          <w:rFonts w:hint="eastAsia" w:cs="Times New Roman"/>
          <w:color w:val="auto"/>
          <w:kern w:val="0"/>
          <w:sz w:val="24"/>
          <w:lang w:val="en-US" w:eastAsia="zh-CN"/>
        </w:rPr>
        <w:t>1#排</w:t>
      </w:r>
      <w:r>
        <w:rPr>
          <w:rFonts w:hint="eastAsia" w:ascii="Times New Roman" w:hAnsi="Times New Roman" w:eastAsia="宋体" w:cs="Times New Roman"/>
          <w:color w:val="auto"/>
          <w:sz w:val="24"/>
          <w:szCs w:val="24"/>
          <w:highlight w:val="none"/>
          <w:lang w:val="en-US" w:eastAsia="zh-CN"/>
        </w:rPr>
        <w:t>土场</w:t>
      </w:r>
      <w:r>
        <w:rPr>
          <w:rFonts w:hint="eastAsia" w:ascii="Times New Roman" w:hAnsi="Times New Roman" w:eastAsia="宋体" w:cs="Times New Roman"/>
          <w:color w:val="auto"/>
          <w:sz w:val="24"/>
          <w:szCs w:val="24"/>
          <w:highlight w:val="none"/>
        </w:rPr>
        <w:t>下游修建一座谷坊坝</w:t>
      </w:r>
      <w:r>
        <w:rPr>
          <w:rFonts w:hint="default" w:ascii="Times New Roman" w:hAnsi="Times New Roman" w:eastAsia="宋体" w:cs="Times New Roman"/>
          <w:color w:val="auto"/>
          <w:sz w:val="24"/>
          <w:szCs w:val="24"/>
          <w:highlight w:val="none"/>
          <w:lang w:val="en-US" w:eastAsia="zh-CN"/>
        </w:rPr>
        <w:t>，在拟建</w:t>
      </w:r>
      <w:r>
        <w:rPr>
          <w:rFonts w:hint="default" w:ascii="Times New Roman" w:hAnsi="Times New Roman" w:cs="Times New Roman"/>
          <w:color w:val="auto"/>
          <w:sz w:val="24"/>
          <w:szCs w:val="24"/>
          <w:highlight w:val="none"/>
          <w:lang w:val="en-US" w:eastAsia="zh-CN"/>
        </w:rPr>
        <w:t>1#排土场</w:t>
      </w:r>
      <w:r>
        <w:rPr>
          <w:rFonts w:hint="default" w:ascii="Times New Roman" w:hAnsi="Times New Roman" w:cs="Times New Roman"/>
          <w:color w:val="auto"/>
          <w:kern w:val="0"/>
          <w:sz w:val="24"/>
          <w:lang w:val="en-US" w:eastAsia="zh-CN"/>
        </w:rPr>
        <w:t>显眼处设置警示牌</w:t>
      </w:r>
      <w:r>
        <w:rPr>
          <w:rFonts w:hint="default" w:ascii="Times New Roman" w:hAnsi="Times New Roman" w:cs="Times New Roman"/>
          <w:color w:val="auto"/>
          <w:sz w:val="24"/>
          <w:szCs w:val="24"/>
          <w:highlight w:val="none"/>
          <w:lang w:eastAsia="zh-CN"/>
        </w:rPr>
        <w:t>；</w:t>
      </w:r>
    </w:p>
    <w:p w14:paraId="00164D9D">
      <w:pPr>
        <w:autoSpaceDE w:val="0"/>
        <w:autoSpaceDN w:val="0"/>
        <w:adjustRightInd w:val="0"/>
        <w:snapToGrid w:val="0"/>
        <w:spacing w:line="360" w:lineRule="auto"/>
        <w:ind w:firstLine="480" w:firstLineChars="200"/>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kern w:val="0"/>
          <w:sz w:val="24"/>
          <w:highlight w:val="none"/>
          <w:lang w:eastAsia="zh-CN"/>
        </w:rPr>
        <w:t>（</w:t>
      </w:r>
      <w:r>
        <w:rPr>
          <w:rFonts w:hint="eastAsia" w:cs="Times New Roman"/>
          <w:color w:val="auto"/>
          <w:kern w:val="0"/>
          <w:sz w:val="24"/>
          <w:highlight w:val="none"/>
          <w:lang w:val="en-US" w:eastAsia="zh-CN"/>
        </w:rPr>
        <w:t>3</w:t>
      </w:r>
      <w:r>
        <w:rPr>
          <w:rFonts w:hint="default" w:ascii="Times New Roman" w:hAnsi="Times New Roman" w:cs="Times New Roman"/>
          <w:color w:val="auto"/>
          <w:kern w:val="0"/>
          <w:sz w:val="24"/>
          <w:highlight w:val="none"/>
          <w:lang w:eastAsia="zh-CN"/>
        </w:rPr>
        <w:t>）</w:t>
      </w:r>
      <w:r>
        <w:rPr>
          <w:rFonts w:hint="default" w:ascii="Times New Roman" w:hAnsi="Times New Roman" w:cs="Times New Roman"/>
          <w:color w:val="auto"/>
          <w:kern w:val="0"/>
          <w:sz w:val="24"/>
          <w:lang w:val="en-US" w:eastAsia="zh-CN"/>
        </w:rPr>
        <w:t>方案设计对拟建</w:t>
      </w:r>
      <w:r>
        <w:rPr>
          <w:rFonts w:hint="eastAsia" w:cs="Times New Roman"/>
          <w:color w:val="auto"/>
          <w:kern w:val="0"/>
          <w:sz w:val="24"/>
          <w:lang w:val="en-US" w:eastAsia="zh-CN"/>
        </w:rPr>
        <w:t>1#临时</w:t>
      </w:r>
      <w:r>
        <w:rPr>
          <w:rFonts w:hint="default" w:ascii="Times New Roman" w:hAnsi="Times New Roman" w:cs="Times New Roman"/>
          <w:color w:val="auto"/>
          <w:kern w:val="0"/>
          <w:sz w:val="24"/>
          <w:lang w:val="en-US" w:eastAsia="zh-CN"/>
        </w:rPr>
        <w:t>表土堆场</w:t>
      </w:r>
      <w:r>
        <w:rPr>
          <w:rFonts w:hint="eastAsia" w:cs="Times New Roman"/>
          <w:color w:val="auto"/>
          <w:kern w:val="0"/>
          <w:sz w:val="24"/>
          <w:lang w:val="en-US" w:eastAsia="zh-CN"/>
        </w:rPr>
        <w:t>、2#临时</w:t>
      </w:r>
      <w:r>
        <w:rPr>
          <w:rFonts w:hint="default" w:ascii="Times New Roman" w:hAnsi="Times New Roman" w:cs="Times New Roman"/>
          <w:color w:val="auto"/>
          <w:kern w:val="0"/>
          <w:sz w:val="24"/>
          <w:lang w:val="en-US" w:eastAsia="zh-CN"/>
        </w:rPr>
        <w:t>表土堆场进行监测、巡查，发现问题及时处理，设计拟建</w:t>
      </w:r>
      <w:r>
        <w:rPr>
          <w:rFonts w:hint="eastAsia" w:cs="Times New Roman"/>
          <w:color w:val="auto"/>
          <w:kern w:val="0"/>
          <w:sz w:val="24"/>
          <w:lang w:val="en-US" w:eastAsia="zh-CN"/>
        </w:rPr>
        <w:t>1#临时</w:t>
      </w:r>
      <w:r>
        <w:rPr>
          <w:rFonts w:hint="default" w:ascii="Times New Roman" w:hAnsi="Times New Roman" w:cs="Times New Roman"/>
          <w:color w:val="auto"/>
          <w:kern w:val="0"/>
          <w:sz w:val="24"/>
          <w:lang w:val="en-US" w:eastAsia="zh-CN"/>
        </w:rPr>
        <w:t>表土堆场</w:t>
      </w:r>
      <w:r>
        <w:rPr>
          <w:rFonts w:hint="eastAsia" w:cs="Times New Roman"/>
          <w:color w:val="auto"/>
          <w:kern w:val="0"/>
          <w:sz w:val="24"/>
          <w:lang w:val="en-US" w:eastAsia="zh-CN"/>
        </w:rPr>
        <w:t>、2#临时</w:t>
      </w:r>
      <w:r>
        <w:rPr>
          <w:rFonts w:hint="default" w:ascii="Times New Roman" w:hAnsi="Times New Roman" w:cs="Times New Roman"/>
          <w:color w:val="auto"/>
          <w:kern w:val="0"/>
          <w:sz w:val="24"/>
          <w:lang w:val="en-US" w:eastAsia="zh-CN"/>
        </w:rPr>
        <w:t>表土堆场底部</w:t>
      </w:r>
      <w:r>
        <w:rPr>
          <w:rFonts w:hint="eastAsia" w:cs="Times New Roman"/>
          <w:color w:val="auto"/>
          <w:kern w:val="0"/>
          <w:sz w:val="24"/>
          <w:lang w:val="en-US" w:eastAsia="zh-CN"/>
        </w:rPr>
        <w:t>编织袋挡土墙</w:t>
      </w:r>
      <w:r>
        <w:rPr>
          <w:rFonts w:hint="default" w:ascii="Times New Roman" w:hAnsi="Times New Roman" w:cs="Times New Roman"/>
          <w:color w:val="auto"/>
          <w:kern w:val="0"/>
          <w:sz w:val="24"/>
          <w:lang w:val="en-US" w:eastAsia="zh-CN"/>
        </w:rPr>
        <w:t>，在表土堆场显眼处设置警示牌</w:t>
      </w:r>
      <w:r>
        <w:rPr>
          <w:rFonts w:hint="default" w:ascii="Times New Roman" w:hAnsi="Times New Roman" w:cs="Times New Roman"/>
          <w:color w:val="auto"/>
          <w:sz w:val="24"/>
          <w:szCs w:val="24"/>
          <w:highlight w:val="none"/>
          <w:lang w:eastAsia="zh-CN"/>
        </w:rPr>
        <w:t>；</w:t>
      </w:r>
    </w:p>
    <w:p w14:paraId="0A001CFD">
      <w:pPr>
        <w:autoSpaceDE w:val="0"/>
        <w:autoSpaceDN w:val="0"/>
        <w:adjustRightInd w:val="0"/>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lang w:eastAsia="zh-CN"/>
        </w:rPr>
        <w:t>（</w:t>
      </w:r>
      <w:r>
        <w:rPr>
          <w:rFonts w:hint="eastAsia" w:ascii="Times New Roman" w:hAnsi="Times New Roman" w:cs="Times New Roman"/>
          <w:color w:val="auto"/>
          <w:kern w:val="0"/>
          <w:sz w:val="24"/>
          <w:highlight w:val="none"/>
          <w:lang w:val="en-US" w:eastAsia="zh-CN"/>
        </w:rPr>
        <w:t>4</w:t>
      </w:r>
      <w:r>
        <w:rPr>
          <w:rFonts w:hint="default" w:ascii="Times New Roman" w:hAnsi="Times New Roman" w:cs="Times New Roman"/>
          <w:color w:val="auto"/>
          <w:kern w:val="0"/>
          <w:sz w:val="24"/>
          <w:highlight w:val="none"/>
          <w:lang w:eastAsia="zh-CN"/>
        </w:rPr>
        <w:t>）</w:t>
      </w:r>
      <w:r>
        <w:rPr>
          <w:rFonts w:hint="default" w:ascii="Times New Roman" w:hAnsi="Times New Roman" w:eastAsia="宋体" w:cs="Times New Roman"/>
          <w:color w:val="auto"/>
          <w:sz w:val="24"/>
          <w:szCs w:val="24"/>
          <w:highlight w:val="none"/>
        </w:rPr>
        <w:t>方案设计对</w:t>
      </w:r>
      <w:r>
        <w:rPr>
          <w:rFonts w:hint="default" w:ascii="Times New Roman" w:hAnsi="Times New Roman" w:cs="Times New Roman"/>
          <w:color w:val="auto"/>
          <w:sz w:val="24"/>
          <w:szCs w:val="24"/>
          <w:highlight w:val="none"/>
          <w:lang w:val="en-US" w:eastAsia="zh-CN"/>
        </w:rPr>
        <w:t>拟建办公生活区</w:t>
      </w:r>
      <w:r>
        <w:rPr>
          <w:rFonts w:hint="default" w:ascii="Times New Roman" w:hAnsi="Times New Roman" w:cs="Times New Roman"/>
          <w:color w:val="auto"/>
          <w:sz w:val="24"/>
          <w:szCs w:val="24"/>
          <w:highlight w:val="none"/>
          <w:lang w:eastAsia="zh-CN"/>
        </w:rPr>
        <w:t>、拟建办公生活区</w:t>
      </w:r>
      <w:r>
        <w:rPr>
          <w:rFonts w:hint="default" w:ascii="Times New Roman" w:hAnsi="Times New Roman" w:eastAsia="宋体" w:cs="Times New Roman"/>
          <w:color w:val="auto"/>
          <w:sz w:val="24"/>
          <w:szCs w:val="24"/>
          <w:highlight w:val="none"/>
        </w:rPr>
        <w:t>等重点监测；对拟建场地设施在建设过程中诱发的地质灾害及时进行治理</w:t>
      </w:r>
      <w:r>
        <w:rPr>
          <w:rFonts w:hint="default" w:ascii="Times New Roman" w:hAnsi="Times New Roman" w:cs="Times New Roman"/>
          <w:color w:val="auto"/>
          <w:kern w:val="0"/>
          <w:sz w:val="24"/>
          <w:highlight w:val="none"/>
        </w:rPr>
        <w:t>。</w:t>
      </w:r>
    </w:p>
    <w:p w14:paraId="0D2F75B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r>
        <w:rPr>
          <w:rFonts w:hint="eastAsia"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rPr>
        <w:t>）方案设计对</w:t>
      </w:r>
      <w:r>
        <w:rPr>
          <w:rFonts w:hint="default" w:ascii="Times New Roman" w:hAnsi="Times New Roman" w:cs="Times New Roman"/>
          <w:color w:val="auto"/>
          <w:kern w:val="0"/>
          <w:sz w:val="24"/>
          <w:szCs w:val="24"/>
          <w:highlight w:val="none"/>
          <w:lang w:eastAsia="zh-CN"/>
        </w:rPr>
        <w:t>区内公路、</w:t>
      </w:r>
      <w:r>
        <w:rPr>
          <w:rFonts w:hint="default" w:ascii="Times New Roman" w:hAnsi="Times New Roman" w:eastAsia="宋体" w:cs="Times New Roman"/>
          <w:color w:val="auto"/>
          <w:kern w:val="0"/>
          <w:sz w:val="24"/>
          <w:szCs w:val="24"/>
          <w:highlight w:val="none"/>
        </w:rPr>
        <w:t>农村道路、矿山道路等进行监测、巡查，发现问题及时处理。</w:t>
      </w:r>
    </w:p>
    <w:p w14:paraId="233F5036">
      <w:pPr>
        <w:autoSpaceDE w:val="0"/>
        <w:autoSpaceDN w:val="0"/>
        <w:adjustRightInd w:val="0"/>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w:t>
      </w:r>
      <w:r>
        <w:rPr>
          <w:rFonts w:hint="eastAsia" w:cs="Times New Roman"/>
          <w:color w:val="auto"/>
          <w:kern w:val="0"/>
          <w:sz w:val="24"/>
          <w:highlight w:val="none"/>
          <w:lang w:val="en-US" w:eastAsia="zh-CN"/>
        </w:rPr>
        <w:t>6</w:t>
      </w:r>
      <w:r>
        <w:rPr>
          <w:rFonts w:hint="default" w:ascii="Times New Roman" w:hAnsi="Times New Roman" w:cs="Times New Roman"/>
          <w:color w:val="auto"/>
          <w:kern w:val="0"/>
          <w:sz w:val="24"/>
          <w:highlight w:val="none"/>
        </w:rPr>
        <w:t>）对该区有可能发生地质灾害的地区进行监测，并对发生的地质灾害进行治理；</w:t>
      </w:r>
    </w:p>
    <w:p w14:paraId="3C335205">
      <w:pPr>
        <w:autoSpaceDE w:val="0"/>
        <w:autoSpaceDN w:val="0"/>
        <w:adjustRightInd w:val="0"/>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w:t>
      </w:r>
      <w:r>
        <w:rPr>
          <w:rFonts w:hint="eastAsia" w:cs="Times New Roman"/>
          <w:color w:val="auto"/>
          <w:kern w:val="0"/>
          <w:sz w:val="24"/>
          <w:highlight w:val="none"/>
          <w:lang w:val="en-US" w:eastAsia="zh-CN"/>
        </w:rPr>
        <w:t>7</w:t>
      </w:r>
      <w:r>
        <w:rPr>
          <w:rFonts w:hint="default" w:ascii="Times New Roman" w:hAnsi="Times New Roman" w:cs="Times New Roman"/>
          <w:color w:val="auto"/>
          <w:kern w:val="0"/>
          <w:sz w:val="24"/>
          <w:highlight w:val="none"/>
        </w:rPr>
        <w:t>）矿山停采后对废弃场地进行复垦，并对其加强监测，发现问题及时处理。</w:t>
      </w:r>
    </w:p>
    <w:p w14:paraId="5FD6D439">
      <w:pPr>
        <w:autoSpaceDE w:val="0"/>
        <w:autoSpaceDN w:val="0"/>
        <w:adjustRightInd w:val="0"/>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eastAsia="宋体" w:cs="Times New Roman"/>
          <w:color w:val="auto"/>
          <w:kern w:val="0"/>
          <w:sz w:val="24"/>
          <w:szCs w:val="24"/>
          <w:highlight w:val="none"/>
        </w:rPr>
        <w:t>（</w:t>
      </w:r>
      <w:r>
        <w:rPr>
          <w:rFonts w:hint="eastAsia" w:cs="Times New Roman"/>
          <w:color w:val="auto"/>
          <w:kern w:val="0"/>
          <w:sz w:val="24"/>
          <w:szCs w:val="24"/>
          <w:highlight w:val="none"/>
          <w:lang w:val="en-US" w:eastAsia="zh-CN"/>
        </w:rPr>
        <w:t>8</w:t>
      </w: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kern w:val="0"/>
          <w:sz w:val="24"/>
          <w:szCs w:val="24"/>
          <w:highlight w:val="none"/>
          <w:lang w:eastAsia="zh-CN"/>
        </w:rPr>
        <w:t>在矿区设立安全警示牌</w:t>
      </w:r>
      <w:r>
        <w:rPr>
          <w:rFonts w:hint="eastAsia" w:cs="Times New Roman"/>
          <w:color w:val="auto"/>
          <w:kern w:val="0"/>
          <w:sz w:val="24"/>
          <w:szCs w:val="24"/>
          <w:highlight w:val="none"/>
          <w:lang w:val="en-US" w:eastAsia="zh-CN"/>
        </w:rPr>
        <w:t>6</w:t>
      </w:r>
      <w:r>
        <w:rPr>
          <w:rFonts w:hint="default" w:ascii="Times New Roman" w:hAnsi="Times New Roman" w:cs="Times New Roman"/>
          <w:color w:val="auto"/>
          <w:kern w:val="0"/>
          <w:sz w:val="24"/>
          <w:szCs w:val="24"/>
          <w:highlight w:val="none"/>
          <w:lang w:eastAsia="zh-CN"/>
        </w:rPr>
        <w:t>块</w:t>
      </w:r>
      <w:r>
        <w:rPr>
          <w:rFonts w:hint="default" w:ascii="Times New Roman" w:hAnsi="Times New Roman" w:cs="Times New Roman"/>
          <w:color w:val="auto"/>
          <w:kern w:val="0"/>
          <w:sz w:val="24"/>
          <w:highlight w:val="none"/>
        </w:rPr>
        <w:t>。</w:t>
      </w:r>
    </w:p>
    <w:p w14:paraId="7E0860A3">
      <w:pPr>
        <w:pStyle w:val="90"/>
        <w:adjustRightInd w:val="0"/>
        <w:snapToGrid w:val="0"/>
        <w:ind w:firstLine="480"/>
        <w:rPr>
          <w:rFonts w:hint="default" w:ascii="Times New Roman" w:hAnsi="Times New Roman" w:cs="Times New Roman"/>
          <w:bCs/>
          <w:color w:val="auto"/>
          <w:szCs w:val="28"/>
          <w:highlight w:val="none"/>
        </w:rPr>
      </w:pPr>
      <w:r>
        <w:rPr>
          <w:rFonts w:hint="default" w:ascii="Times New Roman" w:hAnsi="Times New Roman" w:cs="Times New Roman"/>
          <w:bCs/>
          <w:color w:val="auto"/>
          <w:szCs w:val="28"/>
          <w:highlight w:val="none"/>
        </w:rPr>
        <w:t>10、土地复垦方案适用年限、复垦面积、责任复垦面积、复垦率</w:t>
      </w:r>
    </w:p>
    <w:p w14:paraId="466FFD8F">
      <w:pPr>
        <w:pStyle w:val="90"/>
        <w:adjustRightInd w:val="0"/>
        <w:snapToGrid w:val="0"/>
        <w:ind w:firstLine="480"/>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（1）复垦编制年限=矿山剩余服务年限+复垦工程工期+管护期，因此本方案复垦编制年限按照矿山剩余服务年限进行计算。土地复垦方案编制年限</w:t>
      </w:r>
      <w:r>
        <w:rPr>
          <w:rFonts w:hint="default" w:ascii="Times New Roman" w:hAnsi="Times New Roman" w:cs="Times New Roman"/>
          <w:color w:val="auto"/>
          <w:szCs w:val="28"/>
          <w:highlight w:val="none"/>
          <w:lang w:val="en-US" w:eastAsia="zh-CN"/>
        </w:rPr>
        <w:t>35</w:t>
      </w:r>
      <w:r>
        <w:rPr>
          <w:rFonts w:hint="default" w:ascii="Times New Roman" w:hAnsi="Times New Roman" w:cs="Times New Roman"/>
          <w:color w:val="auto"/>
          <w:szCs w:val="28"/>
          <w:highlight w:val="none"/>
        </w:rPr>
        <w:t>年，即</w:t>
      </w:r>
      <w:r>
        <w:rPr>
          <w:rFonts w:hint="default" w:ascii="Times New Roman" w:hAnsi="Times New Roman" w:cs="Times New Roman"/>
          <w:color w:val="auto"/>
          <w:szCs w:val="21"/>
          <w:highlight w:val="none"/>
        </w:rPr>
        <w:t>202</w:t>
      </w:r>
      <w:r>
        <w:rPr>
          <w:rFonts w:hint="eastAsia"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月至20</w:t>
      </w:r>
      <w:r>
        <w:rPr>
          <w:rFonts w:hint="eastAsia" w:ascii="Times New Roman" w:hAnsi="Times New Roman" w:cs="Times New Roman"/>
          <w:color w:val="auto"/>
          <w:szCs w:val="21"/>
          <w:highlight w:val="none"/>
          <w:lang w:val="en-US" w:eastAsia="zh-CN"/>
        </w:rPr>
        <w:t>60</w:t>
      </w: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月</w:t>
      </w:r>
      <w:r>
        <w:rPr>
          <w:rFonts w:hint="default" w:ascii="Times New Roman" w:hAnsi="Times New Roman" w:cs="Times New Roman"/>
          <w:color w:val="auto"/>
          <w:szCs w:val="28"/>
          <w:highlight w:val="none"/>
        </w:rPr>
        <w:t>。土地复垦方案适用年限为5年（202</w:t>
      </w:r>
      <w:r>
        <w:rPr>
          <w:rFonts w:hint="eastAsia" w:ascii="Times New Roman" w:hAnsi="Times New Roman" w:cs="Times New Roman"/>
          <w:color w:val="auto"/>
          <w:szCs w:val="28"/>
          <w:highlight w:val="none"/>
          <w:lang w:val="en-US" w:eastAsia="zh-CN"/>
        </w:rPr>
        <w:t>5</w:t>
      </w:r>
      <w:r>
        <w:rPr>
          <w:rFonts w:hint="default" w:ascii="Times New Roman" w:hAnsi="Times New Roman" w:cs="Times New Roman"/>
          <w:color w:val="auto"/>
          <w:szCs w:val="28"/>
          <w:highlight w:val="none"/>
        </w:rPr>
        <w:t>年</w:t>
      </w:r>
      <w:r>
        <w:rPr>
          <w:rFonts w:hint="default" w:ascii="Times New Roman" w:hAnsi="Times New Roman" w:cs="Times New Roman"/>
          <w:color w:val="auto"/>
          <w:szCs w:val="28"/>
          <w:highlight w:val="none"/>
          <w:lang w:val="en-US" w:eastAsia="zh-CN"/>
        </w:rPr>
        <w:t>1</w:t>
      </w:r>
      <w:r>
        <w:rPr>
          <w:rFonts w:hint="default" w:ascii="Times New Roman" w:hAnsi="Times New Roman" w:cs="Times New Roman"/>
          <w:color w:val="auto"/>
          <w:szCs w:val="28"/>
          <w:highlight w:val="none"/>
        </w:rPr>
        <w:t>月</w:t>
      </w:r>
      <w:r>
        <w:rPr>
          <w:rFonts w:hint="eastAsia" w:ascii="Times New Roman" w:hAnsi="Times New Roman" w:cs="Times New Roman"/>
          <w:color w:val="auto"/>
          <w:szCs w:val="28"/>
          <w:highlight w:val="none"/>
          <w:lang w:eastAsia="zh-CN"/>
        </w:rPr>
        <w:t>—</w:t>
      </w:r>
      <w:r>
        <w:rPr>
          <w:rFonts w:hint="default" w:ascii="Times New Roman" w:hAnsi="Times New Roman" w:cs="Times New Roman"/>
          <w:color w:val="auto"/>
          <w:szCs w:val="28"/>
          <w:highlight w:val="none"/>
        </w:rPr>
        <w:t>20</w:t>
      </w:r>
      <w:r>
        <w:rPr>
          <w:rFonts w:hint="eastAsia" w:ascii="Times New Roman" w:hAnsi="Times New Roman" w:cs="Times New Roman"/>
          <w:color w:val="auto"/>
          <w:szCs w:val="28"/>
          <w:highlight w:val="none"/>
          <w:lang w:val="en-US" w:eastAsia="zh-CN"/>
        </w:rPr>
        <w:t>30</w:t>
      </w:r>
      <w:r>
        <w:rPr>
          <w:rFonts w:hint="default" w:ascii="Times New Roman" w:hAnsi="Times New Roman" w:cs="Times New Roman"/>
          <w:color w:val="auto"/>
          <w:szCs w:val="28"/>
          <w:highlight w:val="none"/>
        </w:rPr>
        <w:t>年</w:t>
      </w:r>
      <w:r>
        <w:rPr>
          <w:rFonts w:hint="default" w:ascii="Times New Roman" w:hAnsi="Times New Roman" w:cs="Times New Roman"/>
          <w:color w:val="auto"/>
          <w:szCs w:val="28"/>
          <w:highlight w:val="none"/>
          <w:lang w:val="en-US" w:eastAsia="zh-CN"/>
        </w:rPr>
        <w:t>1</w:t>
      </w:r>
      <w:r>
        <w:rPr>
          <w:rFonts w:hint="default" w:ascii="Times New Roman" w:hAnsi="Times New Roman" w:cs="Times New Roman"/>
          <w:color w:val="auto"/>
          <w:szCs w:val="28"/>
          <w:highlight w:val="none"/>
        </w:rPr>
        <w:t>月）。在方案适用期内，</w:t>
      </w:r>
      <w:r>
        <w:rPr>
          <w:rFonts w:hint="default" w:ascii="Times New Roman" w:hAnsi="Times New Roman" w:cs="Times New Roman"/>
          <w:color w:val="auto"/>
          <w:szCs w:val="24"/>
          <w:highlight w:val="none"/>
        </w:rPr>
        <w:t>若矿山申请办理采矿权延续或采矿权变更</w:t>
      </w:r>
      <w:r>
        <w:rPr>
          <w:rFonts w:hint="eastAsia" w:ascii="Times New Roman" w:hAnsi="Times New Roman" w:cs="Times New Roman"/>
          <w:color w:val="auto"/>
          <w:szCs w:val="24"/>
          <w:highlight w:val="none"/>
          <w:lang w:eastAsia="zh-CN"/>
        </w:rPr>
        <w:t>（</w:t>
      </w:r>
      <w:r>
        <w:rPr>
          <w:rFonts w:hint="default" w:ascii="Times New Roman" w:hAnsi="Times New Roman" w:cs="Times New Roman"/>
          <w:color w:val="auto"/>
          <w:szCs w:val="24"/>
          <w:highlight w:val="none"/>
        </w:rPr>
        <w:t>开采规模、开采范围、开采方式等</w:t>
      </w:r>
      <w:r>
        <w:rPr>
          <w:rFonts w:hint="eastAsia" w:ascii="Times New Roman" w:hAnsi="Times New Roman" w:cs="Times New Roman"/>
          <w:color w:val="auto"/>
          <w:szCs w:val="24"/>
          <w:highlight w:val="none"/>
          <w:lang w:eastAsia="zh-CN"/>
        </w:rPr>
        <w:t>）</w:t>
      </w:r>
      <w:r>
        <w:rPr>
          <w:rFonts w:hint="default" w:ascii="Times New Roman" w:hAnsi="Times New Roman" w:cs="Times New Roman"/>
          <w:color w:val="auto"/>
          <w:szCs w:val="24"/>
          <w:highlight w:val="none"/>
        </w:rPr>
        <w:t>手续时，该土地复垦方案需根据新的矿山开发利用方案或矿山开采初步设计进行修编；另外，若矿山进行改扩建，其地面重要生产建设设施占用土地面积增加、位置发生变化的，应重新编制或修编土地复垦方案</w:t>
      </w:r>
      <w:r>
        <w:rPr>
          <w:rFonts w:hint="default" w:ascii="Times New Roman" w:hAnsi="Times New Roman" w:cs="Times New Roman"/>
          <w:color w:val="auto"/>
          <w:szCs w:val="28"/>
          <w:highlight w:val="none"/>
        </w:rPr>
        <w:t>。</w:t>
      </w:r>
    </w:p>
    <w:p w14:paraId="3D5A4D1B">
      <w:pPr>
        <w:pStyle w:val="90"/>
        <w:adjustRightInd w:val="0"/>
        <w:snapToGrid w:val="0"/>
        <w:ind w:firstLine="480"/>
        <w:rPr>
          <w:rFonts w:hint="default" w:ascii="Times New Roman" w:hAnsi="Times New Roman" w:cs="Times New Roman"/>
          <w:color w:val="auto"/>
          <w:szCs w:val="28"/>
          <w:highlight w:val="none"/>
        </w:rPr>
      </w:pPr>
      <w:r>
        <w:rPr>
          <w:rFonts w:hint="default" w:ascii="Times New Roman" w:hAnsi="Times New Roman" w:cs="Times New Roman"/>
          <w:color w:val="auto"/>
          <w:kern w:val="0"/>
          <w:szCs w:val="24"/>
          <w:highlight w:val="none"/>
        </w:rPr>
        <w:t>（2）</w:t>
      </w:r>
      <w:r>
        <w:rPr>
          <w:rFonts w:hint="default" w:ascii="Times New Roman" w:hAnsi="Times New Roman" w:cs="Times New Roman"/>
          <w:color w:val="auto"/>
          <w:spacing w:val="4"/>
          <w:highlight w:val="none"/>
          <w:lang w:val="zh-CN"/>
        </w:rPr>
        <w:t>云南省永德县大送归建筑石料用灰岩矿损毁土地面积</w:t>
      </w:r>
      <w:r>
        <w:rPr>
          <w:rFonts w:hint="default" w:ascii="Times New Roman" w:hAnsi="Times New Roman" w:cs="Times New Roman"/>
          <w:color w:val="auto"/>
          <w:szCs w:val="24"/>
          <w:highlight w:val="none"/>
          <w:lang w:val="en-US" w:eastAsia="zh-CN"/>
        </w:rPr>
        <w:t>39.0021</w:t>
      </w:r>
      <w:r>
        <w:rPr>
          <w:rFonts w:hint="default" w:ascii="Times New Roman" w:hAnsi="Times New Roman" w:cs="Times New Roman"/>
          <w:color w:val="auto"/>
          <w:szCs w:val="24"/>
          <w:highlight w:val="none"/>
        </w:rPr>
        <w:t>hm</w:t>
      </w:r>
      <w:r>
        <w:rPr>
          <w:rFonts w:hint="default" w:ascii="Times New Roman" w:hAnsi="Times New Roman" w:cs="Times New Roman"/>
          <w:color w:val="auto"/>
          <w:szCs w:val="24"/>
          <w:highlight w:val="none"/>
          <w:vertAlign w:val="superscript"/>
        </w:rPr>
        <w:t>2</w:t>
      </w:r>
      <w:r>
        <w:rPr>
          <w:rFonts w:hint="default" w:ascii="Times New Roman" w:hAnsi="Times New Roman" w:cs="Times New Roman"/>
          <w:color w:val="auto"/>
          <w:szCs w:val="24"/>
          <w:highlight w:val="none"/>
        </w:rPr>
        <w:t>，</w:t>
      </w:r>
      <w:r>
        <w:rPr>
          <w:rFonts w:hint="default" w:ascii="Times New Roman" w:hAnsi="Times New Roman" w:cs="Times New Roman"/>
          <w:bCs/>
          <w:color w:val="auto"/>
          <w:highlight w:val="none"/>
        </w:rPr>
        <w:t>复垦区面积</w:t>
      </w:r>
      <w:r>
        <w:rPr>
          <w:rFonts w:hint="default" w:ascii="Times New Roman" w:hAnsi="Times New Roman" w:cs="Times New Roman"/>
          <w:color w:val="auto"/>
          <w:szCs w:val="24"/>
          <w:highlight w:val="none"/>
          <w:lang w:val="en-US" w:eastAsia="zh-CN"/>
        </w:rPr>
        <w:t>39.0021</w:t>
      </w:r>
      <w:r>
        <w:rPr>
          <w:rFonts w:hint="default" w:ascii="Times New Roman" w:hAnsi="Times New Roman" w:cs="Times New Roman"/>
          <w:color w:val="auto"/>
          <w:szCs w:val="24"/>
          <w:highlight w:val="none"/>
        </w:rPr>
        <w:t>hm</w:t>
      </w:r>
      <w:r>
        <w:rPr>
          <w:rFonts w:hint="default" w:ascii="Times New Roman" w:hAnsi="Times New Roman" w:cs="Times New Roman"/>
          <w:color w:val="auto"/>
          <w:szCs w:val="24"/>
          <w:highlight w:val="none"/>
          <w:vertAlign w:val="superscript"/>
        </w:rPr>
        <w:t>2</w:t>
      </w:r>
      <w:r>
        <w:rPr>
          <w:rFonts w:hint="default" w:ascii="Times New Roman" w:hAnsi="Times New Roman" w:cs="Times New Roman"/>
          <w:color w:val="auto"/>
          <w:spacing w:val="4"/>
          <w:highlight w:val="none"/>
          <w:lang w:val="zh-CN"/>
        </w:rPr>
        <w:t>，复垦责任范围面积</w:t>
      </w:r>
      <w:r>
        <w:rPr>
          <w:rFonts w:hint="default" w:ascii="Times New Roman" w:hAnsi="Times New Roman" w:cs="Times New Roman"/>
          <w:color w:val="auto"/>
          <w:szCs w:val="24"/>
          <w:highlight w:val="none"/>
          <w:lang w:val="en-US" w:eastAsia="zh-CN"/>
        </w:rPr>
        <w:t>39.0021</w:t>
      </w:r>
      <w:r>
        <w:rPr>
          <w:rFonts w:hint="default" w:ascii="Times New Roman" w:hAnsi="Times New Roman" w:cs="Times New Roman"/>
          <w:color w:val="auto"/>
          <w:szCs w:val="24"/>
          <w:highlight w:val="none"/>
        </w:rPr>
        <w:t>hm</w:t>
      </w:r>
      <w:r>
        <w:rPr>
          <w:rFonts w:hint="default" w:ascii="Times New Roman" w:hAnsi="Times New Roman" w:cs="Times New Roman"/>
          <w:color w:val="auto"/>
          <w:szCs w:val="24"/>
          <w:highlight w:val="none"/>
          <w:vertAlign w:val="superscript"/>
        </w:rPr>
        <w:t>2</w:t>
      </w:r>
      <w:r>
        <w:rPr>
          <w:rFonts w:hint="default" w:ascii="Times New Roman" w:hAnsi="Times New Roman" w:cs="Times New Roman"/>
          <w:color w:val="auto"/>
          <w:szCs w:val="28"/>
          <w:highlight w:val="none"/>
        </w:rPr>
        <w:t>。</w:t>
      </w:r>
    </w:p>
    <w:p w14:paraId="0ABA12F2">
      <w:pPr>
        <w:pStyle w:val="90"/>
        <w:adjustRightInd w:val="0"/>
        <w:snapToGrid w:val="0"/>
        <w:ind w:firstLine="480"/>
        <w:rPr>
          <w:rFonts w:hint="default" w:ascii="Times New Roman" w:hAnsi="Times New Roman" w:cs="Times New Roman"/>
          <w:color w:val="auto"/>
          <w:szCs w:val="28"/>
          <w:highlight w:val="none"/>
        </w:rPr>
      </w:pPr>
      <w:r>
        <w:rPr>
          <w:rFonts w:hint="default" w:ascii="Times New Roman" w:hAnsi="Times New Roman" w:cs="Times New Roman"/>
          <w:color w:val="auto"/>
          <w:szCs w:val="24"/>
          <w:highlight w:val="none"/>
        </w:rPr>
        <w:t>项目区</w:t>
      </w:r>
      <w:r>
        <w:rPr>
          <w:rFonts w:hint="default" w:ascii="Times New Roman" w:hAnsi="Times New Roman" w:cs="Times New Roman"/>
          <w:color w:val="auto"/>
          <w:spacing w:val="4"/>
          <w:highlight w:val="none"/>
          <w:lang w:val="zh-CN"/>
        </w:rPr>
        <w:t>复垦责任范围面积</w:t>
      </w:r>
      <w:r>
        <w:rPr>
          <w:rFonts w:hint="default" w:ascii="Times New Roman" w:hAnsi="Times New Roman" w:cs="Times New Roman"/>
          <w:color w:val="auto"/>
          <w:szCs w:val="24"/>
          <w:highlight w:val="none"/>
          <w:lang w:val="en-US" w:eastAsia="zh-CN"/>
        </w:rPr>
        <w:t>39.0021</w:t>
      </w:r>
      <w:r>
        <w:rPr>
          <w:rFonts w:hint="default" w:ascii="Times New Roman" w:hAnsi="Times New Roman" w:cs="Times New Roman"/>
          <w:color w:val="auto"/>
          <w:szCs w:val="24"/>
          <w:highlight w:val="none"/>
        </w:rPr>
        <w:t>hm</w:t>
      </w:r>
      <w:r>
        <w:rPr>
          <w:rFonts w:hint="default" w:ascii="Times New Roman" w:hAnsi="Times New Roman" w:cs="Times New Roman"/>
          <w:color w:val="auto"/>
          <w:szCs w:val="24"/>
          <w:highlight w:val="none"/>
          <w:vertAlign w:val="superscript"/>
        </w:rPr>
        <w:t>2</w:t>
      </w:r>
      <w:r>
        <w:rPr>
          <w:rFonts w:hint="default" w:ascii="Times New Roman" w:hAnsi="Times New Roman" w:cs="Times New Roman"/>
          <w:color w:val="auto"/>
          <w:szCs w:val="24"/>
          <w:highlight w:val="none"/>
        </w:rPr>
        <w:t>，规划复垦面积为</w:t>
      </w:r>
      <w:r>
        <w:rPr>
          <w:rFonts w:hint="eastAsia" w:ascii="Times New Roman" w:hAnsi="Times New Roman" w:cs="Times New Roman"/>
          <w:color w:val="auto"/>
          <w:szCs w:val="24"/>
          <w:highlight w:val="none"/>
          <w:lang w:val="en-US" w:eastAsia="zh-CN"/>
        </w:rPr>
        <w:t>36.6168</w:t>
      </w:r>
      <w:r>
        <w:rPr>
          <w:rFonts w:hint="default" w:ascii="Times New Roman" w:hAnsi="Times New Roman" w:cs="Times New Roman"/>
          <w:color w:val="auto"/>
          <w:szCs w:val="24"/>
          <w:highlight w:val="none"/>
          <w:lang w:val="zh-CN"/>
        </w:rPr>
        <w:t>hm</w:t>
      </w:r>
      <w:r>
        <w:rPr>
          <w:rFonts w:hint="default" w:ascii="Times New Roman" w:hAnsi="Times New Roman" w:cs="Times New Roman"/>
          <w:color w:val="auto"/>
          <w:szCs w:val="24"/>
          <w:highlight w:val="none"/>
          <w:vertAlign w:val="superscript"/>
          <w:lang w:val="zh-CN"/>
        </w:rPr>
        <w:t>2</w:t>
      </w:r>
      <w:r>
        <w:rPr>
          <w:rFonts w:hint="default" w:ascii="Times New Roman" w:hAnsi="Times New Roman" w:cs="Times New Roman"/>
          <w:color w:val="auto"/>
          <w:szCs w:val="24"/>
          <w:highlight w:val="none"/>
        </w:rPr>
        <w:t>，</w:t>
      </w:r>
      <w:r>
        <w:rPr>
          <w:rFonts w:hint="default" w:ascii="Times New Roman" w:hAnsi="Times New Roman" w:cs="Times New Roman"/>
          <w:color w:val="auto"/>
          <w:spacing w:val="4"/>
          <w:szCs w:val="24"/>
          <w:highlight w:val="none"/>
          <w:lang w:val="zh-CN"/>
        </w:rPr>
        <w:t>保留</w:t>
      </w:r>
      <w:r>
        <w:rPr>
          <w:rFonts w:hint="default" w:ascii="Times New Roman" w:hAnsi="Times New Roman" w:cs="Times New Roman"/>
          <w:color w:val="auto"/>
          <w:spacing w:val="4"/>
          <w:szCs w:val="24"/>
          <w:highlight w:val="none"/>
        </w:rPr>
        <w:t>占用</w:t>
      </w:r>
      <w:r>
        <w:rPr>
          <w:rFonts w:hint="default" w:ascii="Times New Roman" w:hAnsi="Times New Roman" w:cs="Times New Roman"/>
          <w:color w:val="auto"/>
          <w:spacing w:val="4"/>
          <w:szCs w:val="24"/>
          <w:highlight w:val="none"/>
          <w:lang w:val="zh-CN"/>
        </w:rPr>
        <w:t>面积</w:t>
      </w:r>
      <w:r>
        <w:rPr>
          <w:rFonts w:hint="default" w:ascii="Times New Roman" w:hAnsi="Times New Roman" w:cs="Times New Roman"/>
          <w:color w:val="auto"/>
          <w:szCs w:val="24"/>
          <w:highlight w:val="none"/>
          <w:lang w:val="en-US" w:eastAsia="zh-CN"/>
        </w:rPr>
        <w:t>2.3853</w:t>
      </w:r>
      <w:r>
        <w:rPr>
          <w:rFonts w:hint="default" w:ascii="Times New Roman" w:hAnsi="Times New Roman" w:cs="Times New Roman"/>
          <w:color w:val="auto"/>
          <w:szCs w:val="24"/>
          <w:highlight w:val="none"/>
          <w:lang w:val="zh-CN"/>
        </w:rPr>
        <w:t>hm</w:t>
      </w:r>
      <w:r>
        <w:rPr>
          <w:rFonts w:hint="default" w:ascii="Times New Roman" w:hAnsi="Times New Roman" w:cs="Times New Roman"/>
          <w:color w:val="auto"/>
          <w:szCs w:val="24"/>
          <w:highlight w:val="none"/>
          <w:vertAlign w:val="superscript"/>
          <w:lang w:val="zh-CN"/>
        </w:rPr>
        <w:t>2</w:t>
      </w:r>
      <w:r>
        <w:rPr>
          <w:rFonts w:hint="default" w:ascii="Times New Roman" w:hAnsi="Times New Roman" w:cs="Times New Roman"/>
          <w:color w:val="auto"/>
          <w:spacing w:val="4"/>
          <w:szCs w:val="24"/>
          <w:highlight w:val="none"/>
          <w:lang w:val="zh-CN"/>
        </w:rPr>
        <w:t>。</w:t>
      </w:r>
      <w:r>
        <w:rPr>
          <w:rFonts w:hint="default" w:ascii="Times New Roman" w:hAnsi="Times New Roman" w:cs="Times New Roman"/>
          <w:color w:val="auto"/>
          <w:szCs w:val="28"/>
          <w:highlight w:val="none"/>
        </w:rPr>
        <w:t>矿山土地</w:t>
      </w:r>
      <w:r>
        <w:rPr>
          <w:rFonts w:hint="eastAsia" w:ascii="Times New Roman" w:hAnsi="Times New Roman" w:cs="Times New Roman"/>
          <w:color w:val="auto"/>
          <w:szCs w:val="28"/>
          <w:highlight w:val="none"/>
          <w:lang w:eastAsia="zh-CN"/>
        </w:rPr>
        <w:t>复垦</w:t>
      </w:r>
      <w:r>
        <w:rPr>
          <w:rFonts w:hint="default" w:ascii="Times New Roman" w:hAnsi="Times New Roman" w:cs="Times New Roman"/>
          <w:color w:val="auto"/>
          <w:szCs w:val="28"/>
          <w:highlight w:val="none"/>
        </w:rPr>
        <w:t>率为</w:t>
      </w:r>
      <w:r>
        <w:rPr>
          <w:rFonts w:hint="eastAsia" w:ascii="Times New Roman" w:hAnsi="Times New Roman" w:cs="Times New Roman"/>
          <w:color w:val="auto"/>
          <w:highlight w:val="none"/>
          <w:lang w:val="en-US" w:eastAsia="zh-CN"/>
        </w:rPr>
        <w:t>93.88</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szCs w:val="28"/>
          <w:highlight w:val="none"/>
        </w:rPr>
        <w:t>。</w:t>
      </w:r>
    </w:p>
    <w:p w14:paraId="11A548B7">
      <w:pPr>
        <w:pStyle w:val="90"/>
        <w:adjustRightInd w:val="0"/>
        <w:snapToGrid w:val="0"/>
        <w:ind w:firstLine="480"/>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11、实施矿山地质环境保护与土地复垦方案需要的总投资及适用期投资</w:t>
      </w:r>
    </w:p>
    <w:p w14:paraId="637D42AD">
      <w:pPr>
        <w:pStyle w:val="90"/>
        <w:adjustRightInd w:val="0"/>
        <w:snapToGrid w:val="0"/>
        <w:ind w:firstLine="480"/>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（1）根据矿山地质环境治理防治措施结合矿山实际情况，在恢复治理方案编制年限（</w:t>
      </w:r>
      <w:r>
        <w:rPr>
          <w:rFonts w:hint="default" w:ascii="Times New Roman" w:hAnsi="Times New Roman" w:cs="Times New Roman"/>
          <w:color w:val="auto"/>
          <w:szCs w:val="28"/>
          <w:highlight w:val="none"/>
          <w:lang w:val="en-US" w:eastAsia="zh-CN"/>
        </w:rPr>
        <w:t>35</w:t>
      </w:r>
      <w:r>
        <w:rPr>
          <w:rFonts w:hint="default" w:ascii="Times New Roman" w:hAnsi="Times New Roman" w:cs="Times New Roman"/>
          <w:color w:val="auto"/>
          <w:szCs w:val="28"/>
          <w:highlight w:val="none"/>
        </w:rPr>
        <w:t>年）内矿山地质环境保护与恢复治理的总费用为</w:t>
      </w:r>
      <w:r>
        <w:rPr>
          <w:rFonts w:hint="default" w:ascii="Times New Roman" w:hAnsi="Times New Roman" w:cs="Times New Roman"/>
          <w:color w:val="auto"/>
          <w:szCs w:val="28"/>
          <w:highlight w:val="none"/>
          <w:lang w:val="en-US" w:eastAsia="zh-CN"/>
        </w:rPr>
        <w:t>216.8494</w:t>
      </w:r>
      <w:r>
        <w:rPr>
          <w:rFonts w:hint="default" w:ascii="Times New Roman" w:hAnsi="Times New Roman" w:cs="Times New Roman"/>
          <w:color w:val="auto"/>
          <w:szCs w:val="28"/>
          <w:highlight w:val="none"/>
        </w:rPr>
        <w:t>万元，方案适用年限（5年）内矿山地质环境保护与恢复治理费用约为</w:t>
      </w:r>
      <w:r>
        <w:rPr>
          <w:rFonts w:hint="default" w:ascii="Times New Roman" w:hAnsi="Times New Roman" w:cs="Times New Roman"/>
          <w:color w:val="auto"/>
          <w:szCs w:val="28"/>
          <w:highlight w:val="none"/>
          <w:lang w:val="en-US" w:eastAsia="zh-CN"/>
        </w:rPr>
        <w:t>66.3691</w:t>
      </w:r>
      <w:r>
        <w:rPr>
          <w:rFonts w:hint="default" w:ascii="Times New Roman" w:hAnsi="Times New Roman" w:cs="Times New Roman"/>
          <w:color w:val="auto"/>
          <w:szCs w:val="28"/>
          <w:highlight w:val="none"/>
        </w:rPr>
        <w:t>万元。</w:t>
      </w:r>
    </w:p>
    <w:p w14:paraId="5A064C6B">
      <w:pPr>
        <w:pStyle w:val="90"/>
        <w:adjustRightInd w:val="0"/>
        <w:snapToGrid w:val="0"/>
        <w:ind w:firstLine="480"/>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（2）本矿山土地复垦方案编制年限内，项目复垦静态总投资</w:t>
      </w:r>
      <w:r>
        <w:rPr>
          <w:rFonts w:hint="default" w:ascii="Times New Roman" w:hAnsi="Times New Roman" w:cs="Times New Roman"/>
          <w:color w:val="auto"/>
          <w:szCs w:val="28"/>
          <w:highlight w:val="none"/>
          <w:lang w:val="en-US" w:eastAsia="zh-CN"/>
        </w:rPr>
        <w:t>968.3545</w:t>
      </w:r>
      <w:r>
        <w:rPr>
          <w:rFonts w:hint="default" w:ascii="Times New Roman" w:hAnsi="Times New Roman" w:cs="Times New Roman"/>
          <w:color w:val="auto"/>
          <w:szCs w:val="28"/>
          <w:highlight w:val="none"/>
        </w:rPr>
        <w:t>万元，动态总投资</w:t>
      </w:r>
      <w:r>
        <w:rPr>
          <w:rFonts w:hint="default" w:ascii="Times New Roman" w:hAnsi="Times New Roman" w:cs="Times New Roman"/>
          <w:color w:val="auto"/>
          <w:szCs w:val="28"/>
          <w:highlight w:val="none"/>
          <w:lang w:val="en-US" w:eastAsia="zh-CN"/>
        </w:rPr>
        <w:t>1230.6950</w:t>
      </w:r>
      <w:r>
        <w:rPr>
          <w:rFonts w:hint="default" w:ascii="Times New Roman" w:hAnsi="Times New Roman" w:cs="Times New Roman"/>
          <w:color w:val="auto"/>
          <w:szCs w:val="28"/>
          <w:highlight w:val="none"/>
        </w:rPr>
        <w:t>万元。亩均静态投资</w:t>
      </w:r>
      <w:r>
        <w:rPr>
          <w:rFonts w:hint="default" w:ascii="Times New Roman" w:hAnsi="Times New Roman" w:cs="Times New Roman"/>
          <w:color w:val="auto"/>
          <w:szCs w:val="28"/>
          <w:highlight w:val="none"/>
          <w:lang w:val="en-US" w:eastAsia="zh-CN"/>
        </w:rPr>
        <w:t>17630.42</w:t>
      </w:r>
      <w:r>
        <w:rPr>
          <w:rFonts w:hint="default" w:ascii="Times New Roman" w:hAnsi="Times New Roman" w:cs="Times New Roman"/>
          <w:color w:val="auto"/>
          <w:szCs w:val="28"/>
          <w:highlight w:val="none"/>
        </w:rPr>
        <w:t>元，亩均动态投资为</w:t>
      </w:r>
      <w:r>
        <w:rPr>
          <w:rFonts w:hint="default" w:ascii="Times New Roman" w:hAnsi="Times New Roman" w:cs="Times New Roman"/>
          <w:color w:val="auto"/>
          <w:sz w:val="24"/>
          <w:highlight w:val="none"/>
          <w:lang w:val="en-US" w:eastAsia="zh-CN"/>
        </w:rPr>
        <w:t>22406.75</w:t>
      </w:r>
      <w:r>
        <w:rPr>
          <w:rFonts w:hint="default" w:ascii="Times New Roman" w:hAnsi="Times New Roman" w:cs="Times New Roman"/>
          <w:color w:val="auto"/>
          <w:szCs w:val="28"/>
          <w:highlight w:val="none"/>
        </w:rPr>
        <w:t>元。方案适用年限（5年）内土地复垦静态总</w:t>
      </w:r>
      <w:r>
        <w:rPr>
          <w:rFonts w:hint="eastAsia" w:ascii="Times New Roman" w:hAnsi="Times New Roman" w:cs="Times New Roman"/>
          <w:color w:val="auto"/>
          <w:szCs w:val="28"/>
          <w:highlight w:val="none"/>
          <w:lang w:eastAsia="zh-CN"/>
        </w:rPr>
        <w:t>投资</w:t>
      </w:r>
      <w:r>
        <w:rPr>
          <w:rFonts w:hint="default" w:ascii="Times New Roman" w:hAnsi="Times New Roman" w:cs="Times New Roman"/>
          <w:color w:val="auto"/>
          <w:szCs w:val="28"/>
          <w:highlight w:val="none"/>
          <w:lang w:val="en-US" w:eastAsia="zh-CN"/>
        </w:rPr>
        <w:t>159.4677</w:t>
      </w:r>
      <w:r>
        <w:rPr>
          <w:rFonts w:hint="default" w:ascii="Times New Roman" w:hAnsi="Times New Roman" w:cs="Times New Roman"/>
          <w:color w:val="auto"/>
          <w:szCs w:val="28"/>
          <w:highlight w:val="none"/>
        </w:rPr>
        <w:t>万元，动态总投资</w:t>
      </w:r>
      <w:r>
        <w:rPr>
          <w:rFonts w:hint="default" w:ascii="Times New Roman" w:hAnsi="Times New Roman" w:cs="Times New Roman"/>
          <w:color w:val="auto"/>
          <w:szCs w:val="28"/>
          <w:highlight w:val="none"/>
          <w:lang w:val="en-US" w:eastAsia="zh-CN"/>
        </w:rPr>
        <w:t>170.4094</w:t>
      </w:r>
      <w:r>
        <w:rPr>
          <w:rFonts w:hint="default" w:ascii="Times New Roman" w:hAnsi="Times New Roman" w:cs="Times New Roman"/>
          <w:color w:val="auto"/>
          <w:szCs w:val="28"/>
          <w:highlight w:val="none"/>
        </w:rPr>
        <w:t>万元。</w:t>
      </w:r>
    </w:p>
    <w:p w14:paraId="6316B792">
      <w:pPr>
        <w:keepNext/>
        <w:keepLines/>
        <w:tabs>
          <w:tab w:val="left" w:pos="2650"/>
        </w:tabs>
        <w:overflowPunct w:val="0"/>
        <w:adjustRightInd w:val="0"/>
        <w:snapToGrid w:val="0"/>
        <w:spacing w:line="360" w:lineRule="auto"/>
        <w:ind w:firstLine="480" w:firstLineChars="200"/>
        <w:outlineLvl w:val="1"/>
        <w:rPr>
          <w:rFonts w:hint="default" w:ascii="Times New Roman" w:hAnsi="Times New Roman" w:cs="Times New Roman"/>
          <w:color w:val="auto"/>
          <w:szCs w:val="28"/>
          <w:lang w:eastAsia="zh-CN"/>
        </w:rPr>
      </w:pPr>
      <w:r>
        <w:rPr>
          <w:rFonts w:hint="default" w:ascii="Times New Roman" w:hAnsi="Times New Roman" w:cs="Times New Roman"/>
          <w:color w:val="auto"/>
          <w:szCs w:val="28"/>
          <w:highlight w:val="none"/>
        </w:rPr>
        <w:t>（3）在方案编制年限内地质环境保护与恢复治理、土地复</w:t>
      </w:r>
      <w:r>
        <w:rPr>
          <w:rFonts w:hint="default" w:ascii="Times New Roman" w:hAnsi="Times New Roman" w:eastAsia="宋体" w:cs="Times New Roman"/>
          <w:color w:val="auto"/>
          <w:szCs w:val="28"/>
          <w:highlight w:val="none"/>
        </w:rPr>
        <w:t>垦静</w:t>
      </w:r>
      <w:r>
        <w:rPr>
          <w:rFonts w:hint="default" w:ascii="Times New Roman" w:hAnsi="Times New Roman" w:cs="Times New Roman"/>
          <w:color w:val="auto"/>
          <w:szCs w:val="28"/>
          <w:highlight w:val="none"/>
        </w:rPr>
        <w:t>态总投资为</w:t>
      </w:r>
      <w:r>
        <w:rPr>
          <w:rFonts w:hint="eastAsia" w:ascii="Times New Roman" w:hAnsi="Times New Roman" w:cs="Times New Roman"/>
          <w:color w:val="auto"/>
          <w:szCs w:val="28"/>
          <w:highlight w:val="none"/>
          <w:lang w:val="en-US" w:eastAsia="zh-CN"/>
        </w:rPr>
        <w:t>1185.2039</w:t>
      </w:r>
      <w:r>
        <w:rPr>
          <w:rFonts w:hint="default" w:ascii="Times New Roman" w:hAnsi="Times New Roman" w:cs="Times New Roman"/>
          <w:color w:val="auto"/>
          <w:szCs w:val="28"/>
          <w:highlight w:val="none"/>
        </w:rPr>
        <w:t>万元，动态总投资</w:t>
      </w:r>
      <w:r>
        <w:rPr>
          <w:rFonts w:hint="eastAsia" w:ascii="Times New Roman" w:hAnsi="Times New Roman" w:cs="Times New Roman"/>
          <w:color w:val="auto"/>
          <w:szCs w:val="28"/>
          <w:highlight w:val="none"/>
          <w:lang w:val="en-US" w:eastAsia="zh-CN"/>
        </w:rPr>
        <w:t>1447.5444</w:t>
      </w:r>
      <w:r>
        <w:rPr>
          <w:rFonts w:hint="default" w:ascii="Times New Roman" w:hAnsi="Times New Roman" w:cs="Times New Roman"/>
          <w:color w:val="auto"/>
          <w:szCs w:val="28"/>
          <w:highlight w:val="none"/>
        </w:rPr>
        <w:t>万元；在方案适用年限（5年）内静态</w:t>
      </w:r>
      <w:r>
        <w:rPr>
          <w:rFonts w:hint="default" w:ascii="Times New Roman" w:hAnsi="Times New Roman" w:eastAsia="宋体" w:cs="Times New Roman"/>
          <w:color w:val="auto"/>
          <w:szCs w:val="28"/>
          <w:highlight w:val="none"/>
        </w:rPr>
        <w:t>总投资</w:t>
      </w:r>
      <w:r>
        <w:rPr>
          <w:rFonts w:hint="default" w:ascii="Times New Roman" w:hAnsi="Times New Roman" w:cs="Times New Roman"/>
          <w:color w:val="auto"/>
          <w:szCs w:val="28"/>
          <w:highlight w:val="none"/>
          <w:lang w:val="en-US" w:eastAsia="zh-CN"/>
        </w:rPr>
        <w:t>225.8368</w:t>
      </w:r>
      <w:r>
        <w:rPr>
          <w:rFonts w:hint="default" w:ascii="Times New Roman" w:hAnsi="Times New Roman" w:eastAsia="宋体" w:cs="Times New Roman"/>
          <w:color w:val="auto"/>
          <w:szCs w:val="28"/>
          <w:highlight w:val="none"/>
        </w:rPr>
        <w:t>万元，动态总投资</w:t>
      </w:r>
      <w:r>
        <w:rPr>
          <w:rFonts w:hint="default" w:ascii="Times New Roman" w:hAnsi="Times New Roman" w:eastAsia="宋体" w:cs="Times New Roman"/>
          <w:color w:val="auto"/>
          <w:szCs w:val="28"/>
          <w:highlight w:val="none"/>
          <w:lang w:eastAsia="zh-CN"/>
        </w:rPr>
        <w:t>236.7785</w:t>
      </w:r>
      <w:r>
        <w:rPr>
          <w:rFonts w:hint="default" w:ascii="Times New Roman" w:hAnsi="Times New Roman" w:eastAsia="宋体" w:cs="Times New Roman"/>
          <w:color w:val="auto"/>
          <w:szCs w:val="28"/>
          <w:highlight w:val="none"/>
        </w:rPr>
        <w:t>万元</w:t>
      </w:r>
      <w:r>
        <w:rPr>
          <w:rFonts w:hint="default" w:ascii="Times New Roman" w:hAnsi="Times New Roman" w:cs="Times New Roman"/>
          <w:color w:val="auto"/>
          <w:szCs w:val="28"/>
          <w:lang w:eastAsia="zh-CN"/>
        </w:rPr>
        <w:t>。</w:t>
      </w:r>
    </w:p>
    <w:p w14:paraId="52E8D80B">
      <w:pPr>
        <w:keepNext/>
        <w:keepLines/>
        <w:tabs>
          <w:tab w:val="left" w:pos="2650"/>
        </w:tabs>
        <w:overflowPunct w:val="0"/>
        <w:adjustRightInd w:val="0"/>
        <w:snapToGrid w:val="0"/>
        <w:spacing w:line="360" w:lineRule="auto"/>
        <w:ind w:firstLine="600" w:firstLineChars="200"/>
        <w:outlineLvl w:val="1"/>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二、建议</w:t>
      </w:r>
      <w:bookmarkEnd w:id="14"/>
    </w:p>
    <w:p w14:paraId="2E94551E">
      <w:pPr>
        <w:pStyle w:val="90"/>
        <w:adjustRightInd w:val="0"/>
        <w:snapToGrid w:val="0"/>
        <w:ind w:firstLine="480"/>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为了进一步做好本区域的矿山地质环境保护与恢复治理工作，本方案提出以下建议：</w:t>
      </w:r>
    </w:p>
    <w:p w14:paraId="43D300DF">
      <w:pPr>
        <w:pStyle w:val="90"/>
        <w:adjustRightInd w:val="0"/>
        <w:snapToGrid w:val="0"/>
        <w:ind w:firstLine="480"/>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（1）对于重要的防治工程，拦挡和截排水措施等工程应先进行勘察，再进行治理设计和施工。</w:t>
      </w:r>
    </w:p>
    <w:p w14:paraId="27CC3154">
      <w:pPr>
        <w:pStyle w:val="90"/>
        <w:adjustRightInd w:val="0"/>
        <w:snapToGrid w:val="0"/>
        <w:ind w:firstLine="480"/>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2）尽快选择有地质灾害勘察、设计、施工资质的单位做好矿山地质环境保护与恢复治理的各项实施工作。矿山地质环境问题的预防、恢复、治理工程，应进行专项的勘察、设计、施工，并进行技术论证和专家审查。</w:t>
      </w:r>
    </w:p>
    <w:p w14:paraId="2C9309D0">
      <w:pPr>
        <w:pStyle w:val="90"/>
        <w:adjustRightInd w:val="0"/>
        <w:snapToGrid w:val="0"/>
        <w:ind w:firstLine="480"/>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3）本次矿山地质环境保护治理恢复及土地复垦工程设计，其目的仅为获得大致的工程量继而作为估算投资金额的依据，所提供的工程尺寸不能作为具体施工使用。矿山实施治理恢复与复垦工作前，应聘请具有专业资质的单位进行规范设计及投资计算。</w:t>
      </w:r>
    </w:p>
    <w:p w14:paraId="0CD0E92A">
      <w:pPr>
        <w:pStyle w:val="90"/>
        <w:adjustRightInd w:val="0"/>
        <w:snapToGrid w:val="0"/>
        <w:ind w:firstLine="480"/>
        <w:rPr>
          <w:rFonts w:hint="default" w:ascii="Times New Roman" w:hAnsi="Times New Roman" w:eastAsia="宋体" w:cs="Times New Roman"/>
          <w:color w:val="auto"/>
          <w:szCs w:val="28"/>
          <w:highlight w:val="none"/>
          <w:lang w:val="en-US" w:eastAsia="zh-CN"/>
        </w:rPr>
      </w:pPr>
      <w:r>
        <w:rPr>
          <w:rFonts w:hint="default" w:ascii="Times New Roman" w:hAnsi="Times New Roman" w:cs="Times New Roman"/>
          <w:color w:val="auto"/>
          <w:szCs w:val="28"/>
          <w:highlight w:val="none"/>
          <w:lang w:val="en-US" w:eastAsia="zh-CN"/>
        </w:rPr>
        <w:t>（4）</w:t>
      </w:r>
      <w:r>
        <w:rPr>
          <w:rFonts w:hint="default" w:ascii="Times New Roman" w:hAnsi="Times New Roman" w:eastAsia="宋体" w:cs="Times New Roman"/>
          <w:color w:val="auto"/>
          <w:szCs w:val="24"/>
          <w:highlight w:val="none"/>
        </w:rPr>
        <w:t>建立矿山地质灾害及环境问题监测系统，并始终贯穿于矿山开发的全过程，坚持边开发、边治理的原则，最大限度地减少矿山开采对环境的影响</w:t>
      </w:r>
      <w:r>
        <w:rPr>
          <w:rFonts w:hint="default" w:ascii="Times New Roman" w:hAnsi="Times New Roman" w:cs="Times New Roman"/>
          <w:color w:val="auto"/>
          <w:szCs w:val="24"/>
          <w:highlight w:val="none"/>
          <w:lang w:eastAsia="zh-CN"/>
        </w:rPr>
        <w:t>。</w:t>
      </w:r>
    </w:p>
    <w:p w14:paraId="687FE143">
      <w:pPr>
        <w:pStyle w:val="90"/>
        <w:adjustRightInd w:val="0"/>
        <w:snapToGrid w:val="0"/>
        <w:ind w:firstLine="480"/>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（5）矿山</w:t>
      </w:r>
      <w:r>
        <w:rPr>
          <w:rFonts w:hint="default" w:ascii="Times New Roman" w:hAnsi="Times New Roman" w:cs="Times New Roman"/>
          <w:color w:val="auto"/>
          <w:highlight w:val="none"/>
          <w:lang w:eastAsia="zh-CN"/>
        </w:rPr>
        <w:t>终了露天采场边坡高度较高，矿山应</w:t>
      </w:r>
      <w:r>
        <w:rPr>
          <w:rFonts w:hint="default" w:ascii="Times New Roman" w:hAnsi="Times New Roman" w:cs="Times New Roman"/>
          <w:color w:val="auto"/>
          <w:highlight w:val="none"/>
        </w:rPr>
        <w:t>加强对边坡的稳定性监测，发现危岩滚石需及时清理</w:t>
      </w:r>
      <w:r>
        <w:rPr>
          <w:rFonts w:hint="default" w:ascii="Times New Roman" w:hAnsi="Times New Roman" w:cs="Times New Roman"/>
          <w:color w:val="auto"/>
          <w:highlight w:val="none"/>
          <w:lang w:eastAsia="zh-CN"/>
        </w:rPr>
        <w:t>。</w:t>
      </w:r>
    </w:p>
    <w:p w14:paraId="3B92FD71">
      <w:pPr>
        <w:pStyle w:val="90"/>
        <w:adjustRightInd w:val="0"/>
        <w:snapToGrid w:val="0"/>
        <w:ind w:firstLine="480"/>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w:t>
      </w:r>
      <w:r>
        <w:rPr>
          <w:rFonts w:hint="default" w:ascii="Times New Roman" w:hAnsi="Times New Roman" w:cs="Times New Roman"/>
          <w:color w:val="auto"/>
          <w:highlight w:val="none"/>
          <w:lang w:val="en-US" w:eastAsia="zh-CN"/>
        </w:rPr>
        <w:t>6</w:t>
      </w:r>
      <w:r>
        <w:rPr>
          <w:rFonts w:hint="default" w:ascii="Times New Roman" w:hAnsi="Times New Roman" w:eastAsia="宋体" w:cs="Times New Roman"/>
          <w:color w:val="auto"/>
          <w:highlight w:val="none"/>
          <w:lang w:eastAsia="zh-CN"/>
        </w:rPr>
        <w:t>）评估区各采矿设施所处位置地形相对较陡，受矿业活动影响，采矿设施后缘引发崩塌、滚石和滑坡等地质灾害，主要危害对象为各采矿设施和工作人员的安全，采矿权人务必高度重视，切实做好矿山地质灾害防治工作。</w:t>
      </w:r>
    </w:p>
    <w:p w14:paraId="51D9218F">
      <w:pPr>
        <w:pStyle w:val="90"/>
        <w:adjustRightInd w:val="0"/>
        <w:snapToGrid w:val="0"/>
        <w:ind w:firstLine="480"/>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w:t>
      </w:r>
      <w:r>
        <w:rPr>
          <w:rFonts w:hint="default" w:ascii="Times New Roman" w:hAnsi="Times New Roman" w:cs="Times New Roman"/>
          <w:color w:val="auto"/>
          <w:highlight w:val="none"/>
          <w:lang w:val="en-US" w:eastAsia="zh-CN"/>
        </w:rPr>
        <w:t>7</w:t>
      </w:r>
      <w:r>
        <w:rPr>
          <w:rFonts w:hint="default" w:ascii="Times New Roman" w:hAnsi="Times New Roman" w:eastAsia="宋体" w:cs="Times New Roman"/>
          <w:color w:val="auto"/>
          <w:highlight w:val="none"/>
          <w:lang w:eastAsia="zh-CN"/>
        </w:rPr>
        <w:t>）矿山地质环境保护与恢复治理工作，始终贯穿于矿山建设与生产的全过程，企业应坚持“边开发、边治理”的原则，最大限度地减少矿产开采对地质环境的影响和破坏。</w:t>
      </w:r>
    </w:p>
    <w:p w14:paraId="5DBA57CF">
      <w:pPr>
        <w:pStyle w:val="90"/>
        <w:adjustRightInd w:val="0"/>
        <w:snapToGrid w:val="0"/>
        <w:ind w:firstLine="480"/>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lang w:eastAsia="zh-CN"/>
        </w:rPr>
        <w:t>（</w:t>
      </w:r>
      <w:r>
        <w:rPr>
          <w:rFonts w:hint="default" w:ascii="Times New Roman" w:hAnsi="Times New Roman" w:cs="Times New Roman"/>
          <w:color w:val="auto"/>
          <w:szCs w:val="28"/>
          <w:highlight w:val="none"/>
          <w:lang w:val="en-US" w:eastAsia="zh-CN"/>
        </w:rPr>
        <w:t>8</w:t>
      </w:r>
      <w:r>
        <w:rPr>
          <w:rFonts w:hint="default" w:ascii="Times New Roman" w:hAnsi="Times New Roman" w:cs="Times New Roman"/>
          <w:color w:val="auto"/>
          <w:szCs w:val="28"/>
          <w:highlight w:val="none"/>
          <w:lang w:eastAsia="zh-CN"/>
        </w:rPr>
        <w:t>）</w:t>
      </w:r>
      <w:r>
        <w:rPr>
          <w:rFonts w:hint="default" w:ascii="Times New Roman" w:hAnsi="Times New Roman" w:cs="Times New Roman"/>
          <w:color w:val="auto"/>
          <w:szCs w:val="28"/>
          <w:highlight w:val="none"/>
        </w:rPr>
        <w:t>项目实施过程中涉及使用林草地应依法依规办理相关手续后才能开工</w:t>
      </w:r>
      <w:r>
        <w:rPr>
          <w:rFonts w:hint="default" w:ascii="Times New Roman" w:hAnsi="Times New Roman" w:cs="Times New Roman"/>
          <w:color w:val="auto"/>
          <w:szCs w:val="28"/>
          <w:highlight w:val="none"/>
          <w:lang w:eastAsia="zh-CN"/>
        </w:rPr>
        <w:t>。</w:t>
      </w:r>
    </w:p>
    <w:p w14:paraId="49E86047">
      <w:pPr>
        <w:pStyle w:val="90"/>
        <w:adjustRightInd w:val="0"/>
        <w:snapToGrid w:val="0"/>
        <w:ind w:firstLine="480"/>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w:t>
      </w:r>
      <w:r>
        <w:rPr>
          <w:rFonts w:hint="default" w:ascii="Times New Roman" w:hAnsi="Times New Roman" w:cs="Times New Roman"/>
          <w:color w:val="auto"/>
          <w:szCs w:val="28"/>
          <w:highlight w:val="none"/>
          <w:lang w:val="en-US" w:eastAsia="zh-CN"/>
        </w:rPr>
        <w:t>9</w:t>
      </w:r>
      <w:r>
        <w:rPr>
          <w:rFonts w:hint="default" w:ascii="Times New Roman" w:hAnsi="Times New Roman" w:cs="Times New Roman"/>
          <w:color w:val="auto"/>
          <w:szCs w:val="28"/>
          <w:highlight w:val="none"/>
        </w:rPr>
        <w:t>）矿山“三废”优先综合利用，然后安全处置或达标排放。</w:t>
      </w:r>
    </w:p>
    <w:p w14:paraId="5DE29811">
      <w:pPr>
        <w:pStyle w:val="90"/>
        <w:adjustRightInd w:val="0"/>
        <w:snapToGrid w:val="0"/>
        <w:ind w:firstLine="480"/>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w:t>
      </w:r>
      <w:r>
        <w:rPr>
          <w:rFonts w:hint="default" w:ascii="Times New Roman" w:hAnsi="Times New Roman" w:cs="Times New Roman"/>
          <w:color w:val="auto"/>
          <w:szCs w:val="28"/>
          <w:highlight w:val="none"/>
          <w:lang w:val="en-US" w:eastAsia="zh-CN"/>
        </w:rPr>
        <w:t>10</w:t>
      </w:r>
      <w:r>
        <w:rPr>
          <w:rFonts w:hint="default" w:ascii="Times New Roman" w:hAnsi="Times New Roman" w:cs="Times New Roman"/>
          <w:color w:val="auto"/>
          <w:szCs w:val="28"/>
          <w:highlight w:val="none"/>
        </w:rPr>
        <w:t>）加大矿区周围绿化程度，实行边开采边治理，以减轻水土流失，改善生态环境。</w:t>
      </w:r>
    </w:p>
    <w:p w14:paraId="5673CA48">
      <w:pPr>
        <w:pStyle w:val="90"/>
        <w:adjustRightInd w:val="0"/>
        <w:snapToGrid w:val="0"/>
        <w:ind w:firstLine="480"/>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（1</w:t>
      </w:r>
      <w:r>
        <w:rPr>
          <w:rFonts w:hint="default" w:ascii="Times New Roman" w:hAnsi="Times New Roman" w:cs="Times New Roman"/>
          <w:color w:val="auto"/>
          <w:szCs w:val="28"/>
          <w:highlight w:val="none"/>
          <w:lang w:val="en-US" w:eastAsia="zh-CN"/>
        </w:rPr>
        <w:t>1</w:t>
      </w:r>
      <w:r>
        <w:rPr>
          <w:rFonts w:hint="default" w:ascii="Times New Roman" w:hAnsi="Times New Roman" w:cs="Times New Roman"/>
          <w:color w:val="auto"/>
          <w:szCs w:val="28"/>
          <w:highlight w:val="none"/>
        </w:rPr>
        <w:t>）加强矿区地质环境保护工作，最大限度地保护当地生态环境</w:t>
      </w:r>
      <w:r>
        <w:rPr>
          <w:rFonts w:hint="default" w:ascii="Times New Roman" w:hAnsi="Times New Roman" w:cs="Times New Roman"/>
          <w:color w:val="auto"/>
          <w:szCs w:val="28"/>
          <w:highlight w:val="none"/>
          <w:lang w:eastAsia="zh-CN"/>
        </w:rPr>
        <w:t>，</w:t>
      </w:r>
      <w:r>
        <w:rPr>
          <w:rFonts w:hint="default" w:ascii="Times New Roman" w:hAnsi="Times New Roman" w:cs="Times New Roman"/>
          <w:color w:val="auto"/>
          <w:szCs w:val="28"/>
          <w:highlight w:val="none"/>
        </w:rPr>
        <w:t>以期实现经济效益和环境效益双赢。</w:t>
      </w:r>
    </w:p>
    <w:p w14:paraId="7B8F3BE0">
      <w:pPr>
        <w:pStyle w:val="90"/>
        <w:adjustRightInd w:val="0"/>
        <w:snapToGrid w:val="0"/>
        <w:ind w:firstLine="480"/>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w:t>
      </w:r>
      <w:r>
        <w:rPr>
          <w:rFonts w:hint="default" w:ascii="Times New Roman" w:hAnsi="Times New Roman" w:cs="Times New Roman"/>
          <w:color w:val="auto"/>
          <w:szCs w:val="28"/>
          <w:highlight w:val="none"/>
          <w:lang w:val="en-US" w:eastAsia="zh-CN"/>
        </w:rPr>
        <w:t>12</w:t>
      </w:r>
      <w:r>
        <w:rPr>
          <w:rFonts w:hint="default" w:ascii="Times New Roman" w:hAnsi="Times New Roman" w:cs="Times New Roman"/>
          <w:color w:val="auto"/>
          <w:szCs w:val="28"/>
          <w:highlight w:val="none"/>
        </w:rPr>
        <w:t>）严格按照设计部门设计的开采方案开采，禁止越界开采。</w:t>
      </w:r>
    </w:p>
    <w:p w14:paraId="328257C9">
      <w:pPr>
        <w:pStyle w:val="90"/>
        <w:adjustRightInd w:val="0"/>
        <w:snapToGrid w:val="0"/>
        <w:ind w:firstLine="480"/>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w:t>
      </w:r>
      <w:r>
        <w:rPr>
          <w:rFonts w:hint="default" w:ascii="Times New Roman" w:hAnsi="Times New Roman" w:cs="Times New Roman"/>
          <w:color w:val="auto"/>
          <w:szCs w:val="28"/>
          <w:highlight w:val="none"/>
          <w:lang w:val="en-US" w:eastAsia="zh-CN"/>
        </w:rPr>
        <w:t>13</w:t>
      </w:r>
      <w:r>
        <w:rPr>
          <w:rFonts w:hint="default" w:ascii="Times New Roman" w:hAnsi="Times New Roman" w:cs="Times New Roman"/>
          <w:color w:val="auto"/>
          <w:szCs w:val="28"/>
          <w:highlight w:val="none"/>
        </w:rPr>
        <w:t>）矿山地质环境保护与恢复治理和土地复垦方案是一项复杂而崭新的工作，整个项目的实施，必须严格施工管理，方可降低风险和稳妥</w:t>
      </w:r>
      <w:r>
        <w:rPr>
          <w:rFonts w:hint="eastAsia" w:ascii="Times New Roman" w:hAnsi="Times New Roman" w:cs="Times New Roman"/>
          <w:color w:val="auto"/>
          <w:szCs w:val="28"/>
          <w:highlight w:val="none"/>
          <w:lang w:eastAsia="zh-CN"/>
        </w:rPr>
        <w:t>应对</w:t>
      </w:r>
      <w:r>
        <w:rPr>
          <w:rFonts w:hint="default" w:ascii="Times New Roman" w:hAnsi="Times New Roman" w:cs="Times New Roman"/>
          <w:color w:val="auto"/>
          <w:szCs w:val="28"/>
          <w:highlight w:val="none"/>
        </w:rPr>
        <w:t>不确定的因素。</w:t>
      </w:r>
    </w:p>
    <w:p w14:paraId="08FE6714">
      <w:pPr>
        <w:pStyle w:val="90"/>
        <w:adjustRightInd w:val="0"/>
        <w:snapToGrid w:val="0"/>
        <w:ind w:firstLine="480"/>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w:t>
      </w:r>
      <w:r>
        <w:rPr>
          <w:rFonts w:hint="default" w:ascii="Times New Roman" w:hAnsi="Times New Roman" w:cs="Times New Roman"/>
          <w:color w:val="auto"/>
          <w:szCs w:val="28"/>
          <w:highlight w:val="none"/>
          <w:lang w:val="en-US" w:eastAsia="zh-CN"/>
        </w:rPr>
        <w:t>14</w:t>
      </w:r>
      <w:r>
        <w:rPr>
          <w:rFonts w:hint="default" w:ascii="Times New Roman" w:hAnsi="Times New Roman" w:cs="Times New Roman"/>
          <w:color w:val="auto"/>
          <w:szCs w:val="28"/>
          <w:highlight w:val="none"/>
        </w:rPr>
        <w:t>）严格执行《云南省自然资源厅关于做好矿山地质环境保护与土地复垦方案编报审查有关工作的通知》（云自然资修复〔2023〕321号），及时交纳矿山地质环境治理基金及土地复垦费用，并根据开采时序及时治理及复垦。</w:t>
      </w:r>
    </w:p>
    <w:p w14:paraId="72E10C54">
      <w:pPr>
        <w:adjustRightInd w:val="0"/>
        <w:snapToGrid w:val="0"/>
        <w:ind w:firstLine="482"/>
        <w:jc w:val="left"/>
        <w:rPr>
          <w:rFonts w:hint="default" w:ascii="Times New Roman" w:hAnsi="Times New Roman" w:cs="Times New Roman"/>
          <w:b/>
        </w:rPr>
      </w:pPr>
      <w:r>
        <w:rPr>
          <w:rFonts w:hint="default" w:ascii="Times New Roman" w:hAnsi="Times New Roman" w:cs="Times New Roman"/>
          <w:color w:val="auto"/>
          <w:szCs w:val="28"/>
          <w:highlight w:val="none"/>
        </w:rPr>
        <w:t>（1</w:t>
      </w:r>
      <w:r>
        <w:rPr>
          <w:rFonts w:hint="default" w:ascii="Times New Roman" w:hAnsi="Times New Roman" w:cs="Times New Roman"/>
          <w:color w:val="auto"/>
          <w:szCs w:val="28"/>
          <w:highlight w:val="none"/>
          <w:lang w:val="en-US" w:eastAsia="zh-CN"/>
        </w:rPr>
        <w:t>5</w:t>
      </w:r>
      <w:r>
        <w:rPr>
          <w:rFonts w:hint="default" w:ascii="Times New Roman" w:hAnsi="Times New Roman" w:cs="Times New Roman"/>
          <w:color w:val="auto"/>
          <w:szCs w:val="28"/>
          <w:highlight w:val="none"/>
        </w:rPr>
        <w:t>）待方案评审通过后，确保复垦资金足额到位，并设立专门</w:t>
      </w:r>
      <w:r>
        <w:rPr>
          <w:rFonts w:hint="default" w:ascii="Times New Roman" w:hAnsi="Times New Roman" w:cs="Times New Roman"/>
          <w:color w:val="auto"/>
          <w:szCs w:val="28"/>
          <w:highlight w:val="none"/>
          <w:lang w:val="en-US" w:eastAsia="zh-CN"/>
        </w:rPr>
        <w:t>账户</w:t>
      </w:r>
      <w:r>
        <w:rPr>
          <w:rFonts w:hint="default" w:ascii="Times New Roman" w:hAnsi="Times New Roman" w:cs="Times New Roman"/>
          <w:color w:val="auto"/>
          <w:szCs w:val="28"/>
          <w:highlight w:val="none"/>
        </w:rPr>
        <w:t>。建设单位要做好资金使用管理，做到专款专用，保障土地复垦工作顺利进行。土地复垦资金必须存入专门</w:t>
      </w:r>
      <w:r>
        <w:rPr>
          <w:rFonts w:hint="default" w:ascii="Times New Roman" w:hAnsi="Times New Roman" w:cs="Times New Roman"/>
          <w:color w:val="auto"/>
          <w:szCs w:val="28"/>
          <w:highlight w:val="none"/>
          <w:lang w:val="en-US" w:eastAsia="zh-CN"/>
        </w:rPr>
        <w:t>账户</w:t>
      </w:r>
      <w:r>
        <w:rPr>
          <w:rFonts w:hint="default" w:ascii="Times New Roman" w:hAnsi="Times New Roman" w:cs="Times New Roman"/>
          <w:color w:val="auto"/>
          <w:szCs w:val="28"/>
          <w:highlight w:val="none"/>
        </w:rPr>
        <w:t>，统一调动，确保资金全部用于土地复垦工程中</w:t>
      </w:r>
      <w:r>
        <w:rPr>
          <w:rFonts w:hint="default" w:ascii="Times New Roman" w:hAnsi="Times New Roman" w:cs="Times New Roman"/>
          <w:color w:val="auto"/>
          <w:szCs w:val="28"/>
        </w:rPr>
        <w:t>。</w:t>
      </w:r>
    </w:p>
    <w:sectPr>
      <w:footerReference r:id="rId11" w:type="default"/>
      <w:pgSz w:w="11906" w:h="16838"/>
      <w:pgMar w:top="1418" w:right="1701" w:bottom="1418"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2D3850-8935-4641-8591-156C8AF638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E335745-5E54-48A1-A757-B69B1A599CA0}"/>
  </w:font>
  <w:font w:name="Garamond">
    <w:panose1 w:val="02020404030301010803"/>
    <w:charset w:val="00"/>
    <w:family w:val="roman"/>
    <w:pitch w:val="default"/>
    <w:sig w:usb0="00000287" w:usb1="00000000" w:usb2="00000000" w:usb3="00000000" w:csb0="0000009F" w:csb1="DFD70000"/>
  </w:font>
  <w:font w:name="Arial Narrow">
    <w:panose1 w:val="020B0506020202030204"/>
    <w:charset w:val="00"/>
    <w:family w:val="swiss"/>
    <w:pitch w:val="default"/>
    <w:sig w:usb0="00000287"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方正超大字符集">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7334E43E-DAAD-496A-8380-F563377DFAEF}"/>
  </w:font>
  <w:font w:name="Trebuchet MS">
    <w:panose1 w:val="020B0603020202020204"/>
    <w:charset w:val="00"/>
    <w:family w:val="swiss"/>
    <w:pitch w:val="default"/>
    <w:sig w:usb0="00000687" w:usb1="00000000" w:usb2="00000000" w:usb3="00000000" w:csb0="2000009F" w:csb1="00000000"/>
  </w:font>
  <w:font w:name="Plotter">
    <w:altName w:val="Lucida Console"/>
    <w:panose1 w:val="00000000000000000000"/>
    <w:charset w:val="00"/>
    <w:family w:val="modern"/>
    <w:pitch w:val="default"/>
    <w:sig w:usb0="00000000" w:usb1="00000000" w:usb2="00000000" w:usb3="00000000" w:csb0="00000001" w:csb1="00000000"/>
  </w:font>
  <w:font w:name="Roman PS">
    <w:altName w:val="Times New Roman"/>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4008009F" w:csb1="DFD70000"/>
  </w:font>
  <w:font w:name="微软雅黑">
    <w:panose1 w:val="020B0503020204020204"/>
    <w:charset w:val="86"/>
    <w:family w:val="auto"/>
    <w:pitch w:val="default"/>
    <w:sig w:usb0="80000287" w:usb1="2ACF3C50" w:usb2="00000016" w:usb3="00000000" w:csb0="0004001F" w:csb1="00000000"/>
  </w:font>
  <w:font w:name="Lucida Console">
    <w:panose1 w:val="020B0609040504020204"/>
    <w:charset w:val="00"/>
    <w:family w:val="auto"/>
    <w:pitch w:val="default"/>
    <w:sig w:usb0="8000028F" w:usb1="00001800" w:usb2="00000000" w:usb3="00000000" w:csb0="0000001F" w:csb1="D7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61B74">
    <w:pPr>
      <w:pStyle w:val="36"/>
      <w:ind w:firstLine="360"/>
      <w:jc w:val="center"/>
    </w:pPr>
  </w:p>
  <w:p w14:paraId="1A2345EF">
    <w:pPr>
      <w:pStyle w:val="3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CA2F4">
    <w:pPr>
      <w:pStyle w:val="3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1F5A1">
    <w:pPr>
      <w:pStyle w:val="3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338214"/>
    </w:sdtPr>
    <w:sdtContent>
      <w:p w14:paraId="6CA6E0A6">
        <w:pPr>
          <w:pStyle w:val="36"/>
          <w:ind w:firstLine="360"/>
          <w:jc w:val="center"/>
        </w:pPr>
        <w:r>
          <w:fldChar w:fldCharType="begin"/>
        </w:r>
        <w:r>
          <w:instrText xml:space="preserve">PAGE   \* MERGEFORMAT</w:instrText>
        </w:r>
        <w:r>
          <w:fldChar w:fldCharType="separate"/>
        </w:r>
        <w:r>
          <w:rPr>
            <w:lang w:val="zh-CN"/>
          </w:rPr>
          <w:t>26</w:t>
        </w:r>
        <w:r>
          <w:fldChar w:fldCharType="end"/>
        </w:r>
      </w:p>
    </w:sdtContent>
  </w:sdt>
  <w:p w14:paraId="302C3CC5">
    <w:pPr>
      <w:pStyle w:val="3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33C32">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49EAA">
    <w:pPr>
      <w:pStyle w:val="3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1213E">
    <w:pPr>
      <w:pStyle w:val="3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mJkNTdmMzZmYmY0ZWNmYThlODc2YmQyZDJjZDUifQ=="/>
  </w:docVars>
  <w:rsids>
    <w:rsidRoot w:val="00924394"/>
    <w:rsid w:val="000022E9"/>
    <w:rsid w:val="0001232E"/>
    <w:rsid w:val="00023B38"/>
    <w:rsid w:val="000736EA"/>
    <w:rsid w:val="000C4ACD"/>
    <w:rsid w:val="000C7787"/>
    <w:rsid w:val="000E7275"/>
    <w:rsid w:val="000F3905"/>
    <w:rsid w:val="001328E5"/>
    <w:rsid w:val="001510D6"/>
    <w:rsid w:val="00153E19"/>
    <w:rsid w:val="001A0E92"/>
    <w:rsid w:val="001B397B"/>
    <w:rsid w:val="001C2565"/>
    <w:rsid w:val="001D7E34"/>
    <w:rsid w:val="001F2B89"/>
    <w:rsid w:val="002023FE"/>
    <w:rsid w:val="00206CE3"/>
    <w:rsid w:val="00231880"/>
    <w:rsid w:val="00274DD5"/>
    <w:rsid w:val="00294A97"/>
    <w:rsid w:val="003930DC"/>
    <w:rsid w:val="003C45ED"/>
    <w:rsid w:val="003D2A07"/>
    <w:rsid w:val="004017D2"/>
    <w:rsid w:val="004B6875"/>
    <w:rsid w:val="004D6BB5"/>
    <w:rsid w:val="005058C4"/>
    <w:rsid w:val="005344FD"/>
    <w:rsid w:val="00535A75"/>
    <w:rsid w:val="00537BA2"/>
    <w:rsid w:val="0055470D"/>
    <w:rsid w:val="005B72E1"/>
    <w:rsid w:val="005C357E"/>
    <w:rsid w:val="005D35A1"/>
    <w:rsid w:val="005F14FB"/>
    <w:rsid w:val="00677950"/>
    <w:rsid w:val="00677C0C"/>
    <w:rsid w:val="006961DF"/>
    <w:rsid w:val="006A1E53"/>
    <w:rsid w:val="006B32C0"/>
    <w:rsid w:val="006B6637"/>
    <w:rsid w:val="006F24D2"/>
    <w:rsid w:val="00715B49"/>
    <w:rsid w:val="00731C51"/>
    <w:rsid w:val="00761C3C"/>
    <w:rsid w:val="00765FC1"/>
    <w:rsid w:val="007742EF"/>
    <w:rsid w:val="007850C2"/>
    <w:rsid w:val="00785206"/>
    <w:rsid w:val="00790230"/>
    <w:rsid w:val="00794D84"/>
    <w:rsid w:val="007A1AB7"/>
    <w:rsid w:val="007A6064"/>
    <w:rsid w:val="007B1631"/>
    <w:rsid w:val="007C230A"/>
    <w:rsid w:val="00805BE7"/>
    <w:rsid w:val="008079AE"/>
    <w:rsid w:val="00824735"/>
    <w:rsid w:val="00840B15"/>
    <w:rsid w:val="00851DED"/>
    <w:rsid w:val="0086395D"/>
    <w:rsid w:val="008A12FB"/>
    <w:rsid w:val="008A2B6A"/>
    <w:rsid w:val="008F4810"/>
    <w:rsid w:val="00924394"/>
    <w:rsid w:val="009479D7"/>
    <w:rsid w:val="00994D16"/>
    <w:rsid w:val="009B5A57"/>
    <w:rsid w:val="009F7F87"/>
    <w:rsid w:val="00A03B00"/>
    <w:rsid w:val="00A116E3"/>
    <w:rsid w:val="00A133BC"/>
    <w:rsid w:val="00A31573"/>
    <w:rsid w:val="00A379F7"/>
    <w:rsid w:val="00A503B3"/>
    <w:rsid w:val="00A6272D"/>
    <w:rsid w:val="00AA1818"/>
    <w:rsid w:val="00AB6287"/>
    <w:rsid w:val="00AD1194"/>
    <w:rsid w:val="00AD5AA8"/>
    <w:rsid w:val="00AE10DF"/>
    <w:rsid w:val="00AE6CD0"/>
    <w:rsid w:val="00B069E0"/>
    <w:rsid w:val="00B50BCC"/>
    <w:rsid w:val="00B57BCD"/>
    <w:rsid w:val="00B94655"/>
    <w:rsid w:val="00BD1D43"/>
    <w:rsid w:val="00BD5B32"/>
    <w:rsid w:val="00C326DA"/>
    <w:rsid w:val="00C44EF8"/>
    <w:rsid w:val="00C54189"/>
    <w:rsid w:val="00C568F5"/>
    <w:rsid w:val="00C74455"/>
    <w:rsid w:val="00C80F76"/>
    <w:rsid w:val="00C934A7"/>
    <w:rsid w:val="00C945D7"/>
    <w:rsid w:val="00CC2EAB"/>
    <w:rsid w:val="00CD4181"/>
    <w:rsid w:val="00D165A2"/>
    <w:rsid w:val="00D31FB5"/>
    <w:rsid w:val="00D3591E"/>
    <w:rsid w:val="00D44FA0"/>
    <w:rsid w:val="00D460BA"/>
    <w:rsid w:val="00D47F92"/>
    <w:rsid w:val="00D63382"/>
    <w:rsid w:val="00D82A95"/>
    <w:rsid w:val="00D9012D"/>
    <w:rsid w:val="00D97948"/>
    <w:rsid w:val="00DD7DA6"/>
    <w:rsid w:val="00E27B67"/>
    <w:rsid w:val="00E47CCC"/>
    <w:rsid w:val="00E60980"/>
    <w:rsid w:val="00E73E3D"/>
    <w:rsid w:val="00F06EC4"/>
    <w:rsid w:val="00F40A1F"/>
    <w:rsid w:val="00F775E5"/>
    <w:rsid w:val="00F85EE8"/>
    <w:rsid w:val="00F91EFA"/>
    <w:rsid w:val="00FA33F4"/>
    <w:rsid w:val="00FA55EC"/>
    <w:rsid w:val="00FC3665"/>
    <w:rsid w:val="00FD2371"/>
    <w:rsid w:val="00FE0EAA"/>
    <w:rsid w:val="00FE4A19"/>
    <w:rsid w:val="01A72019"/>
    <w:rsid w:val="024A5E4B"/>
    <w:rsid w:val="03414E9D"/>
    <w:rsid w:val="03CF0C91"/>
    <w:rsid w:val="05364C33"/>
    <w:rsid w:val="05571606"/>
    <w:rsid w:val="05903AC2"/>
    <w:rsid w:val="068D79EA"/>
    <w:rsid w:val="06983E94"/>
    <w:rsid w:val="09A917F7"/>
    <w:rsid w:val="09FD4504"/>
    <w:rsid w:val="0A482D18"/>
    <w:rsid w:val="0A4E517B"/>
    <w:rsid w:val="0AA41E35"/>
    <w:rsid w:val="0DC004D1"/>
    <w:rsid w:val="0E52483D"/>
    <w:rsid w:val="0F1F08B9"/>
    <w:rsid w:val="0F6E254A"/>
    <w:rsid w:val="0F8A02A9"/>
    <w:rsid w:val="10E36BB3"/>
    <w:rsid w:val="12715B1E"/>
    <w:rsid w:val="12757FAF"/>
    <w:rsid w:val="12881685"/>
    <w:rsid w:val="12C032DE"/>
    <w:rsid w:val="12D428FD"/>
    <w:rsid w:val="13C25F02"/>
    <w:rsid w:val="14A32E0E"/>
    <w:rsid w:val="15240CDE"/>
    <w:rsid w:val="157850A3"/>
    <w:rsid w:val="1582008C"/>
    <w:rsid w:val="172A1B7F"/>
    <w:rsid w:val="17442136"/>
    <w:rsid w:val="1C804D48"/>
    <w:rsid w:val="1C8F0B37"/>
    <w:rsid w:val="1CBD390A"/>
    <w:rsid w:val="1CC14548"/>
    <w:rsid w:val="1D7A1277"/>
    <w:rsid w:val="1E6251AC"/>
    <w:rsid w:val="1F0C74C8"/>
    <w:rsid w:val="1F4D71DF"/>
    <w:rsid w:val="1F576995"/>
    <w:rsid w:val="201E1DBC"/>
    <w:rsid w:val="20605A52"/>
    <w:rsid w:val="214B0413"/>
    <w:rsid w:val="214C6D2B"/>
    <w:rsid w:val="22FF5341"/>
    <w:rsid w:val="247F438E"/>
    <w:rsid w:val="24EB0F5D"/>
    <w:rsid w:val="25784329"/>
    <w:rsid w:val="258201B8"/>
    <w:rsid w:val="25ED3688"/>
    <w:rsid w:val="263E5FFE"/>
    <w:rsid w:val="2678331D"/>
    <w:rsid w:val="26961DAB"/>
    <w:rsid w:val="279A43C9"/>
    <w:rsid w:val="28511B52"/>
    <w:rsid w:val="28BB2809"/>
    <w:rsid w:val="29E10912"/>
    <w:rsid w:val="29FD69EA"/>
    <w:rsid w:val="2A2F3F1B"/>
    <w:rsid w:val="2AE860B2"/>
    <w:rsid w:val="2AED28A3"/>
    <w:rsid w:val="2BF317D3"/>
    <w:rsid w:val="2D5F588D"/>
    <w:rsid w:val="2E6D3210"/>
    <w:rsid w:val="2FC03DFD"/>
    <w:rsid w:val="30FA1776"/>
    <w:rsid w:val="310C6DC6"/>
    <w:rsid w:val="323A4620"/>
    <w:rsid w:val="3264795E"/>
    <w:rsid w:val="329E6D59"/>
    <w:rsid w:val="333B0D7A"/>
    <w:rsid w:val="34B538C5"/>
    <w:rsid w:val="35426D1A"/>
    <w:rsid w:val="37DD1415"/>
    <w:rsid w:val="382433BB"/>
    <w:rsid w:val="384E56B3"/>
    <w:rsid w:val="3C11581F"/>
    <w:rsid w:val="3DDE5FC5"/>
    <w:rsid w:val="3E0A4974"/>
    <w:rsid w:val="3E344B4F"/>
    <w:rsid w:val="3EF91C54"/>
    <w:rsid w:val="3F206173"/>
    <w:rsid w:val="403602CF"/>
    <w:rsid w:val="405D0EFB"/>
    <w:rsid w:val="419A36C7"/>
    <w:rsid w:val="41A70EA3"/>
    <w:rsid w:val="42093470"/>
    <w:rsid w:val="42114696"/>
    <w:rsid w:val="42D85C8A"/>
    <w:rsid w:val="43D95FEE"/>
    <w:rsid w:val="451660CF"/>
    <w:rsid w:val="475601CB"/>
    <w:rsid w:val="482F03C5"/>
    <w:rsid w:val="4997542E"/>
    <w:rsid w:val="49A0581C"/>
    <w:rsid w:val="4A583E62"/>
    <w:rsid w:val="4CA120D1"/>
    <w:rsid w:val="4CE814EB"/>
    <w:rsid w:val="4D44079F"/>
    <w:rsid w:val="4D9721F9"/>
    <w:rsid w:val="4E9F66FC"/>
    <w:rsid w:val="4EDB63EB"/>
    <w:rsid w:val="4FD50BF2"/>
    <w:rsid w:val="50FA2CFE"/>
    <w:rsid w:val="513B15E2"/>
    <w:rsid w:val="516B2142"/>
    <w:rsid w:val="51CA71C8"/>
    <w:rsid w:val="51FD01CB"/>
    <w:rsid w:val="52170217"/>
    <w:rsid w:val="52462301"/>
    <w:rsid w:val="529405C2"/>
    <w:rsid w:val="537610E3"/>
    <w:rsid w:val="5478661F"/>
    <w:rsid w:val="54DF6666"/>
    <w:rsid w:val="5509131C"/>
    <w:rsid w:val="55EB0052"/>
    <w:rsid w:val="5712706A"/>
    <w:rsid w:val="57FE0AB1"/>
    <w:rsid w:val="58152698"/>
    <w:rsid w:val="58E360C5"/>
    <w:rsid w:val="59E616A7"/>
    <w:rsid w:val="5A1C1217"/>
    <w:rsid w:val="5A56470E"/>
    <w:rsid w:val="5AE152F5"/>
    <w:rsid w:val="5B00462C"/>
    <w:rsid w:val="5B0C6CA6"/>
    <w:rsid w:val="5BC20259"/>
    <w:rsid w:val="5C2F0901"/>
    <w:rsid w:val="5D647EF4"/>
    <w:rsid w:val="5DB42440"/>
    <w:rsid w:val="5E7775DA"/>
    <w:rsid w:val="5E7948A4"/>
    <w:rsid w:val="5F3D6133"/>
    <w:rsid w:val="5F8475D2"/>
    <w:rsid w:val="5F9E7C46"/>
    <w:rsid w:val="5FC93496"/>
    <w:rsid w:val="5FEE4C35"/>
    <w:rsid w:val="60243279"/>
    <w:rsid w:val="60840B1E"/>
    <w:rsid w:val="60931DD9"/>
    <w:rsid w:val="60CB152F"/>
    <w:rsid w:val="60D72513"/>
    <w:rsid w:val="61EC72EA"/>
    <w:rsid w:val="63330247"/>
    <w:rsid w:val="63464533"/>
    <w:rsid w:val="63DD05AB"/>
    <w:rsid w:val="64E33DF4"/>
    <w:rsid w:val="65CD6E8C"/>
    <w:rsid w:val="668138C4"/>
    <w:rsid w:val="66B6395C"/>
    <w:rsid w:val="67144F6D"/>
    <w:rsid w:val="677A0AEA"/>
    <w:rsid w:val="678A21EA"/>
    <w:rsid w:val="67A055CE"/>
    <w:rsid w:val="68043E3B"/>
    <w:rsid w:val="684026E7"/>
    <w:rsid w:val="68850F3D"/>
    <w:rsid w:val="69654322"/>
    <w:rsid w:val="69A327E0"/>
    <w:rsid w:val="6AF27692"/>
    <w:rsid w:val="6B893C04"/>
    <w:rsid w:val="6B94614E"/>
    <w:rsid w:val="6C0F6A0A"/>
    <w:rsid w:val="6CB10590"/>
    <w:rsid w:val="6E30379B"/>
    <w:rsid w:val="6E9D0F9C"/>
    <w:rsid w:val="6EB14A39"/>
    <w:rsid w:val="6EBB6601"/>
    <w:rsid w:val="6F452811"/>
    <w:rsid w:val="6F80296B"/>
    <w:rsid w:val="6FBB39A3"/>
    <w:rsid w:val="703D4EDD"/>
    <w:rsid w:val="705F6A24"/>
    <w:rsid w:val="706806B9"/>
    <w:rsid w:val="709206AE"/>
    <w:rsid w:val="7107239B"/>
    <w:rsid w:val="71757506"/>
    <w:rsid w:val="72F64A73"/>
    <w:rsid w:val="75647EFD"/>
    <w:rsid w:val="75696CEA"/>
    <w:rsid w:val="76311AEE"/>
    <w:rsid w:val="78865C87"/>
    <w:rsid w:val="79227C86"/>
    <w:rsid w:val="7A6E3590"/>
    <w:rsid w:val="7A924EE2"/>
    <w:rsid w:val="7B2E027A"/>
    <w:rsid w:val="7BEE3C80"/>
    <w:rsid w:val="7C835D96"/>
    <w:rsid w:val="7D6E5A6A"/>
    <w:rsid w:val="7D7D3C6D"/>
    <w:rsid w:val="7E4E55D3"/>
    <w:rsid w:val="7E7310F5"/>
    <w:rsid w:val="7E793D50"/>
    <w:rsid w:val="7FA0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qFormat="1" w:unhideWhenUsed="0" w:uiPriority="0" w:semiHidden="0"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99" w:name="E-mail Signature"/>
    <w:lsdException w:qFormat="1"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宋体" w:cs="Times New Roman"/>
      <w:kern w:val="2"/>
      <w:sz w:val="24"/>
      <w:szCs w:val="21"/>
      <w:lang w:val="en-US" w:eastAsia="zh-CN" w:bidi="ar-SA"/>
    </w:rPr>
  </w:style>
  <w:style w:type="paragraph" w:styleId="3">
    <w:name w:val="heading 1"/>
    <w:basedOn w:val="1"/>
    <w:next w:val="1"/>
    <w:link w:val="77"/>
    <w:qFormat/>
    <w:uiPriority w:val="0"/>
    <w:pPr>
      <w:keepNext/>
      <w:keepLines/>
      <w:spacing w:before="340" w:after="330" w:line="578" w:lineRule="auto"/>
      <w:outlineLvl w:val="0"/>
    </w:pPr>
    <w:rPr>
      <w:rFonts w:eastAsia="黑体"/>
      <w:b/>
      <w:bCs/>
      <w:kern w:val="44"/>
      <w:sz w:val="36"/>
      <w:szCs w:val="44"/>
    </w:rPr>
  </w:style>
  <w:style w:type="paragraph" w:styleId="4">
    <w:name w:val="heading 2"/>
    <w:basedOn w:val="1"/>
    <w:next w:val="1"/>
    <w:link w:val="78"/>
    <w:qFormat/>
    <w:uiPriority w:val="0"/>
    <w:pPr>
      <w:keepNext/>
      <w:keepLines/>
      <w:spacing w:beforeLines="50" w:afterLines="50"/>
      <w:outlineLvl w:val="1"/>
    </w:pPr>
    <w:rPr>
      <w:rFonts w:ascii="Cambria" w:hAnsi="Cambria" w:eastAsia="黑体"/>
      <w:bCs/>
      <w:sz w:val="28"/>
      <w:szCs w:val="32"/>
    </w:rPr>
  </w:style>
  <w:style w:type="paragraph" w:styleId="5">
    <w:name w:val="heading 3"/>
    <w:basedOn w:val="1"/>
    <w:next w:val="1"/>
    <w:link w:val="7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80"/>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81"/>
    <w:qFormat/>
    <w:uiPriority w:val="0"/>
    <w:pPr>
      <w:keepNext/>
      <w:keepLines/>
      <w:spacing w:before="280" w:after="290" w:line="376" w:lineRule="auto"/>
      <w:outlineLvl w:val="4"/>
    </w:pPr>
    <w:rPr>
      <w:b/>
      <w:bCs/>
      <w:sz w:val="28"/>
      <w:szCs w:val="28"/>
    </w:rPr>
  </w:style>
  <w:style w:type="paragraph" w:styleId="8">
    <w:name w:val="heading 6"/>
    <w:basedOn w:val="1"/>
    <w:next w:val="1"/>
    <w:link w:val="82"/>
    <w:qFormat/>
    <w:uiPriority w:val="0"/>
    <w:pPr>
      <w:keepNext/>
      <w:keepLines/>
      <w:adjustRightInd w:val="0"/>
      <w:snapToGrid w:val="0"/>
      <w:spacing w:before="240" w:after="64" w:line="320" w:lineRule="auto"/>
      <w:outlineLvl w:val="5"/>
    </w:pPr>
    <w:rPr>
      <w:rFonts w:ascii="Arial" w:hAnsi="Arial" w:eastAsia="黑体"/>
      <w:b/>
      <w:bCs/>
      <w:szCs w:val="24"/>
    </w:rPr>
  </w:style>
  <w:style w:type="paragraph" w:styleId="9">
    <w:name w:val="heading 7"/>
    <w:basedOn w:val="1"/>
    <w:next w:val="1"/>
    <w:link w:val="83"/>
    <w:qFormat/>
    <w:uiPriority w:val="0"/>
    <w:pPr>
      <w:keepNext/>
      <w:keepLines/>
      <w:adjustRightInd w:val="0"/>
      <w:snapToGrid w:val="0"/>
      <w:spacing w:before="240" w:after="64" w:line="320" w:lineRule="auto"/>
      <w:outlineLvl w:val="6"/>
    </w:pPr>
    <w:rPr>
      <w:rFonts w:eastAsia="仿宋_GB2312"/>
      <w:b/>
      <w:bCs/>
      <w:szCs w:val="24"/>
    </w:rPr>
  </w:style>
  <w:style w:type="paragraph" w:styleId="10">
    <w:name w:val="heading 8"/>
    <w:basedOn w:val="1"/>
    <w:next w:val="1"/>
    <w:link w:val="84"/>
    <w:qFormat/>
    <w:uiPriority w:val="0"/>
    <w:pPr>
      <w:keepNext/>
      <w:keepLines/>
      <w:adjustRightInd w:val="0"/>
      <w:snapToGrid w:val="0"/>
      <w:spacing w:before="240" w:after="64" w:line="320" w:lineRule="auto"/>
      <w:outlineLvl w:val="7"/>
    </w:pPr>
    <w:rPr>
      <w:rFonts w:ascii="Arial" w:hAnsi="Arial" w:eastAsia="黑体"/>
      <w:bCs/>
      <w:szCs w:val="24"/>
    </w:rPr>
  </w:style>
  <w:style w:type="paragraph" w:styleId="11">
    <w:name w:val="heading 9"/>
    <w:basedOn w:val="1"/>
    <w:next w:val="1"/>
    <w:link w:val="85"/>
    <w:qFormat/>
    <w:uiPriority w:val="0"/>
    <w:pPr>
      <w:keepNext/>
      <w:keepLines/>
      <w:adjustRightInd w:val="0"/>
      <w:snapToGrid w:val="0"/>
      <w:spacing w:before="240" w:after="64" w:line="320" w:lineRule="auto"/>
      <w:outlineLvl w:val="8"/>
    </w:pPr>
    <w:rPr>
      <w:rFonts w:ascii="Arial" w:hAnsi="Arial" w:eastAsia="黑体"/>
      <w:bCs/>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macro"/>
    <w:link w:val="16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12">
    <w:name w:val="List 3"/>
    <w:basedOn w:val="1"/>
    <w:qFormat/>
    <w:uiPriority w:val="0"/>
    <w:pPr>
      <w:ind w:left="100" w:leftChars="400" w:hanging="200" w:hangingChars="200"/>
    </w:pPr>
    <w:rPr>
      <w:rFonts w:ascii="Garamond" w:hAnsi="Garamond"/>
    </w:rPr>
  </w:style>
  <w:style w:type="paragraph" w:styleId="13">
    <w:name w:val="toc 7"/>
    <w:basedOn w:val="1"/>
    <w:next w:val="1"/>
    <w:qFormat/>
    <w:uiPriority w:val="39"/>
    <w:pPr>
      <w:ind w:left="1260"/>
      <w:jc w:val="left"/>
    </w:pPr>
    <w:rPr>
      <w:sz w:val="18"/>
      <w:szCs w:val="18"/>
    </w:rPr>
  </w:style>
  <w:style w:type="paragraph" w:styleId="14">
    <w:name w:val="table of authorities"/>
    <w:basedOn w:val="1"/>
    <w:next w:val="1"/>
    <w:qFormat/>
    <w:uiPriority w:val="0"/>
    <w:pPr>
      <w:ind w:left="200" w:leftChars="200"/>
    </w:pPr>
  </w:style>
  <w:style w:type="paragraph" w:styleId="15">
    <w:name w:val="Normal Indent"/>
    <w:basedOn w:val="1"/>
    <w:link w:val="197"/>
    <w:qFormat/>
    <w:uiPriority w:val="0"/>
    <w:pPr>
      <w:adjustRightInd w:val="0"/>
      <w:snapToGrid w:val="0"/>
      <w:ind w:firstLine="560"/>
    </w:pPr>
    <w:rPr>
      <w:rFonts w:hAnsi="宋体" w:asciiTheme="minorHAnsi" w:cstheme="minorBidi"/>
      <w:color w:val="000000"/>
      <w:sz w:val="28"/>
      <w:szCs w:val="28"/>
    </w:rPr>
  </w:style>
  <w:style w:type="paragraph" w:styleId="16">
    <w:name w:val="caption"/>
    <w:basedOn w:val="1"/>
    <w:next w:val="1"/>
    <w:qFormat/>
    <w:uiPriority w:val="0"/>
    <w:rPr>
      <w:rFonts w:ascii="Cambria" w:hAnsi="Cambria" w:eastAsia="黑体"/>
      <w:sz w:val="20"/>
      <w:szCs w:val="20"/>
    </w:rPr>
  </w:style>
  <w:style w:type="paragraph" w:styleId="17">
    <w:name w:val="index 5"/>
    <w:basedOn w:val="1"/>
    <w:next w:val="1"/>
    <w:qFormat/>
    <w:uiPriority w:val="0"/>
    <w:pPr>
      <w:ind w:left="800" w:leftChars="800"/>
    </w:pPr>
  </w:style>
  <w:style w:type="paragraph" w:styleId="18">
    <w:name w:val="List Bullet"/>
    <w:basedOn w:val="1"/>
    <w:qFormat/>
    <w:uiPriority w:val="0"/>
    <w:pPr>
      <w:ind w:firstLine="560"/>
      <w:jc w:val="left"/>
    </w:pPr>
    <w:rPr>
      <w:color w:val="000000"/>
      <w:szCs w:val="20"/>
    </w:rPr>
  </w:style>
  <w:style w:type="paragraph" w:styleId="19">
    <w:name w:val="Document Map"/>
    <w:basedOn w:val="1"/>
    <w:link w:val="160"/>
    <w:qFormat/>
    <w:uiPriority w:val="0"/>
    <w:rPr>
      <w:rFonts w:ascii="宋体" w:hAnsiTheme="minorHAnsi" w:eastAsiaTheme="minorEastAsia" w:cstheme="minorBidi"/>
      <w:sz w:val="18"/>
      <w:szCs w:val="18"/>
    </w:rPr>
  </w:style>
  <w:style w:type="paragraph" w:styleId="20">
    <w:name w:val="toa heading"/>
    <w:basedOn w:val="1"/>
    <w:next w:val="1"/>
    <w:qFormat/>
    <w:uiPriority w:val="0"/>
    <w:pPr>
      <w:spacing w:before="120"/>
    </w:pPr>
    <w:rPr>
      <w:rFonts w:ascii="Cambria" w:hAnsi="Cambria"/>
    </w:rPr>
  </w:style>
  <w:style w:type="paragraph" w:styleId="21">
    <w:name w:val="annotation text"/>
    <w:basedOn w:val="1"/>
    <w:link w:val="188"/>
    <w:unhideWhenUsed/>
    <w:qFormat/>
    <w:uiPriority w:val="0"/>
    <w:pPr>
      <w:jc w:val="left"/>
    </w:pPr>
  </w:style>
  <w:style w:type="paragraph" w:styleId="22">
    <w:name w:val="index 6"/>
    <w:basedOn w:val="1"/>
    <w:next w:val="1"/>
    <w:qFormat/>
    <w:uiPriority w:val="0"/>
    <w:pPr>
      <w:ind w:left="1000" w:leftChars="1000"/>
    </w:pPr>
  </w:style>
  <w:style w:type="paragraph" w:styleId="23">
    <w:name w:val="Body Text 3"/>
    <w:basedOn w:val="1"/>
    <w:link w:val="130"/>
    <w:qFormat/>
    <w:uiPriority w:val="0"/>
    <w:pPr>
      <w:spacing w:after="120" w:line="240" w:lineRule="auto"/>
      <w:ind w:firstLine="0" w:firstLineChars="0"/>
    </w:pPr>
    <w:rPr>
      <w:rFonts w:asciiTheme="minorHAnsi" w:hAnsiTheme="minorHAnsi" w:cstheme="minorBidi"/>
      <w:sz w:val="21"/>
      <w:szCs w:val="16"/>
    </w:rPr>
  </w:style>
  <w:style w:type="paragraph" w:styleId="24">
    <w:name w:val="Body Text"/>
    <w:basedOn w:val="1"/>
    <w:next w:val="1"/>
    <w:link w:val="91"/>
    <w:qFormat/>
    <w:uiPriority w:val="0"/>
    <w:rPr>
      <w:rFonts w:cstheme="minorBidi"/>
      <w:szCs w:val="24"/>
    </w:rPr>
  </w:style>
  <w:style w:type="paragraph" w:styleId="25">
    <w:name w:val="Body Text Indent"/>
    <w:basedOn w:val="1"/>
    <w:link w:val="134"/>
    <w:unhideWhenUsed/>
    <w:qFormat/>
    <w:uiPriority w:val="0"/>
    <w:pPr>
      <w:spacing w:after="120"/>
      <w:ind w:left="420" w:leftChars="200"/>
    </w:pPr>
  </w:style>
  <w:style w:type="paragraph" w:styleId="26">
    <w:name w:val="List 2"/>
    <w:basedOn w:val="1"/>
    <w:qFormat/>
    <w:uiPriority w:val="0"/>
    <w:pPr>
      <w:ind w:left="100" w:leftChars="200" w:hanging="200" w:hangingChars="200"/>
    </w:pPr>
  </w:style>
  <w:style w:type="paragraph" w:styleId="27">
    <w:name w:val="Block Text"/>
    <w:basedOn w:val="1"/>
    <w:qFormat/>
    <w:uiPriority w:val="0"/>
    <w:pPr>
      <w:tabs>
        <w:tab w:val="left" w:pos="1030"/>
        <w:tab w:val="left" w:pos="11130"/>
      </w:tabs>
      <w:snapToGrid w:val="0"/>
      <w:ind w:left="105" w:right="264" w:firstLine="420"/>
    </w:pPr>
    <w:rPr>
      <w:rFonts w:hint="eastAsia" w:ascii="宋体"/>
      <w:w w:val="110"/>
      <w:szCs w:val="20"/>
    </w:rPr>
  </w:style>
  <w:style w:type="paragraph" w:styleId="28">
    <w:name w:val="index 4"/>
    <w:basedOn w:val="1"/>
    <w:next w:val="1"/>
    <w:qFormat/>
    <w:uiPriority w:val="0"/>
    <w:pPr>
      <w:ind w:left="600" w:leftChars="600"/>
    </w:pPr>
  </w:style>
  <w:style w:type="paragraph" w:styleId="29">
    <w:name w:val="toc 5"/>
    <w:basedOn w:val="1"/>
    <w:next w:val="1"/>
    <w:qFormat/>
    <w:uiPriority w:val="39"/>
    <w:pPr>
      <w:ind w:left="840"/>
      <w:jc w:val="left"/>
    </w:pPr>
    <w:rPr>
      <w:sz w:val="18"/>
      <w:szCs w:val="18"/>
    </w:rPr>
  </w:style>
  <w:style w:type="paragraph" w:styleId="30">
    <w:name w:val="toc 3"/>
    <w:basedOn w:val="1"/>
    <w:next w:val="1"/>
    <w:qFormat/>
    <w:uiPriority w:val="39"/>
    <w:pPr>
      <w:tabs>
        <w:tab w:val="right" w:leader="dot" w:pos="9345"/>
      </w:tabs>
      <w:ind w:left="840" w:leftChars="300"/>
      <w:jc w:val="left"/>
    </w:pPr>
    <w:rPr>
      <w:i/>
      <w:iCs/>
      <w:sz w:val="20"/>
      <w:szCs w:val="20"/>
    </w:rPr>
  </w:style>
  <w:style w:type="paragraph" w:styleId="31">
    <w:name w:val="Plain Text"/>
    <w:basedOn w:val="1"/>
    <w:link w:val="103"/>
    <w:unhideWhenUsed/>
    <w:qFormat/>
    <w:uiPriority w:val="0"/>
    <w:rPr>
      <w:rFonts w:ascii="宋体" w:hAnsi="Courier New" w:cs="Courier New" w:eastAsiaTheme="minorEastAsia"/>
      <w:sz w:val="21"/>
    </w:rPr>
  </w:style>
  <w:style w:type="paragraph" w:styleId="32">
    <w:name w:val="toc 8"/>
    <w:basedOn w:val="1"/>
    <w:next w:val="1"/>
    <w:qFormat/>
    <w:uiPriority w:val="39"/>
    <w:pPr>
      <w:ind w:left="2940" w:leftChars="1400"/>
    </w:pPr>
  </w:style>
  <w:style w:type="paragraph" w:styleId="33">
    <w:name w:val="Date"/>
    <w:basedOn w:val="1"/>
    <w:next w:val="1"/>
    <w:link w:val="101"/>
    <w:qFormat/>
    <w:uiPriority w:val="0"/>
    <w:pPr>
      <w:ind w:left="100" w:leftChars="2500"/>
    </w:pPr>
    <w:rPr>
      <w:rFonts w:asciiTheme="minorHAnsi" w:hAnsiTheme="minorHAnsi" w:eastAsiaTheme="minorEastAsia" w:cstheme="minorBidi"/>
      <w:sz w:val="21"/>
      <w:szCs w:val="24"/>
    </w:rPr>
  </w:style>
  <w:style w:type="paragraph" w:styleId="34">
    <w:name w:val="Body Text Indent 2"/>
    <w:basedOn w:val="1"/>
    <w:link w:val="127"/>
    <w:qFormat/>
    <w:uiPriority w:val="0"/>
    <w:pPr>
      <w:spacing w:after="120" w:line="480" w:lineRule="auto"/>
      <w:ind w:left="420" w:leftChars="200"/>
    </w:pPr>
    <w:rPr>
      <w:rFonts w:asciiTheme="minorHAnsi" w:hAnsiTheme="minorHAnsi" w:eastAsiaTheme="minorEastAsia" w:cstheme="minorBidi"/>
      <w:sz w:val="28"/>
      <w:szCs w:val="24"/>
    </w:rPr>
  </w:style>
  <w:style w:type="paragraph" w:styleId="35">
    <w:name w:val="Balloon Text"/>
    <w:basedOn w:val="1"/>
    <w:link w:val="209"/>
    <w:qFormat/>
    <w:uiPriority w:val="0"/>
    <w:rPr>
      <w:rFonts w:asciiTheme="minorHAnsi" w:hAnsiTheme="minorHAnsi" w:eastAsiaTheme="minorEastAsia" w:cstheme="minorBidi"/>
      <w:sz w:val="18"/>
      <w:szCs w:val="18"/>
    </w:rPr>
  </w:style>
  <w:style w:type="paragraph" w:styleId="36">
    <w:name w:val="footer"/>
    <w:basedOn w:val="1"/>
    <w:link w:val="87"/>
    <w:unhideWhenUsed/>
    <w:qFormat/>
    <w:uiPriority w:val="99"/>
    <w:pPr>
      <w:tabs>
        <w:tab w:val="center" w:pos="4153"/>
        <w:tab w:val="right" w:pos="8306"/>
      </w:tabs>
      <w:snapToGrid w:val="0"/>
      <w:jc w:val="left"/>
    </w:pPr>
    <w:rPr>
      <w:sz w:val="18"/>
      <w:szCs w:val="18"/>
    </w:rPr>
  </w:style>
  <w:style w:type="paragraph" w:styleId="37">
    <w:name w:val="header"/>
    <w:basedOn w:val="1"/>
    <w:link w:val="86"/>
    <w:unhideWhenUsed/>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link w:val="200"/>
    <w:qFormat/>
    <w:uiPriority w:val="39"/>
    <w:pPr>
      <w:framePr w:hSpace="180" w:wrap="around" w:vAnchor="text" w:hAnchor="margin" w:xAlign="center" w:y="26"/>
      <w:tabs>
        <w:tab w:val="right" w:leader="dot" w:pos="9345"/>
      </w:tabs>
      <w:autoSpaceDE w:val="0"/>
      <w:autoSpaceDN w:val="0"/>
      <w:adjustRightInd w:val="0"/>
    </w:pPr>
    <w:rPr>
      <w:rFonts w:ascii="宋体" w:hAnsi="宋体" w:eastAsiaTheme="minorEastAsia" w:cstheme="minorBidi"/>
      <w:sz w:val="21"/>
    </w:rPr>
  </w:style>
  <w:style w:type="paragraph" w:styleId="39">
    <w:name w:val="toc 4"/>
    <w:basedOn w:val="1"/>
    <w:next w:val="1"/>
    <w:qFormat/>
    <w:uiPriority w:val="39"/>
    <w:pPr>
      <w:ind w:left="630"/>
      <w:jc w:val="left"/>
    </w:pPr>
    <w:rPr>
      <w:sz w:val="18"/>
      <w:szCs w:val="18"/>
    </w:rPr>
  </w:style>
  <w:style w:type="paragraph" w:styleId="40">
    <w:name w:val="Subtitle"/>
    <w:basedOn w:val="1"/>
    <w:next w:val="1"/>
    <w:link w:val="172"/>
    <w:qFormat/>
    <w:uiPriority w:val="0"/>
    <w:pPr>
      <w:spacing w:before="240" w:after="60" w:line="312" w:lineRule="auto"/>
      <w:jc w:val="center"/>
      <w:outlineLvl w:val="1"/>
    </w:pPr>
    <w:rPr>
      <w:rFonts w:ascii="Cambria" w:hAnsi="Cambria" w:eastAsiaTheme="minorEastAsia"/>
      <w:b/>
      <w:bCs/>
      <w:kern w:val="28"/>
      <w:sz w:val="32"/>
      <w:szCs w:val="32"/>
    </w:rPr>
  </w:style>
  <w:style w:type="paragraph" w:styleId="41">
    <w:name w:val="List"/>
    <w:basedOn w:val="1"/>
    <w:qFormat/>
    <w:uiPriority w:val="0"/>
    <w:pPr>
      <w:ind w:left="200" w:hanging="200" w:hangingChars="200"/>
      <w:contextualSpacing/>
    </w:pPr>
  </w:style>
  <w:style w:type="paragraph" w:styleId="42">
    <w:name w:val="footnote text"/>
    <w:basedOn w:val="1"/>
    <w:link w:val="152"/>
    <w:qFormat/>
    <w:uiPriority w:val="0"/>
    <w:pPr>
      <w:snapToGrid w:val="0"/>
      <w:jc w:val="left"/>
    </w:pPr>
    <w:rPr>
      <w:rFonts w:asciiTheme="minorHAnsi" w:hAnsiTheme="minorHAnsi" w:eastAsiaTheme="minorEastAsia" w:cstheme="minorBidi"/>
      <w:sz w:val="18"/>
      <w:szCs w:val="18"/>
    </w:rPr>
  </w:style>
  <w:style w:type="paragraph" w:styleId="43">
    <w:name w:val="toc 6"/>
    <w:basedOn w:val="1"/>
    <w:next w:val="1"/>
    <w:qFormat/>
    <w:uiPriority w:val="39"/>
    <w:pPr>
      <w:ind w:left="1050"/>
      <w:jc w:val="left"/>
    </w:pPr>
    <w:rPr>
      <w:sz w:val="18"/>
      <w:szCs w:val="18"/>
    </w:rPr>
  </w:style>
  <w:style w:type="paragraph" w:styleId="44">
    <w:name w:val="List 5"/>
    <w:basedOn w:val="1"/>
    <w:qFormat/>
    <w:uiPriority w:val="0"/>
    <w:pPr>
      <w:ind w:left="100" w:leftChars="800" w:hanging="200" w:hangingChars="200"/>
    </w:pPr>
  </w:style>
  <w:style w:type="paragraph" w:styleId="45">
    <w:name w:val="Body Text Indent 3"/>
    <w:basedOn w:val="1"/>
    <w:link w:val="95"/>
    <w:qFormat/>
    <w:uiPriority w:val="0"/>
    <w:pPr>
      <w:spacing w:after="120"/>
      <w:ind w:left="420" w:leftChars="200"/>
    </w:pPr>
    <w:rPr>
      <w:rFonts w:asciiTheme="minorHAnsi" w:hAnsiTheme="minorHAnsi" w:eastAsiaTheme="minorEastAsia" w:cstheme="minorBidi"/>
      <w:sz w:val="16"/>
      <w:szCs w:val="16"/>
    </w:rPr>
  </w:style>
  <w:style w:type="paragraph" w:styleId="46">
    <w:name w:val="table of figures"/>
    <w:basedOn w:val="1"/>
    <w:next w:val="1"/>
    <w:qFormat/>
    <w:uiPriority w:val="0"/>
    <w:pPr>
      <w:ind w:left="200" w:leftChars="200" w:hanging="200" w:hangingChars="200"/>
    </w:pPr>
  </w:style>
  <w:style w:type="paragraph" w:styleId="47">
    <w:name w:val="toc 2"/>
    <w:basedOn w:val="1"/>
    <w:next w:val="1"/>
    <w:qFormat/>
    <w:uiPriority w:val="39"/>
    <w:pPr>
      <w:tabs>
        <w:tab w:val="left" w:pos="2395"/>
        <w:tab w:val="right" w:leader="dot" w:pos="9345"/>
      </w:tabs>
      <w:autoSpaceDE w:val="0"/>
      <w:autoSpaceDN w:val="0"/>
      <w:adjustRightInd w:val="0"/>
      <w:ind w:left="560" w:leftChars="200"/>
      <w:jc w:val="left"/>
    </w:pPr>
    <w:rPr>
      <w:rFonts w:hAnsi="宋体"/>
      <w:kern w:val="0"/>
      <w:szCs w:val="28"/>
    </w:rPr>
  </w:style>
  <w:style w:type="paragraph" w:styleId="48">
    <w:name w:val="toc 9"/>
    <w:basedOn w:val="1"/>
    <w:next w:val="1"/>
    <w:qFormat/>
    <w:uiPriority w:val="39"/>
    <w:pPr>
      <w:ind w:left="1680"/>
      <w:jc w:val="left"/>
    </w:pPr>
    <w:rPr>
      <w:sz w:val="18"/>
      <w:szCs w:val="18"/>
    </w:rPr>
  </w:style>
  <w:style w:type="paragraph" w:styleId="49">
    <w:name w:val="Body Text 2"/>
    <w:basedOn w:val="1"/>
    <w:link w:val="158"/>
    <w:qFormat/>
    <w:uiPriority w:val="0"/>
    <w:pPr>
      <w:spacing w:after="120" w:line="480" w:lineRule="auto"/>
      <w:ind w:firstLine="200"/>
    </w:pPr>
    <w:rPr>
      <w:rFonts w:asciiTheme="minorHAnsi" w:hAnsiTheme="minorHAnsi" w:eastAsiaTheme="minorEastAsia" w:cstheme="minorBidi"/>
      <w:sz w:val="21"/>
      <w:szCs w:val="24"/>
    </w:rPr>
  </w:style>
  <w:style w:type="paragraph" w:styleId="50">
    <w:name w:val="List Continue 2"/>
    <w:basedOn w:val="1"/>
    <w:qFormat/>
    <w:uiPriority w:val="0"/>
    <w:pPr>
      <w:spacing w:after="120"/>
      <w:ind w:left="840" w:leftChars="400"/>
    </w:pPr>
    <w:rPr>
      <w:rFonts w:ascii="Garamond" w:hAnsi="Garamond"/>
    </w:rPr>
  </w:style>
  <w:style w:type="paragraph" w:styleId="51">
    <w:name w:val="HTML Preformatted"/>
    <w:basedOn w:val="1"/>
    <w:link w:val="1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Cs w:val="24"/>
    </w:rPr>
  </w:style>
  <w:style w:type="paragraph" w:styleId="52">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53">
    <w:name w:val="index 1"/>
    <w:basedOn w:val="1"/>
    <w:next w:val="1"/>
    <w:qFormat/>
    <w:uiPriority w:val="0"/>
    <w:pPr>
      <w:spacing w:line="240" w:lineRule="exact"/>
      <w:ind w:left="210" w:hanging="210"/>
      <w:jc w:val="center"/>
    </w:pPr>
    <w:rPr>
      <w:sz w:val="18"/>
    </w:rPr>
  </w:style>
  <w:style w:type="paragraph" w:styleId="54">
    <w:name w:val="Title"/>
    <w:basedOn w:val="1"/>
    <w:next w:val="1"/>
    <w:link w:val="174"/>
    <w:qFormat/>
    <w:uiPriority w:val="0"/>
    <w:pPr>
      <w:spacing w:before="240" w:after="60"/>
      <w:jc w:val="center"/>
      <w:outlineLvl w:val="0"/>
    </w:pPr>
    <w:rPr>
      <w:rFonts w:ascii="Cambria" w:hAnsi="Cambria" w:eastAsiaTheme="minorEastAsia"/>
      <w:b/>
      <w:bCs/>
      <w:sz w:val="32"/>
      <w:szCs w:val="32"/>
    </w:rPr>
  </w:style>
  <w:style w:type="paragraph" w:styleId="55">
    <w:name w:val="annotation subject"/>
    <w:basedOn w:val="21"/>
    <w:next w:val="21"/>
    <w:link w:val="187"/>
    <w:qFormat/>
    <w:uiPriority w:val="0"/>
    <w:rPr>
      <w:rFonts w:asciiTheme="minorHAnsi" w:hAnsiTheme="minorHAnsi" w:eastAsiaTheme="minorEastAsia" w:cstheme="minorBidi"/>
      <w:b/>
      <w:bCs/>
      <w:sz w:val="28"/>
      <w:szCs w:val="24"/>
    </w:rPr>
  </w:style>
  <w:style w:type="paragraph" w:styleId="56">
    <w:name w:val="Body Text First Indent"/>
    <w:basedOn w:val="24"/>
    <w:link w:val="124"/>
    <w:qFormat/>
    <w:uiPriority w:val="0"/>
    <w:pPr>
      <w:ind w:firstLine="420" w:firstLineChars="100"/>
    </w:pPr>
  </w:style>
  <w:style w:type="paragraph" w:styleId="57">
    <w:name w:val="Body Text First Indent 2"/>
    <w:basedOn w:val="25"/>
    <w:link w:val="201"/>
    <w:qFormat/>
    <w:uiPriority w:val="0"/>
    <w:pPr>
      <w:ind w:firstLine="420"/>
    </w:pPr>
    <w:rPr>
      <w:rFonts w:asciiTheme="minorHAnsi" w:hAnsiTheme="minorHAnsi" w:eastAsiaTheme="minorEastAsia" w:cstheme="minorBidi"/>
      <w:sz w:val="21"/>
      <w:szCs w:val="24"/>
    </w:rPr>
  </w:style>
  <w:style w:type="table" w:styleId="59">
    <w:name w:val="Table Grid"/>
    <w:basedOn w:val="5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1">
    <w:name w:val="Strong"/>
    <w:qFormat/>
    <w:uiPriority w:val="0"/>
    <w:rPr>
      <w:b/>
      <w:bCs/>
    </w:rPr>
  </w:style>
  <w:style w:type="character" w:styleId="62">
    <w:name w:val="page number"/>
    <w:basedOn w:val="60"/>
    <w:qFormat/>
    <w:uiPriority w:val="0"/>
  </w:style>
  <w:style w:type="character" w:styleId="63">
    <w:name w:val="FollowedHyperlink"/>
    <w:basedOn w:val="60"/>
    <w:qFormat/>
    <w:uiPriority w:val="99"/>
    <w:rPr>
      <w:color w:val="222222"/>
      <w:u w:val="none"/>
    </w:rPr>
  </w:style>
  <w:style w:type="character" w:styleId="64">
    <w:name w:val="Emphasis"/>
    <w:qFormat/>
    <w:uiPriority w:val="0"/>
    <w:rPr>
      <w:i/>
      <w:iCs/>
    </w:rPr>
  </w:style>
  <w:style w:type="character" w:styleId="65">
    <w:name w:val="line number"/>
    <w:basedOn w:val="60"/>
    <w:qFormat/>
    <w:uiPriority w:val="0"/>
  </w:style>
  <w:style w:type="character" w:styleId="66">
    <w:name w:val="HTML Definition"/>
    <w:basedOn w:val="60"/>
    <w:qFormat/>
    <w:uiPriority w:val="0"/>
  </w:style>
  <w:style w:type="character" w:styleId="67">
    <w:name w:val="HTML Typewriter"/>
    <w:basedOn w:val="60"/>
    <w:qFormat/>
    <w:uiPriority w:val="0"/>
    <w:rPr>
      <w:rFonts w:hint="default" w:ascii="Courier New" w:hAnsi="Courier New" w:cs="Courier New"/>
      <w:sz w:val="20"/>
    </w:rPr>
  </w:style>
  <w:style w:type="character" w:styleId="68">
    <w:name w:val="HTML Acronym"/>
    <w:basedOn w:val="60"/>
    <w:qFormat/>
    <w:uiPriority w:val="0"/>
  </w:style>
  <w:style w:type="character" w:styleId="69">
    <w:name w:val="HTML Variable"/>
    <w:basedOn w:val="60"/>
    <w:qFormat/>
    <w:uiPriority w:val="0"/>
  </w:style>
  <w:style w:type="character" w:styleId="70">
    <w:name w:val="Hyperlink"/>
    <w:basedOn w:val="60"/>
    <w:qFormat/>
    <w:uiPriority w:val="99"/>
    <w:rPr>
      <w:color w:val="222222"/>
      <w:u w:val="none"/>
    </w:rPr>
  </w:style>
  <w:style w:type="character" w:styleId="71">
    <w:name w:val="HTML Code"/>
    <w:basedOn w:val="60"/>
    <w:qFormat/>
    <w:uiPriority w:val="0"/>
    <w:rPr>
      <w:rFonts w:hint="default" w:ascii="Courier New" w:hAnsi="Courier New" w:cs="Courier New"/>
      <w:sz w:val="20"/>
    </w:rPr>
  </w:style>
  <w:style w:type="character" w:styleId="72">
    <w:name w:val="annotation reference"/>
    <w:qFormat/>
    <w:uiPriority w:val="0"/>
    <w:rPr>
      <w:sz w:val="21"/>
      <w:szCs w:val="21"/>
    </w:rPr>
  </w:style>
  <w:style w:type="character" w:styleId="73">
    <w:name w:val="HTML Cite"/>
    <w:basedOn w:val="60"/>
    <w:qFormat/>
    <w:uiPriority w:val="0"/>
  </w:style>
  <w:style w:type="character" w:styleId="74">
    <w:name w:val="footnote reference"/>
    <w:qFormat/>
    <w:uiPriority w:val="0"/>
    <w:rPr>
      <w:vertAlign w:val="superscript"/>
    </w:rPr>
  </w:style>
  <w:style w:type="character" w:styleId="75">
    <w:name w:val="HTML Keyboard"/>
    <w:basedOn w:val="60"/>
    <w:qFormat/>
    <w:uiPriority w:val="0"/>
    <w:rPr>
      <w:rFonts w:ascii="Courier New" w:hAnsi="Courier New" w:cs="Courier New"/>
      <w:sz w:val="20"/>
    </w:rPr>
  </w:style>
  <w:style w:type="character" w:styleId="76">
    <w:name w:val="HTML Sample"/>
    <w:basedOn w:val="60"/>
    <w:qFormat/>
    <w:uiPriority w:val="0"/>
    <w:rPr>
      <w:rFonts w:hint="default" w:ascii="Courier New" w:hAnsi="Courier New" w:cs="Courier New"/>
    </w:rPr>
  </w:style>
  <w:style w:type="character" w:customStyle="1" w:styleId="77">
    <w:name w:val="标题 1 Char"/>
    <w:basedOn w:val="60"/>
    <w:link w:val="3"/>
    <w:qFormat/>
    <w:uiPriority w:val="0"/>
    <w:rPr>
      <w:rFonts w:ascii="Times New Roman" w:hAnsi="Times New Roman" w:eastAsia="黑体" w:cs="Times New Roman"/>
      <w:b/>
      <w:bCs/>
      <w:kern w:val="44"/>
      <w:sz w:val="36"/>
      <w:szCs w:val="44"/>
    </w:rPr>
  </w:style>
  <w:style w:type="character" w:customStyle="1" w:styleId="78">
    <w:name w:val="标题 2 Char"/>
    <w:basedOn w:val="60"/>
    <w:link w:val="4"/>
    <w:qFormat/>
    <w:uiPriority w:val="0"/>
    <w:rPr>
      <w:rFonts w:ascii="Cambria" w:hAnsi="Cambria" w:eastAsia="黑体" w:cs="Times New Roman"/>
      <w:bCs/>
      <w:sz w:val="28"/>
      <w:szCs w:val="32"/>
    </w:rPr>
  </w:style>
  <w:style w:type="character" w:customStyle="1" w:styleId="79">
    <w:name w:val="标题 3 Char"/>
    <w:basedOn w:val="60"/>
    <w:link w:val="5"/>
    <w:qFormat/>
    <w:uiPriority w:val="0"/>
    <w:rPr>
      <w:rFonts w:ascii="Times New Roman" w:hAnsi="Times New Roman" w:eastAsia="宋体" w:cs="Times New Roman"/>
      <w:b/>
      <w:bCs/>
      <w:sz w:val="32"/>
      <w:szCs w:val="32"/>
    </w:rPr>
  </w:style>
  <w:style w:type="character" w:customStyle="1" w:styleId="80">
    <w:name w:val="标题 4 Char"/>
    <w:basedOn w:val="60"/>
    <w:link w:val="6"/>
    <w:qFormat/>
    <w:uiPriority w:val="0"/>
    <w:rPr>
      <w:rFonts w:ascii="Cambria" w:hAnsi="Cambria" w:eastAsia="宋体" w:cs="Times New Roman"/>
      <w:b/>
      <w:bCs/>
      <w:sz w:val="28"/>
      <w:szCs w:val="28"/>
    </w:rPr>
  </w:style>
  <w:style w:type="character" w:customStyle="1" w:styleId="81">
    <w:name w:val="标题 5 Char"/>
    <w:basedOn w:val="60"/>
    <w:link w:val="7"/>
    <w:qFormat/>
    <w:uiPriority w:val="0"/>
    <w:rPr>
      <w:rFonts w:ascii="Times New Roman" w:hAnsi="Times New Roman" w:eastAsia="宋体" w:cs="Times New Roman"/>
      <w:b/>
      <w:bCs/>
      <w:sz w:val="28"/>
      <w:szCs w:val="28"/>
    </w:rPr>
  </w:style>
  <w:style w:type="character" w:customStyle="1" w:styleId="82">
    <w:name w:val="标题 6 Char"/>
    <w:basedOn w:val="60"/>
    <w:link w:val="8"/>
    <w:qFormat/>
    <w:uiPriority w:val="0"/>
    <w:rPr>
      <w:rFonts w:ascii="Arial" w:hAnsi="Arial" w:eastAsia="黑体" w:cs="Times New Roman"/>
      <w:b/>
      <w:bCs/>
      <w:sz w:val="24"/>
      <w:szCs w:val="24"/>
    </w:rPr>
  </w:style>
  <w:style w:type="character" w:customStyle="1" w:styleId="83">
    <w:name w:val="标题 7 Char"/>
    <w:basedOn w:val="60"/>
    <w:link w:val="9"/>
    <w:qFormat/>
    <w:uiPriority w:val="0"/>
    <w:rPr>
      <w:rFonts w:ascii="Times New Roman" w:hAnsi="Times New Roman" w:eastAsia="仿宋_GB2312" w:cs="Times New Roman"/>
      <w:b/>
      <w:bCs/>
      <w:sz w:val="24"/>
      <w:szCs w:val="24"/>
    </w:rPr>
  </w:style>
  <w:style w:type="character" w:customStyle="1" w:styleId="84">
    <w:name w:val="标题 8 Char"/>
    <w:basedOn w:val="60"/>
    <w:link w:val="10"/>
    <w:qFormat/>
    <w:uiPriority w:val="0"/>
    <w:rPr>
      <w:rFonts w:ascii="Arial" w:hAnsi="Arial" w:eastAsia="黑体" w:cs="Times New Roman"/>
      <w:bCs/>
      <w:sz w:val="24"/>
      <w:szCs w:val="24"/>
    </w:rPr>
  </w:style>
  <w:style w:type="character" w:customStyle="1" w:styleId="85">
    <w:name w:val="标题 9 Char"/>
    <w:basedOn w:val="60"/>
    <w:link w:val="11"/>
    <w:qFormat/>
    <w:uiPriority w:val="0"/>
    <w:rPr>
      <w:rFonts w:ascii="Arial" w:hAnsi="Arial" w:eastAsia="黑体" w:cs="Times New Roman"/>
      <w:bCs/>
      <w:sz w:val="24"/>
      <w:szCs w:val="21"/>
    </w:rPr>
  </w:style>
  <w:style w:type="character" w:customStyle="1" w:styleId="86">
    <w:name w:val="页眉 Char"/>
    <w:basedOn w:val="60"/>
    <w:link w:val="37"/>
    <w:qFormat/>
    <w:uiPriority w:val="99"/>
    <w:rPr>
      <w:sz w:val="18"/>
      <w:szCs w:val="18"/>
    </w:rPr>
  </w:style>
  <w:style w:type="character" w:customStyle="1" w:styleId="87">
    <w:name w:val="页脚 Char"/>
    <w:basedOn w:val="60"/>
    <w:link w:val="36"/>
    <w:qFormat/>
    <w:uiPriority w:val="99"/>
    <w:rPr>
      <w:sz w:val="18"/>
      <w:szCs w:val="18"/>
    </w:rPr>
  </w:style>
  <w:style w:type="paragraph" w:customStyle="1" w:styleId="88">
    <w:name w:val="Default"/>
    <w:qFormat/>
    <w:uiPriority w:val="0"/>
    <w:pPr>
      <w:widowControl w:val="0"/>
      <w:autoSpaceDE w:val="0"/>
      <w:autoSpaceDN w:val="0"/>
      <w:adjustRightInd w:val="0"/>
    </w:pPr>
    <w:rPr>
      <w:rFonts w:ascii="仿宋_GB2312" w:hAnsi="仿宋_GB2312" w:cs="仿宋_GB2312" w:eastAsiaTheme="minorEastAsia"/>
      <w:color w:val="000000"/>
      <w:sz w:val="24"/>
      <w:szCs w:val="24"/>
      <w:lang w:val="en-US" w:eastAsia="zh-CN" w:bidi="ar-SA"/>
    </w:rPr>
  </w:style>
  <w:style w:type="character" w:customStyle="1" w:styleId="89">
    <w:name w:val="5正文 Char Char"/>
    <w:link w:val="90"/>
    <w:qFormat/>
    <w:uiPriority w:val="0"/>
    <w:rPr>
      <w:rFonts w:eastAsia="宋体"/>
      <w:sz w:val="24"/>
    </w:rPr>
  </w:style>
  <w:style w:type="paragraph" w:customStyle="1" w:styleId="90">
    <w:name w:val="5正文"/>
    <w:basedOn w:val="1"/>
    <w:link w:val="89"/>
    <w:qFormat/>
    <w:uiPriority w:val="0"/>
    <w:pPr>
      <w:ind w:firstLine="200"/>
    </w:pPr>
    <w:rPr>
      <w:rFonts w:asciiTheme="minorHAnsi" w:hAnsiTheme="minorHAnsi" w:cstheme="minorBidi"/>
      <w:szCs w:val="22"/>
    </w:rPr>
  </w:style>
  <w:style w:type="character" w:customStyle="1" w:styleId="91">
    <w:name w:val="正文文本 Char"/>
    <w:link w:val="24"/>
    <w:qFormat/>
    <w:uiPriority w:val="0"/>
    <w:rPr>
      <w:rFonts w:ascii="Times New Roman" w:hAnsi="Times New Roman" w:eastAsia="宋体"/>
      <w:sz w:val="24"/>
      <w:szCs w:val="24"/>
    </w:rPr>
  </w:style>
  <w:style w:type="character" w:customStyle="1" w:styleId="92">
    <w:name w:val="正文文本 Char1"/>
    <w:basedOn w:val="60"/>
    <w:semiHidden/>
    <w:qFormat/>
    <w:uiPriority w:val="99"/>
    <w:rPr>
      <w:rFonts w:ascii="Times New Roman" w:hAnsi="Times New Roman" w:eastAsia="宋体" w:cs="Times New Roman"/>
      <w:sz w:val="24"/>
      <w:szCs w:val="21"/>
    </w:rPr>
  </w:style>
  <w:style w:type="paragraph" w:customStyle="1" w:styleId="93">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94">
    <w:name w:val="Table Paragraph"/>
    <w:basedOn w:val="1"/>
    <w:unhideWhenUsed/>
    <w:qFormat/>
    <w:uiPriority w:val="1"/>
  </w:style>
  <w:style w:type="character" w:customStyle="1" w:styleId="95">
    <w:name w:val="正文文本缩进 3 Char"/>
    <w:link w:val="45"/>
    <w:qFormat/>
    <w:uiPriority w:val="0"/>
    <w:rPr>
      <w:sz w:val="16"/>
      <w:szCs w:val="16"/>
    </w:rPr>
  </w:style>
  <w:style w:type="character" w:customStyle="1" w:styleId="96">
    <w:name w:val="search_content1"/>
    <w:qFormat/>
    <w:uiPriority w:val="0"/>
    <w:rPr>
      <w:sz w:val="24"/>
      <w:szCs w:val="24"/>
    </w:rPr>
  </w:style>
  <w:style w:type="character" w:customStyle="1" w:styleId="97">
    <w:name w:val="样式 样式 样式 正文首行缩进 + 首行缩进:  1 字符 + 首行缩进:  1 字符 + 首行缩进:  1 字符 Char Char"/>
    <w:link w:val="98"/>
    <w:qFormat/>
    <w:uiPriority w:val="0"/>
    <w:rPr>
      <w:rFonts w:ascii="宋体" w:hAnsi="宋体"/>
      <w:sz w:val="28"/>
      <w:szCs w:val="28"/>
    </w:rPr>
  </w:style>
  <w:style w:type="paragraph" w:customStyle="1" w:styleId="98">
    <w:name w:val="样式 样式 样式 正文首行缩进 + 首行缩进:  1 字符 + 首行缩进:  1 字符 + 首行缩进:  1 字符"/>
    <w:basedOn w:val="1"/>
    <w:link w:val="97"/>
    <w:qFormat/>
    <w:uiPriority w:val="0"/>
    <w:pPr>
      <w:tabs>
        <w:tab w:val="left" w:pos="0"/>
      </w:tabs>
      <w:spacing w:after="120"/>
      <w:ind w:right="210" w:rightChars="100"/>
    </w:pPr>
    <w:rPr>
      <w:rFonts w:ascii="宋体" w:hAnsi="宋体" w:eastAsiaTheme="minorEastAsia" w:cstheme="minorBidi"/>
      <w:sz w:val="28"/>
      <w:szCs w:val="28"/>
    </w:rPr>
  </w:style>
  <w:style w:type="character" w:customStyle="1" w:styleId="99">
    <w:name w:val="正文1 Char Char Char Char Char Char Char Char"/>
    <w:qFormat/>
    <w:uiPriority w:val="0"/>
    <w:rPr>
      <w:rFonts w:ascii="Arial Narrow" w:hAnsi="Arial Narrow" w:eastAsia="仿宋_GB2312"/>
      <w:color w:val="000000"/>
      <w:kern w:val="10"/>
      <w:sz w:val="28"/>
      <w:szCs w:val="28"/>
      <w:lang w:val="en-US" w:eastAsia="zh-CN" w:bidi="ar-SA"/>
    </w:rPr>
  </w:style>
  <w:style w:type="character" w:customStyle="1" w:styleId="100">
    <w:name w:val="px14"/>
    <w:basedOn w:val="60"/>
    <w:qFormat/>
    <w:uiPriority w:val="0"/>
  </w:style>
  <w:style w:type="character" w:customStyle="1" w:styleId="101">
    <w:name w:val="日期 Char"/>
    <w:link w:val="33"/>
    <w:qFormat/>
    <w:uiPriority w:val="0"/>
    <w:rPr>
      <w:szCs w:val="24"/>
    </w:rPr>
  </w:style>
  <w:style w:type="character" w:customStyle="1" w:styleId="102">
    <w:name w:val="正文标题1 Char Char Char Char"/>
    <w:qFormat/>
    <w:uiPriority w:val="0"/>
    <w:rPr>
      <w:rFonts w:ascii="Arial Narrow" w:hAnsi="Arial Narrow" w:eastAsia="仿宋_GB2312"/>
      <w:b/>
      <w:color w:val="000000"/>
      <w:kern w:val="10"/>
      <w:sz w:val="28"/>
      <w:szCs w:val="28"/>
      <w:lang w:val="en-US" w:eastAsia="zh-CN" w:bidi="ar-SA"/>
    </w:rPr>
  </w:style>
  <w:style w:type="character" w:customStyle="1" w:styleId="103">
    <w:name w:val="纯文本 Char"/>
    <w:link w:val="31"/>
    <w:qFormat/>
    <w:uiPriority w:val="0"/>
    <w:rPr>
      <w:rFonts w:ascii="宋体" w:hAnsi="Courier New" w:cs="Courier New"/>
      <w:szCs w:val="21"/>
    </w:rPr>
  </w:style>
  <w:style w:type="character" w:customStyle="1" w:styleId="104">
    <w:name w:val="节标题 Char"/>
    <w:qFormat/>
    <w:uiPriority w:val="0"/>
    <w:rPr>
      <w:rFonts w:ascii="Arial" w:hAnsi="Arial" w:eastAsia="华文中宋"/>
      <w:b/>
      <w:kern w:val="2"/>
      <w:sz w:val="32"/>
      <w:lang w:val="en-US" w:eastAsia="zh-CN" w:bidi="ar-SA"/>
    </w:rPr>
  </w:style>
  <w:style w:type="character" w:customStyle="1" w:styleId="105">
    <w:name w:val="Char Char32"/>
    <w:qFormat/>
    <w:uiPriority w:val="0"/>
    <w:rPr>
      <w:rFonts w:eastAsia="宋体"/>
      <w:kern w:val="2"/>
      <w:sz w:val="18"/>
      <w:szCs w:val="18"/>
      <w:lang w:val="en-US" w:eastAsia="zh-CN" w:bidi="ar-SA"/>
    </w:rPr>
  </w:style>
  <w:style w:type="character" w:customStyle="1" w:styleId="106">
    <w:name w:val="font61"/>
    <w:basedOn w:val="60"/>
    <w:qFormat/>
    <w:uiPriority w:val="0"/>
    <w:rPr>
      <w:rFonts w:hint="eastAsia" w:ascii="宋体" w:hAnsi="宋体" w:eastAsia="宋体" w:cs="宋体"/>
      <w:color w:val="0000FF"/>
      <w:sz w:val="21"/>
      <w:szCs w:val="21"/>
      <w:u w:val="none"/>
    </w:rPr>
  </w:style>
  <w:style w:type="character" w:customStyle="1" w:styleId="107">
    <w:name w:val="表中文字 Char"/>
    <w:link w:val="108"/>
    <w:qFormat/>
    <w:locked/>
    <w:uiPriority w:val="0"/>
    <w:rPr>
      <w:rFonts w:eastAsia="仿宋_GB2312"/>
      <w:color w:val="000000"/>
      <w:szCs w:val="21"/>
    </w:rPr>
  </w:style>
  <w:style w:type="paragraph" w:customStyle="1" w:styleId="108">
    <w:name w:val="表中文字"/>
    <w:basedOn w:val="1"/>
    <w:link w:val="107"/>
    <w:qFormat/>
    <w:uiPriority w:val="0"/>
    <w:pPr>
      <w:widowControl/>
      <w:jc w:val="center"/>
    </w:pPr>
    <w:rPr>
      <w:rFonts w:eastAsia="仿宋_GB2312" w:asciiTheme="minorHAnsi" w:hAnsiTheme="minorHAnsi" w:cstheme="minorBidi"/>
      <w:color w:val="000000"/>
      <w:sz w:val="21"/>
    </w:rPr>
  </w:style>
  <w:style w:type="character" w:customStyle="1" w:styleId="109">
    <w:name w:val="font1"/>
    <w:qFormat/>
    <w:uiPriority w:val="0"/>
    <w:rPr>
      <w:color w:val="000000"/>
      <w:sz w:val="24"/>
      <w:szCs w:val="24"/>
      <w:u w:val="none"/>
    </w:rPr>
  </w:style>
  <w:style w:type="character" w:customStyle="1" w:styleId="110">
    <w:name w:val="hangju"/>
    <w:basedOn w:val="60"/>
    <w:qFormat/>
    <w:uiPriority w:val="0"/>
  </w:style>
  <w:style w:type="character" w:customStyle="1" w:styleId="111">
    <w:name w:val="样式 五号 Char"/>
    <w:link w:val="112"/>
    <w:qFormat/>
    <w:uiPriority w:val="0"/>
    <w:rPr>
      <w:w w:val="90"/>
      <w:sz w:val="28"/>
      <w:szCs w:val="21"/>
    </w:rPr>
  </w:style>
  <w:style w:type="paragraph" w:customStyle="1" w:styleId="112">
    <w:name w:val="样式 五号"/>
    <w:basedOn w:val="1"/>
    <w:link w:val="111"/>
    <w:qFormat/>
    <w:uiPriority w:val="0"/>
    <w:pPr>
      <w:tabs>
        <w:tab w:val="center" w:pos="4153"/>
        <w:tab w:val="right" w:pos="8306"/>
      </w:tabs>
      <w:adjustRightInd w:val="0"/>
      <w:snapToGrid w:val="0"/>
      <w:ind w:firstLine="200"/>
      <w:jc w:val="left"/>
    </w:pPr>
    <w:rPr>
      <w:rFonts w:asciiTheme="minorHAnsi" w:hAnsiTheme="minorHAnsi" w:eastAsiaTheme="minorEastAsia" w:cstheme="minorBidi"/>
      <w:w w:val="90"/>
      <w:sz w:val="28"/>
    </w:rPr>
  </w:style>
  <w:style w:type="character" w:customStyle="1" w:styleId="113">
    <w:name w:val="Heading 3 - old Char"/>
    <w:qFormat/>
    <w:uiPriority w:val="0"/>
    <w:rPr>
      <w:rFonts w:ascii="宋体" w:hAnsi="宋体" w:eastAsia="黑体"/>
      <w:b/>
      <w:bCs/>
      <w:sz w:val="28"/>
      <w:szCs w:val="32"/>
    </w:rPr>
  </w:style>
  <w:style w:type="character" w:customStyle="1" w:styleId="114">
    <w:name w:val="gyy正文文字 Char"/>
    <w:link w:val="115"/>
    <w:qFormat/>
    <w:uiPriority w:val="0"/>
    <w:rPr>
      <w:rFonts w:eastAsia="宋体" w:cs="宋体"/>
      <w:color w:val="000000"/>
      <w:spacing w:val="14"/>
      <w:sz w:val="24"/>
      <w:szCs w:val="24"/>
    </w:rPr>
  </w:style>
  <w:style w:type="paragraph" w:customStyle="1" w:styleId="115">
    <w:name w:val="gyy正文文字"/>
    <w:basedOn w:val="1"/>
    <w:link w:val="114"/>
    <w:qFormat/>
    <w:uiPriority w:val="0"/>
    <w:pPr>
      <w:ind w:firstLine="471"/>
    </w:pPr>
    <w:rPr>
      <w:rFonts w:cs="宋体" w:asciiTheme="minorHAnsi" w:hAnsiTheme="minorHAnsi"/>
      <w:color w:val="000000"/>
      <w:spacing w:val="14"/>
      <w:szCs w:val="24"/>
    </w:rPr>
  </w:style>
  <w:style w:type="character" w:customStyle="1" w:styleId="116">
    <w:name w:val="表文字 Char"/>
    <w:basedOn w:val="60"/>
    <w:link w:val="117"/>
    <w:qFormat/>
    <w:uiPriority w:val="9"/>
    <w:rPr>
      <w:rFonts w:ascii="Calibri" w:hAnsi="Calibri"/>
      <w:snapToGrid w:val="0"/>
      <w:szCs w:val="24"/>
    </w:rPr>
  </w:style>
  <w:style w:type="paragraph" w:customStyle="1" w:styleId="117">
    <w:name w:val="表文字"/>
    <w:link w:val="116"/>
    <w:qFormat/>
    <w:uiPriority w:val="9"/>
    <w:pPr>
      <w:jc w:val="center"/>
      <w:textAlignment w:val="center"/>
    </w:pPr>
    <w:rPr>
      <w:rFonts w:ascii="Calibri" w:hAnsi="Calibri" w:eastAsiaTheme="minorEastAsia" w:cstheme="minorBidi"/>
      <w:snapToGrid w:val="0"/>
      <w:kern w:val="2"/>
      <w:sz w:val="21"/>
      <w:szCs w:val="24"/>
      <w:lang w:val="en-US" w:eastAsia="zh-CN" w:bidi="ar-SA"/>
    </w:rPr>
  </w:style>
  <w:style w:type="character" w:customStyle="1" w:styleId="118">
    <w:name w:val="Char Char31"/>
    <w:qFormat/>
    <w:uiPriority w:val="0"/>
    <w:rPr>
      <w:rFonts w:eastAsia="宋体"/>
      <w:kern w:val="2"/>
      <w:sz w:val="18"/>
      <w:szCs w:val="18"/>
      <w:lang w:val="en-US" w:eastAsia="zh-CN" w:bidi="ar-SA"/>
    </w:rPr>
  </w:style>
  <w:style w:type="character" w:customStyle="1" w:styleId="119">
    <w:name w:val="style151"/>
    <w:qFormat/>
    <w:uiPriority w:val="0"/>
    <w:rPr>
      <w:sz w:val="28"/>
      <w:szCs w:val="28"/>
    </w:rPr>
  </w:style>
  <w:style w:type="character" w:customStyle="1" w:styleId="120">
    <w:name w:val="正文标题1 Char Char Char Char Char Char"/>
    <w:qFormat/>
    <w:uiPriority w:val="0"/>
    <w:rPr>
      <w:rFonts w:ascii="Arial Narrow" w:hAnsi="Arial Narrow" w:eastAsia="仿宋_GB2312" w:cs="宋体"/>
      <w:b/>
      <w:color w:val="000000"/>
      <w:kern w:val="10"/>
      <w:sz w:val="28"/>
      <w:szCs w:val="28"/>
      <w:lang w:val="en-US" w:eastAsia="zh-CN" w:bidi="ar-SA"/>
    </w:rPr>
  </w:style>
  <w:style w:type="character" w:customStyle="1" w:styleId="121">
    <w:name w:val="正文1 Char Char Char Char"/>
    <w:qFormat/>
    <w:uiPriority w:val="0"/>
    <w:rPr>
      <w:rFonts w:ascii="Arial Narrow" w:hAnsi="Arial Narrow" w:eastAsia="华文细黑"/>
      <w:color w:val="000000"/>
      <w:kern w:val="2"/>
      <w:sz w:val="24"/>
      <w:szCs w:val="24"/>
      <w:lang w:val="en-US" w:eastAsia="zh-CN" w:bidi="ar-SA"/>
    </w:rPr>
  </w:style>
  <w:style w:type="character" w:customStyle="1" w:styleId="122">
    <w:name w:val="样式 正文首行缩进 + 首行缩进:  1 字符 Char"/>
    <w:link w:val="123"/>
    <w:qFormat/>
    <w:uiPriority w:val="0"/>
    <w:rPr>
      <w:color w:val="000000"/>
      <w:sz w:val="28"/>
      <w:szCs w:val="24"/>
    </w:rPr>
  </w:style>
  <w:style w:type="paragraph" w:customStyle="1" w:styleId="123">
    <w:name w:val="样式 正文首行缩进 + 首行缩进:  1 字符"/>
    <w:basedOn w:val="56"/>
    <w:link w:val="122"/>
    <w:qFormat/>
    <w:uiPriority w:val="0"/>
    <w:pPr>
      <w:tabs>
        <w:tab w:val="left" w:pos="5327"/>
        <w:tab w:val="left" w:pos="6326"/>
        <w:tab w:val="left" w:pos="7230"/>
        <w:tab w:val="left" w:pos="9301"/>
      </w:tabs>
      <w:adjustRightInd w:val="0"/>
      <w:snapToGrid w:val="0"/>
      <w:ind w:firstLine="560" w:firstLineChars="200"/>
    </w:pPr>
    <w:rPr>
      <w:rFonts w:asciiTheme="minorHAnsi" w:hAnsiTheme="minorHAnsi" w:eastAsiaTheme="minorEastAsia"/>
      <w:color w:val="000000"/>
      <w:sz w:val="28"/>
    </w:rPr>
  </w:style>
  <w:style w:type="character" w:customStyle="1" w:styleId="124">
    <w:name w:val="正文首行缩进 Char"/>
    <w:basedOn w:val="91"/>
    <w:link w:val="56"/>
    <w:qFormat/>
    <w:uiPriority w:val="0"/>
    <w:rPr>
      <w:rFonts w:ascii="Times New Roman" w:hAnsi="Times New Roman" w:eastAsia="宋体"/>
      <w:sz w:val="24"/>
      <w:szCs w:val="24"/>
    </w:rPr>
  </w:style>
  <w:style w:type="character" w:customStyle="1" w:styleId="125">
    <w:name w:val="占位符文本1"/>
    <w:semiHidden/>
    <w:qFormat/>
    <w:uiPriority w:val="99"/>
    <w:rPr>
      <w:color w:val="808080"/>
    </w:rPr>
  </w:style>
  <w:style w:type="character" w:customStyle="1" w:styleId="126">
    <w:name w:val="不明显强调1"/>
    <w:qFormat/>
    <w:uiPriority w:val="0"/>
    <w:rPr>
      <w:i/>
      <w:iCs/>
      <w:color w:val="808080"/>
    </w:rPr>
  </w:style>
  <w:style w:type="character" w:customStyle="1" w:styleId="127">
    <w:name w:val="正文文本缩进 2 Char"/>
    <w:link w:val="34"/>
    <w:qFormat/>
    <w:uiPriority w:val="0"/>
    <w:rPr>
      <w:sz w:val="28"/>
      <w:szCs w:val="24"/>
    </w:rPr>
  </w:style>
  <w:style w:type="character" w:customStyle="1" w:styleId="128">
    <w:name w:val="正文文本1 Char"/>
    <w:link w:val="129"/>
    <w:qFormat/>
    <w:uiPriority w:val="0"/>
    <w:rPr>
      <w:sz w:val="28"/>
    </w:rPr>
  </w:style>
  <w:style w:type="paragraph" w:customStyle="1" w:styleId="129">
    <w:name w:val="正文文本1"/>
    <w:basedOn w:val="1"/>
    <w:link w:val="128"/>
    <w:qFormat/>
    <w:uiPriority w:val="0"/>
    <w:pPr>
      <w:ind w:firstLine="560"/>
    </w:pPr>
    <w:rPr>
      <w:rFonts w:asciiTheme="minorHAnsi" w:hAnsiTheme="minorHAnsi" w:eastAsiaTheme="minorEastAsia" w:cstheme="minorBidi"/>
      <w:sz w:val="28"/>
      <w:szCs w:val="22"/>
    </w:rPr>
  </w:style>
  <w:style w:type="character" w:customStyle="1" w:styleId="130">
    <w:name w:val="正文文本 3 Char"/>
    <w:link w:val="23"/>
    <w:qFormat/>
    <w:uiPriority w:val="0"/>
    <w:rPr>
      <w:rFonts w:eastAsia="宋体"/>
      <w:szCs w:val="16"/>
    </w:rPr>
  </w:style>
  <w:style w:type="character" w:customStyle="1" w:styleId="131">
    <w:name w:val="正文文本缩进 Char"/>
    <w:qFormat/>
    <w:uiPriority w:val="0"/>
    <w:rPr>
      <w:kern w:val="2"/>
      <w:sz w:val="28"/>
      <w:szCs w:val="24"/>
    </w:rPr>
  </w:style>
  <w:style w:type="character" w:customStyle="1" w:styleId="132">
    <w:name w:val="1 Char"/>
    <w:link w:val="133"/>
    <w:qFormat/>
    <w:uiPriority w:val="0"/>
    <w:rPr>
      <w:rFonts w:ascii="华文中宋" w:hAnsi="华文中宋" w:eastAsia="华文中宋"/>
      <w:sz w:val="28"/>
      <w:szCs w:val="24"/>
    </w:rPr>
  </w:style>
  <w:style w:type="paragraph" w:customStyle="1" w:styleId="133">
    <w:name w:val="1"/>
    <w:basedOn w:val="1"/>
    <w:next w:val="25"/>
    <w:link w:val="132"/>
    <w:qFormat/>
    <w:uiPriority w:val="0"/>
    <w:pPr>
      <w:ind w:firstLine="569"/>
    </w:pPr>
    <w:rPr>
      <w:rFonts w:ascii="华文中宋" w:hAnsi="华文中宋" w:eastAsia="华文中宋" w:cstheme="minorBidi"/>
      <w:sz w:val="28"/>
      <w:szCs w:val="24"/>
    </w:rPr>
  </w:style>
  <w:style w:type="character" w:customStyle="1" w:styleId="134">
    <w:name w:val="正文文本缩进 Char1"/>
    <w:basedOn w:val="60"/>
    <w:link w:val="25"/>
    <w:qFormat/>
    <w:uiPriority w:val="0"/>
    <w:rPr>
      <w:rFonts w:ascii="Times New Roman" w:hAnsi="Times New Roman" w:eastAsia="宋体" w:cs="Times New Roman"/>
      <w:sz w:val="24"/>
      <w:szCs w:val="21"/>
    </w:rPr>
  </w:style>
  <w:style w:type="character" w:customStyle="1" w:styleId="135">
    <w:name w:val="样式 正文首行缩进 + 首行缩进:  1 字符 Char Char"/>
    <w:qFormat/>
    <w:uiPriority w:val="0"/>
    <w:rPr>
      <w:rFonts w:ascii="仿宋_GB2312" w:hAnsi="宋体" w:eastAsia="仿宋_GB2312" w:cs="宋体"/>
      <w:kern w:val="10"/>
      <w:sz w:val="28"/>
      <w:szCs w:val="28"/>
      <w:lang w:val="en-US" w:eastAsia="zh-CN"/>
    </w:rPr>
  </w:style>
  <w:style w:type="character" w:customStyle="1" w:styleId="136">
    <w:name w:val="样式 正文文本 + 四号 Char"/>
    <w:link w:val="137"/>
    <w:qFormat/>
    <w:uiPriority w:val="0"/>
    <w:rPr>
      <w:rFonts w:eastAsia="黑体"/>
      <w:b/>
      <w:position w:val="6"/>
      <w:sz w:val="30"/>
      <w:szCs w:val="30"/>
    </w:rPr>
  </w:style>
  <w:style w:type="paragraph" w:customStyle="1" w:styleId="137">
    <w:name w:val="样式 正文文本 + 四号"/>
    <w:basedOn w:val="24"/>
    <w:link w:val="136"/>
    <w:qFormat/>
    <w:uiPriority w:val="0"/>
    <w:rPr>
      <w:rFonts w:eastAsia="黑体" w:asciiTheme="minorHAnsi" w:hAnsiTheme="minorHAnsi"/>
      <w:b/>
      <w:position w:val="6"/>
      <w:sz w:val="30"/>
      <w:szCs w:val="30"/>
    </w:rPr>
  </w:style>
  <w:style w:type="character" w:customStyle="1" w:styleId="138">
    <w:name w:val="纯文本 Char Char2"/>
    <w:qFormat/>
    <w:uiPriority w:val="0"/>
    <w:rPr>
      <w:rFonts w:ascii="宋体" w:hAnsi="Courier New" w:eastAsia="宋体" w:cs="Courier New"/>
      <w:kern w:val="2"/>
      <w:sz w:val="21"/>
      <w:szCs w:val="21"/>
      <w:lang w:val="en-US" w:eastAsia="zh-CN" w:bidi="ar-SA"/>
    </w:rPr>
  </w:style>
  <w:style w:type="character" w:customStyle="1" w:styleId="139">
    <w:name w:val="z-窗体底端 Char"/>
    <w:link w:val="140"/>
    <w:qFormat/>
    <w:uiPriority w:val="0"/>
    <w:rPr>
      <w:rFonts w:ascii="Arial" w:hAnsi="Arial" w:cs="Arial"/>
      <w:vanish/>
      <w:sz w:val="16"/>
      <w:szCs w:val="16"/>
    </w:rPr>
  </w:style>
  <w:style w:type="paragraph" w:customStyle="1" w:styleId="140">
    <w:name w:val="z-窗体底端1"/>
    <w:basedOn w:val="1"/>
    <w:next w:val="1"/>
    <w:link w:val="139"/>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141">
    <w:name w:val="表头 Char Char"/>
    <w:link w:val="142"/>
    <w:qFormat/>
    <w:uiPriority w:val="0"/>
    <w:rPr>
      <w:rFonts w:ascii="Arial Narrow" w:hAnsi="Arial Narrow" w:eastAsia="华文细黑" w:cs="宋体"/>
      <w:b/>
      <w:bCs/>
      <w:color w:val="000000"/>
      <w:sz w:val="30"/>
      <w:szCs w:val="30"/>
    </w:rPr>
  </w:style>
  <w:style w:type="paragraph" w:customStyle="1" w:styleId="142">
    <w:name w:val="表头 Char"/>
    <w:basedOn w:val="1"/>
    <w:link w:val="141"/>
    <w:qFormat/>
    <w:uiPriority w:val="0"/>
    <w:pPr>
      <w:widowControl/>
      <w:adjustRightInd w:val="0"/>
      <w:spacing w:beforeLines="50" w:line="400" w:lineRule="exact"/>
      <w:textAlignment w:val="baseline"/>
    </w:pPr>
    <w:rPr>
      <w:rFonts w:ascii="Arial Narrow" w:hAnsi="Arial Narrow" w:eastAsia="华文细黑" w:cs="宋体"/>
      <w:b/>
      <w:bCs/>
      <w:color w:val="000000"/>
      <w:sz w:val="30"/>
      <w:szCs w:val="30"/>
    </w:rPr>
  </w:style>
  <w:style w:type="character" w:customStyle="1" w:styleId="143">
    <w:name w:val="鋘drad Char1"/>
    <w:qFormat/>
    <w:uiPriority w:val="0"/>
    <w:rPr>
      <w:rFonts w:eastAsia="宋体"/>
      <w:kern w:val="2"/>
      <w:sz w:val="28"/>
      <w:szCs w:val="24"/>
      <w:lang w:val="en-US" w:eastAsia="zh-CN" w:bidi="ar-SA"/>
    </w:rPr>
  </w:style>
  <w:style w:type="character" w:customStyle="1" w:styleId="144">
    <w:name w:val="Char Char3"/>
    <w:qFormat/>
    <w:uiPriority w:val="0"/>
    <w:rPr>
      <w:rFonts w:eastAsia="宋体"/>
      <w:kern w:val="2"/>
      <w:sz w:val="18"/>
      <w:szCs w:val="18"/>
      <w:lang w:val="en-US" w:eastAsia="zh-CN" w:bidi="ar-SA"/>
    </w:rPr>
  </w:style>
  <w:style w:type="character" w:customStyle="1" w:styleId="145">
    <w:name w:val="表头 Char1"/>
    <w:link w:val="146"/>
    <w:qFormat/>
    <w:uiPriority w:val="0"/>
    <w:rPr>
      <w:rFonts w:ascii="Arial" w:hAnsi="Arial"/>
      <w:b/>
      <w:bCs/>
      <w:sz w:val="30"/>
      <w:szCs w:val="30"/>
    </w:rPr>
  </w:style>
  <w:style w:type="paragraph" w:customStyle="1" w:styleId="146">
    <w:name w:val="表头"/>
    <w:basedOn w:val="1"/>
    <w:link w:val="145"/>
    <w:qFormat/>
    <w:uiPriority w:val="0"/>
    <w:pPr>
      <w:adjustRightInd w:val="0"/>
      <w:snapToGrid w:val="0"/>
      <w:spacing w:beforeLines="50" w:line="500" w:lineRule="exact"/>
      <w:ind w:firstLine="200"/>
      <w:jc w:val="left"/>
      <w:outlineLvl w:val="8"/>
    </w:pPr>
    <w:rPr>
      <w:rFonts w:ascii="Arial" w:hAnsi="Arial" w:eastAsiaTheme="minorEastAsia" w:cstheme="minorBidi"/>
      <w:b/>
      <w:bCs/>
      <w:sz w:val="30"/>
      <w:szCs w:val="30"/>
    </w:rPr>
  </w:style>
  <w:style w:type="character" w:customStyle="1" w:styleId="147">
    <w:name w:val="表内文字 Char Char"/>
    <w:link w:val="148"/>
    <w:qFormat/>
    <w:uiPriority w:val="0"/>
    <w:rPr>
      <w:rFonts w:eastAsia="仿宋_GB2312"/>
      <w:sz w:val="24"/>
    </w:rPr>
  </w:style>
  <w:style w:type="paragraph" w:customStyle="1" w:styleId="148">
    <w:name w:val="表内文字"/>
    <w:basedOn w:val="1"/>
    <w:link w:val="147"/>
    <w:qFormat/>
    <w:uiPriority w:val="0"/>
    <w:pPr>
      <w:adjustRightInd w:val="0"/>
      <w:snapToGrid w:val="0"/>
      <w:ind w:firstLine="200"/>
    </w:pPr>
    <w:rPr>
      <w:rFonts w:eastAsia="仿宋_GB2312" w:asciiTheme="minorHAnsi" w:hAnsiTheme="minorHAnsi" w:cstheme="minorBidi"/>
      <w:szCs w:val="22"/>
    </w:rPr>
  </w:style>
  <w:style w:type="character" w:customStyle="1" w:styleId="149">
    <w:name w:val="标题5 Char"/>
    <w:qFormat/>
    <w:uiPriority w:val="0"/>
    <w:rPr>
      <w:rFonts w:ascii="宋体" w:hAnsi="Courier New" w:eastAsia="宋体" w:cs="Courier New"/>
      <w:kern w:val="2"/>
      <w:sz w:val="28"/>
      <w:szCs w:val="21"/>
      <w:lang w:val="en-US" w:eastAsia="zh-CN" w:bidi="ar-SA"/>
    </w:rPr>
  </w:style>
  <w:style w:type="character" w:customStyle="1" w:styleId="150">
    <w:name w:val="表名或图名 Char"/>
    <w:link w:val="151"/>
    <w:qFormat/>
    <w:uiPriority w:val="0"/>
    <w:rPr>
      <w:rFonts w:eastAsia="黑体"/>
      <w:szCs w:val="28"/>
    </w:rPr>
  </w:style>
  <w:style w:type="paragraph" w:customStyle="1" w:styleId="151">
    <w:name w:val="表名或图名"/>
    <w:basedOn w:val="1"/>
    <w:link w:val="150"/>
    <w:qFormat/>
    <w:uiPriority w:val="0"/>
    <w:pPr>
      <w:jc w:val="center"/>
    </w:pPr>
    <w:rPr>
      <w:rFonts w:eastAsia="黑体" w:asciiTheme="minorHAnsi" w:hAnsiTheme="minorHAnsi" w:cstheme="minorBidi"/>
      <w:sz w:val="21"/>
      <w:szCs w:val="28"/>
    </w:rPr>
  </w:style>
  <w:style w:type="character" w:customStyle="1" w:styleId="152">
    <w:name w:val="脚注文本 Char"/>
    <w:link w:val="42"/>
    <w:qFormat/>
    <w:uiPriority w:val="0"/>
    <w:rPr>
      <w:sz w:val="18"/>
      <w:szCs w:val="18"/>
    </w:rPr>
  </w:style>
  <w:style w:type="character" w:customStyle="1" w:styleId="153">
    <w:name w:val="font14lancu1"/>
    <w:qFormat/>
    <w:uiPriority w:val="0"/>
    <w:rPr>
      <w:b/>
      <w:bCs/>
      <w:color w:val="004DDE"/>
      <w:sz w:val="21"/>
      <w:szCs w:val="21"/>
      <w:u w:val="none"/>
    </w:rPr>
  </w:style>
  <w:style w:type="character" w:customStyle="1" w:styleId="154">
    <w:name w:val="font21"/>
    <w:basedOn w:val="60"/>
    <w:qFormat/>
    <w:uiPriority w:val="0"/>
    <w:rPr>
      <w:rFonts w:hint="eastAsia" w:ascii="宋体" w:hAnsi="宋体" w:eastAsia="宋体" w:cs="宋体"/>
      <w:color w:val="000000"/>
      <w:sz w:val="22"/>
      <w:szCs w:val="22"/>
      <w:u w:val="none"/>
    </w:rPr>
  </w:style>
  <w:style w:type="character" w:customStyle="1" w:styleId="155">
    <w:name w:val="表格内容 Char Char"/>
    <w:link w:val="156"/>
    <w:qFormat/>
    <w:uiPriority w:val="0"/>
    <w:rPr>
      <w:rFonts w:ascii="Arial" w:hAnsi="Arial" w:eastAsia="仿宋_GB2312"/>
      <w:bCs/>
      <w:sz w:val="24"/>
      <w:szCs w:val="24"/>
      <w:lang w:val="zh-CN"/>
    </w:rPr>
  </w:style>
  <w:style w:type="paragraph" w:customStyle="1" w:styleId="156">
    <w:name w:val="表格内容"/>
    <w:basedOn w:val="1"/>
    <w:link w:val="155"/>
    <w:qFormat/>
    <w:uiPriority w:val="0"/>
    <w:pPr>
      <w:widowControl/>
      <w:tabs>
        <w:tab w:val="left" w:pos="5327"/>
        <w:tab w:val="left" w:pos="6326"/>
        <w:tab w:val="left" w:pos="7230"/>
        <w:tab w:val="left" w:pos="9301"/>
      </w:tabs>
      <w:adjustRightInd w:val="0"/>
      <w:snapToGrid w:val="0"/>
      <w:jc w:val="center"/>
    </w:pPr>
    <w:rPr>
      <w:rFonts w:ascii="Arial" w:hAnsi="Arial" w:eastAsia="仿宋_GB2312" w:cstheme="minorBidi"/>
      <w:bCs/>
      <w:szCs w:val="24"/>
      <w:lang w:val="zh-CN"/>
    </w:rPr>
  </w:style>
  <w:style w:type="character" w:customStyle="1" w:styleId="157">
    <w:name w:val="正文1 Char3"/>
    <w:qFormat/>
    <w:uiPriority w:val="0"/>
    <w:rPr>
      <w:rFonts w:eastAsia="宋体"/>
      <w:color w:val="000000"/>
      <w:sz w:val="24"/>
      <w:szCs w:val="27"/>
      <w:lang w:val="en-US" w:eastAsia="zh-CN" w:bidi="ar-SA"/>
    </w:rPr>
  </w:style>
  <w:style w:type="character" w:customStyle="1" w:styleId="158">
    <w:name w:val="正文文本 2 Char"/>
    <w:link w:val="49"/>
    <w:qFormat/>
    <w:uiPriority w:val="0"/>
    <w:rPr>
      <w:szCs w:val="24"/>
    </w:rPr>
  </w:style>
  <w:style w:type="character" w:customStyle="1" w:styleId="159">
    <w:name w:val="HTML 预设格式 Char"/>
    <w:link w:val="51"/>
    <w:qFormat/>
    <w:uiPriority w:val="99"/>
    <w:rPr>
      <w:rFonts w:ascii="宋体" w:hAnsi="宋体" w:cs="宋体"/>
      <w:sz w:val="24"/>
      <w:szCs w:val="24"/>
    </w:rPr>
  </w:style>
  <w:style w:type="character" w:customStyle="1" w:styleId="160">
    <w:name w:val="文档结构图 Char"/>
    <w:link w:val="19"/>
    <w:qFormat/>
    <w:uiPriority w:val="0"/>
    <w:rPr>
      <w:rFonts w:ascii="宋体"/>
      <w:sz w:val="18"/>
      <w:szCs w:val="18"/>
    </w:rPr>
  </w:style>
  <w:style w:type="character" w:customStyle="1" w:styleId="161">
    <w:name w:val="表格 Char Char"/>
    <w:qFormat/>
    <w:uiPriority w:val="0"/>
    <w:rPr>
      <w:rFonts w:ascii="Arial Narrow" w:hAnsi="Arial Narrow" w:eastAsia="仿宋_GB2312"/>
      <w:kern w:val="2"/>
      <w:sz w:val="24"/>
      <w:szCs w:val="30"/>
    </w:rPr>
  </w:style>
  <w:style w:type="character" w:customStyle="1" w:styleId="162">
    <w:name w:val="宏文本 Char"/>
    <w:link w:val="2"/>
    <w:qFormat/>
    <w:uiPriority w:val="0"/>
    <w:rPr>
      <w:rFonts w:ascii="Courier New" w:hAnsi="Courier New" w:cs="Courier New"/>
      <w:sz w:val="24"/>
      <w:szCs w:val="24"/>
    </w:rPr>
  </w:style>
  <w:style w:type="character" w:customStyle="1" w:styleId="163">
    <w:name w:val="段 Char Char"/>
    <w:link w:val="164"/>
    <w:qFormat/>
    <w:uiPriority w:val="0"/>
    <w:rPr>
      <w:rFonts w:ascii="宋体"/>
      <w:sz w:val="22"/>
    </w:rPr>
  </w:style>
  <w:style w:type="paragraph" w:customStyle="1" w:styleId="164">
    <w:name w:val="段"/>
    <w:link w:val="163"/>
    <w:qFormat/>
    <w:uiPriority w:val="0"/>
    <w:pPr>
      <w:autoSpaceDE w:val="0"/>
      <w:autoSpaceDN w:val="0"/>
      <w:ind w:firstLine="200" w:firstLineChars="200"/>
      <w:jc w:val="both"/>
    </w:pPr>
    <w:rPr>
      <w:rFonts w:ascii="宋体" w:hAnsiTheme="minorHAnsi" w:eastAsiaTheme="minorEastAsia" w:cstheme="minorBidi"/>
      <w:kern w:val="2"/>
      <w:sz w:val="22"/>
      <w:szCs w:val="22"/>
      <w:lang w:val="en-US" w:eastAsia="zh-CN" w:bidi="ar-SA"/>
    </w:rPr>
  </w:style>
  <w:style w:type="character" w:customStyle="1" w:styleId="165">
    <w:name w:val="正文1 Char1"/>
    <w:link w:val="166"/>
    <w:qFormat/>
    <w:uiPriority w:val="0"/>
    <w:rPr>
      <w:color w:val="000000"/>
      <w:sz w:val="24"/>
      <w:szCs w:val="27"/>
    </w:rPr>
  </w:style>
  <w:style w:type="paragraph" w:customStyle="1" w:styleId="166">
    <w:name w:val="正文1"/>
    <w:basedOn w:val="167"/>
    <w:next w:val="1"/>
    <w:link w:val="165"/>
    <w:qFormat/>
    <w:uiPriority w:val="0"/>
    <w:pPr>
      <w:spacing w:line="440" w:lineRule="exact"/>
    </w:pPr>
    <w:rPr>
      <w:rFonts w:asciiTheme="minorHAnsi" w:hAnsiTheme="minorHAnsi" w:eastAsiaTheme="minorEastAsia" w:cstheme="minorBidi"/>
      <w:b w:val="0"/>
      <w:color w:val="000000"/>
      <w:sz w:val="24"/>
      <w:szCs w:val="27"/>
    </w:rPr>
  </w:style>
  <w:style w:type="paragraph" w:customStyle="1" w:styleId="167">
    <w:name w:val="节标题"/>
    <w:basedOn w:val="1"/>
    <w:next w:val="31"/>
    <w:qFormat/>
    <w:uiPriority w:val="0"/>
    <w:pPr>
      <w:spacing w:before="190" w:after="190" w:line="700" w:lineRule="exact"/>
      <w:outlineLvl w:val="1"/>
    </w:pPr>
    <w:rPr>
      <w:rFonts w:ascii="Arial" w:hAnsi="Arial" w:eastAsia="华文中宋"/>
      <w:b/>
      <w:sz w:val="32"/>
      <w:szCs w:val="20"/>
    </w:rPr>
  </w:style>
  <w:style w:type="character" w:customStyle="1" w:styleId="168">
    <w:name w:val="正文格式 Char"/>
    <w:link w:val="169"/>
    <w:qFormat/>
    <w:uiPriority w:val="0"/>
    <w:rPr>
      <w:snapToGrid w:val="0"/>
      <w:sz w:val="28"/>
      <w:szCs w:val="28"/>
    </w:rPr>
  </w:style>
  <w:style w:type="paragraph" w:customStyle="1" w:styleId="169">
    <w:name w:val="正文格式"/>
    <w:basedOn w:val="1"/>
    <w:link w:val="168"/>
    <w:qFormat/>
    <w:uiPriority w:val="0"/>
    <w:pPr>
      <w:adjustRightInd w:val="0"/>
      <w:snapToGrid w:val="0"/>
      <w:spacing w:line="480" w:lineRule="exact"/>
      <w:ind w:firstLine="567"/>
    </w:pPr>
    <w:rPr>
      <w:rFonts w:asciiTheme="minorHAnsi" w:hAnsiTheme="minorHAnsi" w:eastAsiaTheme="minorEastAsia" w:cstheme="minorBidi"/>
      <w:snapToGrid w:val="0"/>
      <w:sz w:val="28"/>
      <w:szCs w:val="28"/>
    </w:rPr>
  </w:style>
  <w:style w:type="character" w:customStyle="1" w:styleId="170">
    <w:name w:val="3zw1"/>
    <w:qFormat/>
    <w:uiPriority w:val="0"/>
    <w:rPr>
      <w:color w:val="000000"/>
      <w:sz w:val="21"/>
      <w:szCs w:val="21"/>
    </w:rPr>
  </w:style>
  <w:style w:type="character" w:customStyle="1" w:styleId="171">
    <w:name w:val="5正文 Char"/>
    <w:qFormat/>
    <w:uiPriority w:val="0"/>
    <w:rPr>
      <w:rFonts w:eastAsia="仿宋_GB2312"/>
      <w:bCs/>
      <w:snapToGrid w:val="0"/>
      <w:kern w:val="2"/>
      <w:sz w:val="24"/>
      <w:szCs w:val="24"/>
    </w:rPr>
  </w:style>
  <w:style w:type="character" w:customStyle="1" w:styleId="172">
    <w:name w:val="副标题 Char"/>
    <w:link w:val="40"/>
    <w:qFormat/>
    <w:uiPriority w:val="0"/>
    <w:rPr>
      <w:rFonts w:ascii="Cambria" w:hAnsi="Cambria" w:cs="Times New Roman"/>
      <w:b/>
      <w:bCs/>
      <w:kern w:val="28"/>
      <w:sz w:val="32"/>
      <w:szCs w:val="32"/>
    </w:rPr>
  </w:style>
  <w:style w:type="character" w:customStyle="1" w:styleId="173">
    <w:name w:val="apple-converted-space"/>
    <w:basedOn w:val="60"/>
    <w:qFormat/>
    <w:uiPriority w:val="0"/>
  </w:style>
  <w:style w:type="character" w:customStyle="1" w:styleId="174">
    <w:name w:val="标题 Char"/>
    <w:link w:val="54"/>
    <w:qFormat/>
    <w:uiPriority w:val="0"/>
    <w:rPr>
      <w:rFonts w:ascii="Cambria" w:hAnsi="Cambria" w:cs="Times New Roman"/>
      <w:b/>
      <w:bCs/>
      <w:sz w:val="32"/>
      <w:szCs w:val="32"/>
    </w:rPr>
  </w:style>
  <w:style w:type="character" w:customStyle="1" w:styleId="175">
    <w:name w:val="textindent"/>
    <w:basedOn w:val="60"/>
    <w:qFormat/>
    <w:uiPriority w:val="0"/>
  </w:style>
  <w:style w:type="character" w:customStyle="1" w:styleId="176">
    <w:name w:val="000正文样式 Char Char"/>
    <w:link w:val="177"/>
    <w:qFormat/>
    <w:uiPriority w:val="0"/>
    <w:rPr>
      <w:rFonts w:eastAsia="仿宋_GB2312"/>
      <w:sz w:val="28"/>
      <w:szCs w:val="24"/>
    </w:rPr>
  </w:style>
  <w:style w:type="paragraph" w:customStyle="1" w:styleId="177">
    <w:name w:val="000正文样式"/>
    <w:basedOn w:val="1"/>
    <w:link w:val="176"/>
    <w:qFormat/>
    <w:uiPriority w:val="0"/>
    <w:pPr>
      <w:widowControl/>
      <w:adjustRightInd w:val="0"/>
      <w:snapToGrid w:val="0"/>
      <w:ind w:firstLine="560"/>
    </w:pPr>
    <w:rPr>
      <w:rFonts w:eastAsia="仿宋_GB2312" w:asciiTheme="minorHAnsi" w:hAnsiTheme="minorHAnsi" w:cstheme="minorBidi"/>
      <w:sz w:val="28"/>
      <w:szCs w:val="24"/>
    </w:rPr>
  </w:style>
  <w:style w:type="character" w:customStyle="1" w:styleId="178">
    <w:name w:val="样式 宋体 四号 Char"/>
    <w:link w:val="179"/>
    <w:qFormat/>
    <w:uiPriority w:val="0"/>
    <w:rPr>
      <w:rFonts w:ascii="宋体" w:hAnsi="宋体"/>
      <w:spacing w:val="-4"/>
      <w:sz w:val="28"/>
    </w:rPr>
  </w:style>
  <w:style w:type="paragraph" w:customStyle="1" w:styleId="179">
    <w:name w:val="样式 宋体 四号"/>
    <w:basedOn w:val="1"/>
    <w:link w:val="178"/>
    <w:qFormat/>
    <w:uiPriority w:val="0"/>
    <w:pPr>
      <w:ind w:firstLine="560"/>
    </w:pPr>
    <w:rPr>
      <w:rFonts w:ascii="宋体" w:hAnsi="宋体" w:eastAsiaTheme="minorEastAsia" w:cstheme="minorBidi"/>
      <w:spacing w:val="-4"/>
      <w:sz w:val="28"/>
      <w:szCs w:val="22"/>
    </w:rPr>
  </w:style>
  <w:style w:type="character" w:customStyle="1" w:styleId="180">
    <w:name w:val="样式 四号"/>
    <w:qFormat/>
    <w:uiPriority w:val="0"/>
    <w:rPr>
      <w:rFonts w:ascii="Times New Roman" w:hAnsi="Times New Roman" w:eastAsia="宋体"/>
      <w:color w:val="auto"/>
      <w:sz w:val="28"/>
    </w:rPr>
  </w:style>
  <w:style w:type="character" w:customStyle="1" w:styleId="181">
    <w:name w:val="正文首行缩进 Char1"/>
    <w:qFormat/>
    <w:uiPriority w:val="0"/>
    <w:rPr>
      <w:rFonts w:eastAsia="宋体"/>
      <w:kern w:val="2"/>
      <w:sz w:val="24"/>
      <w:szCs w:val="24"/>
      <w:lang w:val="en-US" w:eastAsia="zh-CN" w:bidi="ar-SA"/>
    </w:rPr>
  </w:style>
  <w:style w:type="character" w:customStyle="1" w:styleId="182">
    <w:name w:val="表格 Char"/>
    <w:link w:val="183"/>
    <w:qFormat/>
    <w:uiPriority w:val="0"/>
    <w:rPr>
      <w:rFonts w:ascii="Arial Narrow" w:hAnsi="Arial Narrow" w:eastAsia="仿宋_GB2312"/>
      <w:sz w:val="24"/>
      <w:szCs w:val="30"/>
    </w:rPr>
  </w:style>
  <w:style w:type="paragraph" w:customStyle="1" w:styleId="183">
    <w:name w:val="表格"/>
    <w:basedOn w:val="1"/>
    <w:link w:val="182"/>
    <w:qFormat/>
    <w:uiPriority w:val="0"/>
    <w:pPr>
      <w:tabs>
        <w:tab w:val="left" w:pos="0"/>
        <w:tab w:val="left" w:pos="8670"/>
      </w:tabs>
      <w:spacing w:line="0" w:lineRule="atLeast"/>
      <w:ind w:right="-27" w:rightChars="-9" w:firstLine="558"/>
      <w:jc w:val="center"/>
    </w:pPr>
    <w:rPr>
      <w:rFonts w:ascii="Arial Narrow" w:hAnsi="Arial Narrow" w:eastAsia="仿宋_GB2312" w:cstheme="minorBidi"/>
      <w:szCs w:val="30"/>
    </w:rPr>
  </w:style>
  <w:style w:type="character" w:customStyle="1" w:styleId="184">
    <w:name w:val="gyy表内文字 Char"/>
    <w:link w:val="185"/>
    <w:qFormat/>
    <w:uiPriority w:val="0"/>
    <w:rPr>
      <w:szCs w:val="21"/>
    </w:rPr>
  </w:style>
  <w:style w:type="paragraph" w:customStyle="1" w:styleId="185">
    <w:name w:val="gyy表内文字"/>
    <w:basedOn w:val="1"/>
    <w:link w:val="184"/>
    <w:qFormat/>
    <w:uiPriority w:val="0"/>
    <w:pPr>
      <w:spacing w:before="40" w:after="40"/>
      <w:jc w:val="center"/>
    </w:pPr>
    <w:rPr>
      <w:rFonts w:asciiTheme="minorHAnsi" w:hAnsiTheme="minorHAnsi" w:eastAsiaTheme="minorEastAsia" w:cstheme="minorBidi"/>
      <w:sz w:val="21"/>
    </w:rPr>
  </w:style>
  <w:style w:type="character" w:customStyle="1" w:styleId="186">
    <w:name w:val="disabled"/>
    <w:basedOn w:val="60"/>
    <w:qFormat/>
    <w:uiPriority w:val="0"/>
    <w:rPr>
      <w:color w:val="333333"/>
      <w:sz w:val="18"/>
      <w:szCs w:val="18"/>
      <w:bdr w:val="single" w:color="DDDDDD" w:sz="6" w:space="0"/>
    </w:rPr>
  </w:style>
  <w:style w:type="character" w:customStyle="1" w:styleId="187">
    <w:name w:val="批注主题 Char"/>
    <w:link w:val="55"/>
    <w:qFormat/>
    <w:uiPriority w:val="0"/>
    <w:rPr>
      <w:b/>
      <w:bCs/>
      <w:sz w:val="28"/>
      <w:szCs w:val="24"/>
    </w:rPr>
  </w:style>
  <w:style w:type="character" w:customStyle="1" w:styleId="188">
    <w:name w:val="批注文字 Char1"/>
    <w:basedOn w:val="60"/>
    <w:link w:val="21"/>
    <w:qFormat/>
    <w:uiPriority w:val="99"/>
    <w:rPr>
      <w:rFonts w:ascii="Times New Roman" w:hAnsi="Times New Roman" w:eastAsia="宋体" w:cs="Times New Roman"/>
      <w:sz w:val="24"/>
      <w:szCs w:val="21"/>
    </w:rPr>
  </w:style>
  <w:style w:type="character" w:customStyle="1" w:styleId="189">
    <w:name w:val="font01"/>
    <w:basedOn w:val="60"/>
    <w:qFormat/>
    <w:uiPriority w:val="0"/>
    <w:rPr>
      <w:rFonts w:hint="eastAsia" w:ascii="宋体" w:hAnsi="宋体" w:eastAsia="宋体" w:cs="宋体"/>
      <w:color w:val="000000"/>
      <w:sz w:val="22"/>
      <w:szCs w:val="22"/>
      <w:u w:val="none"/>
    </w:rPr>
  </w:style>
  <w:style w:type="character" w:customStyle="1" w:styleId="190">
    <w:name w:val="引用 Char"/>
    <w:basedOn w:val="60"/>
    <w:qFormat/>
    <w:locked/>
    <w:uiPriority w:val="29"/>
    <w:rPr>
      <w:iCs/>
      <w:sz w:val="24"/>
    </w:rPr>
  </w:style>
  <w:style w:type="character" w:customStyle="1" w:styleId="191">
    <w:name w:val="正文文本缩进 Char2"/>
    <w:qFormat/>
    <w:uiPriority w:val="0"/>
    <w:rPr>
      <w:rFonts w:eastAsia="宋体"/>
      <w:kern w:val="2"/>
      <w:sz w:val="28"/>
      <w:szCs w:val="24"/>
      <w:lang w:val="en-US" w:eastAsia="zh-CN" w:bidi="ar-SA"/>
    </w:rPr>
  </w:style>
  <w:style w:type="character" w:customStyle="1" w:styleId="192">
    <w:name w:val="表格内容 Char"/>
    <w:qFormat/>
    <w:uiPriority w:val="0"/>
    <w:rPr>
      <w:rFonts w:ascii="Arial Narrow" w:hAnsi="Arial Narrow"/>
      <w:kern w:val="2"/>
      <w:sz w:val="21"/>
      <w:szCs w:val="21"/>
      <w:lang w:val="en-US" w:eastAsia="zh-CN" w:bidi="ar-SA"/>
    </w:rPr>
  </w:style>
  <w:style w:type="character" w:customStyle="1" w:styleId="193">
    <w:name w:val="样式 标题 2 + Times New Roman 四号 非加粗 段前: 12 磅 段后: 6 磅 行距: 1.5 倍... Char"/>
    <w:link w:val="194"/>
    <w:qFormat/>
    <w:uiPriority w:val="0"/>
    <w:rPr>
      <w:rFonts w:ascii="宋体" w:hAnsi="宋体" w:eastAsia="黑体" w:cs="宋体"/>
      <w:b/>
      <w:bCs/>
      <w:sz w:val="28"/>
      <w:szCs w:val="32"/>
    </w:rPr>
  </w:style>
  <w:style w:type="paragraph" w:customStyle="1" w:styleId="194">
    <w:name w:val="样式 标题 2 + Times New Roman 四号 非加粗 段前: 12 磅 段后: 6 磅 行距: 1.5 倍..."/>
    <w:basedOn w:val="4"/>
    <w:next w:val="4"/>
    <w:link w:val="193"/>
    <w:qFormat/>
    <w:uiPriority w:val="0"/>
    <w:pPr>
      <w:spacing w:before="240" w:after="120"/>
      <w:jc w:val="center"/>
    </w:pPr>
    <w:rPr>
      <w:rFonts w:ascii="宋体" w:hAnsi="宋体" w:cs="宋体"/>
      <w:b/>
    </w:rPr>
  </w:style>
  <w:style w:type="character" w:customStyle="1" w:styleId="195">
    <w:name w:val="引用 Char1"/>
    <w:basedOn w:val="60"/>
    <w:link w:val="196"/>
    <w:qFormat/>
    <w:uiPriority w:val="99"/>
    <w:rPr>
      <w:i/>
      <w:iCs/>
      <w:color w:val="000000"/>
      <w:szCs w:val="21"/>
    </w:rPr>
  </w:style>
  <w:style w:type="paragraph" w:customStyle="1" w:styleId="196">
    <w:name w:val="引用1"/>
    <w:basedOn w:val="1"/>
    <w:next w:val="1"/>
    <w:link w:val="195"/>
    <w:qFormat/>
    <w:uiPriority w:val="99"/>
    <w:pPr>
      <w:widowControl/>
      <w:adjustRightInd w:val="0"/>
      <w:snapToGrid w:val="0"/>
      <w:jc w:val="center"/>
    </w:pPr>
    <w:rPr>
      <w:rFonts w:asciiTheme="minorHAnsi" w:hAnsiTheme="minorHAnsi" w:eastAsiaTheme="minorEastAsia" w:cstheme="minorBidi"/>
      <w:i/>
      <w:iCs/>
      <w:color w:val="000000"/>
      <w:sz w:val="21"/>
    </w:rPr>
  </w:style>
  <w:style w:type="character" w:customStyle="1" w:styleId="197">
    <w:name w:val="正文缩进 Char"/>
    <w:link w:val="15"/>
    <w:qFormat/>
    <w:uiPriority w:val="0"/>
    <w:rPr>
      <w:rFonts w:hAnsi="宋体" w:eastAsia="宋体"/>
      <w:color w:val="000000"/>
      <w:sz w:val="28"/>
      <w:szCs w:val="28"/>
    </w:rPr>
  </w:style>
  <w:style w:type="character" w:customStyle="1" w:styleId="198">
    <w:name w:val="标准样式 Char1"/>
    <w:link w:val="199"/>
    <w:qFormat/>
    <w:uiPriority w:val="0"/>
    <w:rPr>
      <w:sz w:val="28"/>
    </w:rPr>
  </w:style>
  <w:style w:type="paragraph" w:customStyle="1" w:styleId="199">
    <w:name w:val="标准样式"/>
    <w:basedOn w:val="1"/>
    <w:link w:val="198"/>
    <w:qFormat/>
    <w:uiPriority w:val="0"/>
    <w:pPr>
      <w:spacing w:line="600" w:lineRule="exact"/>
      <w:ind w:firstLine="567"/>
    </w:pPr>
    <w:rPr>
      <w:rFonts w:asciiTheme="minorHAnsi" w:hAnsiTheme="minorHAnsi" w:eastAsiaTheme="minorEastAsia" w:cstheme="minorBidi"/>
      <w:sz w:val="28"/>
      <w:szCs w:val="22"/>
    </w:rPr>
  </w:style>
  <w:style w:type="character" w:customStyle="1" w:styleId="200">
    <w:name w:val="目录 1 Char"/>
    <w:link w:val="38"/>
    <w:qFormat/>
    <w:uiPriority w:val="39"/>
    <w:rPr>
      <w:rFonts w:ascii="宋体" w:hAnsi="宋体"/>
      <w:szCs w:val="21"/>
    </w:rPr>
  </w:style>
  <w:style w:type="character" w:customStyle="1" w:styleId="201">
    <w:name w:val="正文首行缩进 2 Char"/>
    <w:link w:val="57"/>
    <w:qFormat/>
    <w:uiPriority w:val="0"/>
    <w:rPr>
      <w:szCs w:val="24"/>
    </w:rPr>
  </w:style>
  <w:style w:type="character" w:customStyle="1" w:styleId="202">
    <w:name w:val="正文+项 Char Char"/>
    <w:basedOn w:val="60"/>
    <w:link w:val="203"/>
    <w:qFormat/>
    <w:uiPriority w:val="3"/>
    <w:rPr>
      <w:snapToGrid w:val="0"/>
      <w:sz w:val="28"/>
      <w:szCs w:val="24"/>
    </w:rPr>
  </w:style>
  <w:style w:type="paragraph" w:customStyle="1" w:styleId="203">
    <w:name w:val="正文+项"/>
    <w:link w:val="202"/>
    <w:qFormat/>
    <w:uiPriority w:val="3"/>
    <w:pPr>
      <w:widowControl w:val="0"/>
      <w:spacing w:line="360" w:lineRule="auto"/>
      <w:ind w:firstLine="200" w:firstLineChars="200"/>
      <w:jc w:val="both"/>
    </w:pPr>
    <w:rPr>
      <w:rFonts w:asciiTheme="minorHAnsi" w:hAnsiTheme="minorHAnsi" w:eastAsiaTheme="minorEastAsia" w:cstheme="minorBidi"/>
      <w:snapToGrid w:val="0"/>
      <w:kern w:val="2"/>
      <w:sz w:val="28"/>
      <w:szCs w:val="24"/>
      <w:lang w:val="en-US" w:eastAsia="zh-CN" w:bidi="ar-SA"/>
    </w:rPr>
  </w:style>
  <w:style w:type="character" w:customStyle="1" w:styleId="204">
    <w:name w:val="正文标题1 Char1 Char Char"/>
    <w:qFormat/>
    <w:uiPriority w:val="0"/>
    <w:rPr>
      <w:rFonts w:ascii="Arial Narrow" w:hAnsi="Arial Narrow" w:eastAsia="仿宋_GB2312"/>
      <w:b/>
      <w:color w:val="000000"/>
      <w:kern w:val="10"/>
      <w:sz w:val="28"/>
      <w:szCs w:val="28"/>
      <w:lang w:val="en-US" w:eastAsia="zh-CN" w:bidi="ar-SA"/>
    </w:rPr>
  </w:style>
  <w:style w:type="character" w:customStyle="1" w:styleId="205">
    <w:name w:val="ll1"/>
    <w:qFormat/>
    <w:uiPriority w:val="0"/>
    <w:rPr>
      <w:spacing w:val="360"/>
    </w:rPr>
  </w:style>
  <w:style w:type="character" w:customStyle="1" w:styleId="206">
    <w:name w:val="样式 宋体 小三"/>
    <w:qFormat/>
    <w:uiPriority w:val="0"/>
    <w:rPr>
      <w:sz w:val="28"/>
    </w:rPr>
  </w:style>
  <w:style w:type="character" w:customStyle="1" w:styleId="207">
    <w:name w:val="正文＋首行缩进2字符 Char"/>
    <w:link w:val="208"/>
    <w:qFormat/>
    <w:uiPriority w:val="0"/>
    <w:rPr>
      <w:rFonts w:ascii="Calibri" w:hAnsi="Calibri"/>
      <w:spacing w:val="14"/>
      <w:sz w:val="24"/>
      <w:szCs w:val="24"/>
      <w:lang w:eastAsia="en-US" w:bidi="en-US"/>
    </w:rPr>
  </w:style>
  <w:style w:type="paragraph" w:customStyle="1" w:styleId="208">
    <w:name w:val="正文＋首行缩进2字符"/>
    <w:basedOn w:val="1"/>
    <w:link w:val="207"/>
    <w:qFormat/>
    <w:uiPriority w:val="0"/>
    <w:pPr>
      <w:widowControl/>
      <w:ind w:firstLine="200"/>
      <w:jc w:val="left"/>
    </w:pPr>
    <w:rPr>
      <w:rFonts w:ascii="Calibri" w:hAnsi="Calibri" w:eastAsiaTheme="minorEastAsia" w:cstheme="minorBidi"/>
      <w:spacing w:val="14"/>
      <w:szCs w:val="24"/>
      <w:lang w:eastAsia="en-US" w:bidi="en-US"/>
    </w:rPr>
  </w:style>
  <w:style w:type="character" w:customStyle="1" w:styleId="209">
    <w:name w:val="批注框文本 Char"/>
    <w:link w:val="35"/>
    <w:qFormat/>
    <w:uiPriority w:val="0"/>
    <w:rPr>
      <w:sz w:val="18"/>
      <w:szCs w:val="18"/>
    </w:rPr>
  </w:style>
  <w:style w:type="character" w:customStyle="1" w:styleId="210">
    <w:name w:val="apple-style-span"/>
    <w:basedOn w:val="60"/>
    <w:qFormat/>
    <w:uiPriority w:val="0"/>
  </w:style>
  <w:style w:type="character" w:customStyle="1" w:styleId="211">
    <w:name w:val="样式1 Char"/>
    <w:link w:val="212"/>
    <w:qFormat/>
    <w:uiPriority w:val="0"/>
    <w:rPr>
      <w:rFonts w:ascii="宋体" w:hAnsi="宋体"/>
      <w:sz w:val="24"/>
      <w:szCs w:val="32"/>
    </w:rPr>
  </w:style>
  <w:style w:type="paragraph" w:customStyle="1" w:styleId="212">
    <w:name w:val="样式1"/>
    <w:basedOn w:val="4"/>
    <w:link w:val="211"/>
    <w:qFormat/>
    <w:uiPriority w:val="0"/>
    <w:pPr>
      <w:spacing w:before="100" w:beforeAutospacing="1" w:afterLines="100" w:line="300" w:lineRule="exact"/>
      <w:jc w:val="center"/>
    </w:pPr>
    <w:rPr>
      <w:rFonts w:ascii="宋体" w:hAnsi="宋体" w:eastAsiaTheme="minorEastAsia" w:cstheme="minorBidi"/>
      <w:bCs w:val="0"/>
      <w:sz w:val="24"/>
    </w:rPr>
  </w:style>
  <w:style w:type="character" w:customStyle="1" w:styleId="213">
    <w:name w:val="表络内文字 Char"/>
    <w:basedOn w:val="60"/>
    <w:link w:val="214"/>
    <w:qFormat/>
    <w:uiPriority w:val="0"/>
    <w:rPr>
      <w:szCs w:val="24"/>
    </w:rPr>
  </w:style>
  <w:style w:type="paragraph" w:customStyle="1" w:styleId="214">
    <w:name w:val="表络内文字"/>
    <w:basedOn w:val="1"/>
    <w:link w:val="213"/>
    <w:qFormat/>
    <w:uiPriority w:val="0"/>
    <w:rPr>
      <w:rFonts w:asciiTheme="minorHAnsi" w:hAnsiTheme="minorHAnsi" w:eastAsiaTheme="minorEastAsia" w:cstheme="minorBidi"/>
      <w:sz w:val="21"/>
      <w:szCs w:val="24"/>
    </w:rPr>
  </w:style>
  <w:style w:type="character" w:customStyle="1" w:styleId="215">
    <w:name w:val="一级条标题 Char Char"/>
    <w:link w:val="216"/>
    <w:qFormat/>
    <w:uiPriority w:val="0"/>
    <w:rPr>
      <w:rFonts w:ascii="黑体" w:eastAsia="黑体"/>
      <w:szCs w:val="21"/>
    </w:rPr>
  </w:style>
  <w:style w:type="paragraph" w:customStyle="1" w:styleId="216">
    <w:name w:val="一级条标题"/>
    <w:next w:val="1"/>
    <w:link w:val="215"/>
    <w:qFormat/>
    <w:uiPriority w:val="0"/>
    <w:pPr>
      <w:tabs>
        <w:tab w:val="left" w:pos="840"/>
      </w:tabs>
      <w:spacing w:beforeLines="50" w:afterLines="50"/>
      <w:ind w:hanging="420"/>
      <w:outlineLvl w:val="2"/>
    </w:pPr>
    <w:rPr>
      <w:rFonts w:ascii="黑体" w:eastAsia="黑体" w:hAnsiTheme="minorHAnsi" w:cstheme="minorBidi"/>
      <w:kern w:val="2"/>
      <w:sz w:val="21"/>
      <w:szCs w:val="21"/>
      <w:lang w:val="en-US" w:eastAsia="zh-CN" w:bidi="ar-SA"/>
    </w:rPr>
  </w:style>
  <w:style w:type="character" w:customStyle="1" w:styleId="217">
    <w:name w:val="鋘drad Char"/>
    <w:qFormat/>
    <w:uiPriority w:val="0"/>
    <w:rPr>
      <w:rFonts w:eastAsia="宋体"/>
      <w:kern w:val="2"/>
      <w:sz w:val="28"/>
      <w:szCs w:val="24"/>
      <w:lang w:val="en-US" w:eastAsia="zh-CN" w:bidi="ar-SA"/>
    </w:rPr>
  </w:style>
  <w:style w:type="character" w:customStyle="1" w:styleId="218">
    <w:name w:val="批注文字 Char"/>
    <w:qFormat/>
    <w:uiPriority w:val="0"/>
    <w:rPr>
      <w:kern w:val="2"/>
      <w:sz w:val="28"/>
      <w:szCs w:val="24"/>
    </w:rPr>
  </w:style>
  <w:style w:type="character" w:customStyle="1" w:styleId="219">
    <w:name w:val="description"/>
    <w:qFormat/>
    <w:uiPriority w:val="0"/>
  </w:style>
  <w:style w:type="character" w:customStyle="1" w:styleId="220">
    <w:name w:val="z-窗体顶端 Char"/>
    <w:link w:val="221"/>
    <w:qFormat/>
    <w:uiPriority w:val="0"/>
    <w:rPr>
      <w:rFonts w:ascii="Arial" w:hAnsi="Arial"/>
      <w:vanish/>
      <w:sz w:val="16"/>
      <w:szCs w:val="16"/>
    </w:rPr>
  </w:style>
  <w:style w:type="paragraph" w:customStyle="1" w:styleId="221">
    <w:name w:val="z-窗体顶端1"/>
    <w:basedOn w:val="1"/>
    <w:next w:val="1"/>
    <w:link w:val="220"/>
    <w:qFormat/>
    <w:uiPriority w:val="0"/>
    <w:pPr>
      <w:pBdr>
        <w:bottom w:val="single" w:color="auto" w:sz="6" w:space="1"/>
      </w:pBdr>
      <w:jc w:val="center"/>
    </w:pPr>
    <w:rPr>
      <w:rFonts w:ascii="Arial" w:hAnsi="Arial" w:eastAsiaTheme="minorEastAsia" w:cstheme="minorBidi"/>
      <w:vanish/>
      <w:sz w:val="16"/>
      <w:szCs w:val="16"/>
    </w:rPr>
  </w:style>
  <w:style w:type="character" w:customStyle="1" w:styleId="222">
    <w:name w:val="正文1 Char1 Char Char"/>
    <w:qFormat/>
    <w:uiPriority w:val="0"/>
    <w:rPr>
      <w:rFonts w:ascii="Arial" w:hAnsi="Arial" w:eastAsia="宋体"/>
      <w:kern w:val="2"/>
      <w:sz w:val="28"/>
      <w:lang w:val="en-US" w:eastAsia="zh-CN" w:bidi="ar-SA"/>
    </w:rPr>
  </w:style>
  <w:style w:type="character" w:customStyle="1" w:styleId="223">
    <w:name w:val="style271"/>
    <w:qFormat/>
    <w:uiPriority w:val="0"/>
    <w:rPr>
      <w:sz w:val="27"/>
      <w:szCs w:val="27"/>
    </w:rPr>
  </w:style>
  <w:style w:type="character" w:customStyle="1" w:styleId="224">
    <w:name w:val="EmailStyle353"/>
    <w:qFormat/>
    <w:uiPriority w:val="0"/>
    <w:rPr>
      <w:rFonts w:ascii="Arial" w:hAnsi="Arial" w:eastAsia="宋体" w:cs="Arial"/>
      <w:color w:val="auto"/>
      <w:sz w:val="20"/>
    </w:rPr>
  </w:style>
  <w:style w:type="character" w:customStyle="1" w:styleId="225">
    <w:name w:val="地层 Char"/>
    <w:link w:val="226"/>
    <w:qFormat/>
    <w:uiPriority w:val="0"/>
    <w:rPr>
      <w:rFonts w:ascii="宋体" w:hAnsi="宋体"/>
      <w:i/>
      <w:sz w:val="28"/>
      <w:szCs w:val="28"/>
    </w:rPr>
  </w:style>
  <w:style w:type="paragraph" w:customStyle="1" w:styleId="226">
    <w:name w:val="地层"/>
    <w:basedOn w:val="1"/>
    <w:link w:val="225"/>
    <w:qFormat/>
    <w:uiPriority w:val="0"/>
    <w:pPr>
      <w:widowControl/>
      <w:ind w:firstLine="200"/>
      <w:jc w:val="left"/>
    </w:pPr>
    <w:rPr>
      <w:rFonts w:ascii="宋体" w:hAnsi="宋体" w:eastAsiaTheme="minorEastAsia" w:cstheme="minorBidi"/>
      <w:i/>
      <w:sz w:val="28"/>
      <w:szCs w:val="28"/>
    </w:rPr>
  </w:style>
  <w:style w:type="character" w:customStyle="1" w:styleId="227">
    <w:name w:val="样式 宋体"/>
    <w:qFormat/>
    <w:uiPriority w:val="0"/>
    <w:rPr>
      <w:rFonts w:ascii="Times New Roman" w:hAnsi="Times New Roman" w:eastAsia="宋体"/>
      <w:color w:val="auto"/>
      <w:sz w:val="28"/>
    </w:rPr>
  </w:style>
  <w:style w:type="character" w:customStyle="1" w:styleId="228">
    <w:name w:val="正文文本缩进 3 Char1"/>
    <w:basedOn w:val="60"/>
    <w:semiHidden/>
    <w:qFormat/>
    <w:uiPriority w:val="99"/>
    <w:rPr>
      <w:rFonts w:ascii="Times New Roman" w:hAnsi="Times New Roman" w:eastAsia="宋体" w:cs="Times New Roman"/>
      <w:sz w:val="16"/>
      <w:szCs w:val="16"/>
    </w:rPr>
  </w:style>
  <w:style w:type="character" w:customStyle="1" w:styleId="229">
    <w:name w:val="批注框文本 Char1"/>
    <w:basedOn w:val="60"/>
    <w:semiHidden/>
    <w:qFormat/>
    <w:uiPriority w:val="99"/>
    <w:rPr>
      <w:rFonts w:ascii="Times New Roman" w:hAnsi="Times New Roman" w:eastAsia="宋体" w:cs="Times New Roman"/>
      <w:sz w:val="18"/>
      <w:szCs w:val="18"/>
    </w:rPr>
  </w:style>
  <w:style w:type="character" w:customStyle="1" w:styleId="230">
    <w:name w:val="纯文本 Char1"/>
    <w:basedOn w:val="60"/>
    <w:semiHidden/>
    <w:qFormat/>
    <w:uiPriority w:val="99"/>
    <w:rPr>
      <w:rFonts w:ascii="宋体" w:hAnsi="Courier New" w:eastAsia="宋体" w:cs="Courier New"/>
      <w:szCs w:val="21"/>
    </w:rPr>
  </w:style>
  <w:style w:type="character" w:customStyle="1" w:styleId="231">
    <w:name w:val="正文文本缩进 2 Char1"/>
    <w:basedOn w:val="60"/>
    <w:semiHidden/>
    <w:qFormat/>
    <w:uiPriority w:val="99"/>
    <w:rPr>
      <w:rFonts w:ascii="Times New Roman" w:hAnsi="Times New Roman" w:eastAsia="宋体" w:cs="Times New Roman"/>
      <w:sz w:val="24"/>
      <w:szCs w:val="21"/>
    </w:rPr>
  </w:style>
  <w:style w:type="character" w:customStyle="1" w:styleId="232">
    <w:name w:val="正文文本 3 Char1"/>
    <w:basedOn w:val="60"/>
    <w:semiHidden/>
    <w:qFormat/>
    <w:uiPriority w:val="99"/>
    <w:rPr>
      <w:rFonts w:ascii="Times New Roman" w:hAnsi="Times New Roman" w:eastAsia="宋体" w:cs="Times New Roman"/>
      <w:sz w:val="16"/>
      <w:szCs w:val="16"/>
    </w:rPr>
  </w:style>
  <w:style w:type="character" w:customStyle="1" w:styleId="233">
    <w:name w:val="日期 Char1"/>
    <w:basedOn w:val="60"/>
    <w:semiHidden/>
    <w:qFormat/>
    <w:uiPriority w:val="99"/>
    <w:rPr>
      <w:rFonts w:ascii="Times New Roman" w:hAnsi="Times New Roman" w:eastAsia="宋体" w:cs="Times New Roman"/>
      <w:sz w:val="24"/>
      <w:szCs w:val="21"/>
    </w:rPr>
  </w:style>
  <w:style w:type="character" w:customStyle="1" w:styleId="234">
    <w:name w:val="宏文本 Char1"/>
    <w:basedOn w:val="60"/>
    <w:semiHidden/>
    <w:qFormat/>
    <w:uiPriority w:val="99"/>
    <w:rPr>
      <w:rFonts w:ascii="Courier New" w:hAnsi="Courier New" w:eastAsia="宋体" w:cs="Courier New"/>
      <w:sz w:val="24"/>
      <w:szCs w:val="24"/>
    </w:rPr>
  </w:style>
  <w:style w:type="character" w:customStyle="1" w:styleId="235">
    <w:name w:val="文档结构图 Char1"/>
    <w:basedOn w:val="60"/>
    <w:semiHidden/>
    <w:qFormat/>
    <w:uiPriority w:val="99"/>
    <w:rPr>
      <w:rFonts w:ascii="宋体" w:hAnsi="Times New Roman" w:eastAsia="宋体" w:cs="Times New Roman"/>
      <w:sz w:val="18"/>
      <w:szCs w:val="18"/>
    </w:rPr>
  </w:style>
  <w:style w:type="character" w:customStyle="1" w:styleId="236">
    <w:name w:val="正文首行缩进 2 Char1"/>
    <w:basedOn w:val="134"/>
    <w:semiHidden/>
    <w:qFormat/>
    <w:uiPriority w:val="99"/>
    <w:rPr>
      <w:rFonts w:ascii="Times New Roman" w:hAnsi="Times New Roman" w:eastAsia="宋体" w:cs="Times New Roman"/>
      <w:sz w:val="24"/>
      <w:szCs w:val="21"/>
    </w:rPr>
  </w:style>
  <w:style w:type="character" w:customStyle="1" w:styleId="237">
    <w:name w:val="批注主题 Char1"/>
    <w:basedOn w:val="188"/>
    <w:semiHidden/>
    <w:qFormat/>
    <w:uiPriority w:val="99"/>
    <w:rPr>
      <w:rFonts w:ascii="Times New Roman" w:hAnsi="Times New Roman" w:eastAsia="宋体" w:cs="Times New Roman"/>
      <w:b/>
      <w:bCs/>
      <w:sz w:val="24"/>
      <w:szCs w:val="21"/>
    </w:rPr>
  </w:style>
  <w:style w:type="character" w:customStyle="1" w:styleId="238">
    <w:name w:val="标题 Char1"/>
    <w:basedOn w:val="60"/>
    <w:qFormat/>
    <w:uiPriority w:val="10"/>
    <w:rPr>
      <w:rFonts w:eastAsia="宋体" w:asciiTheme="majorHAnsi" w:hAnsiTheme="majorHAnsi" w:cstheme="majorBidi"/>
      <w:b/>
      <w:bCs/>
      <w:sz w:val="32"/>
      <w:szCs w:val="32"/>
    </w:rPr>
  </w:style>
  <w:style w:type="character" w:customStyle="1" w:styleId="239">
    <w:name w:val="脚注文本 Char1"/>
    <w:basedOn w:val="60"/>
    <w:semiHidden/>
    <w:qFormat/>
    <w:uiPriority w:val="99"/>
    <w:rPr>
      <w:rFonts w:ascii="Times New Roman" w:hAnsi="Times New Roman" w:eastAsia="宋体" w:cs="Times New Roman"/>
      <w:sz w:val="18"/>
      <w:szCs w:val="18"/>
    </w:rPr>
  </w:style>
  <w:style w:type="character" w:customStyle="1" w:styleId="240">
    <w:name w:val="HTML 预设格式 Char1"/>
    <w:basedOn w:val="60"/>
    <w:semiHidden/>
    <w:qFormat/>
    <w:uiPriority w:val="99"/>
    <w:rPr>
      <w:rFonts w:ascii="Courier New" w:hAnsi="Courier New" w:eastAsia="宋体" w:cs="Courier New"/>
      <w:sz w:val="20"/>
      <w:szCs w:val="20"/>
    </w:rPr>
  </w:style>
  <w:style w:type="character" w:customStyle="1" w:styleId="241">
    <w:name w:val="正文文本 2 Char1"/>
    <w:basedOn w:val="60"/>
    <w:semiHidden/>
    <w:qFormat/>
    <w:uiPriority w:val="99"/>
    <w:rPr>
      <w:rFonts w:ascii="Times New Roman" w:hAnsi="Times New Roman" w:eastAsia="宋体" w:cs="Times New Roman"/>
      <w:sz w:val="24"/>
      <w:szCs w:val="21"/>
    </w:rPr>
  </w:style>
  <w:style w:type="character" w:customStyle="1" w:styleId="242">
    <w:name w:val="正文首行缩进 Char2"/>
    <w:basedOn w:val="91"/>
    <w:semiHidden/>
    <w:qFormat/>
    <w:uiPriority w:val="99"/>
    <w:rPr>
      <w:rFonts w:ascii="Times New Roman" w:hAnsi="Times New Roman" w:eastAsia="宋体" w:cs="Times New Roman"/>
      <w:sz w:val="24"/>
      <w:szCs w:val="21"/>
    </w:rPr>
  </w:style>
  <w:style w:type="character" w:customStyle="1" w:styleId="243">
    <w:name w:val="副标题 Char1"/>
    <w:basedOn w:val="60"/>
    <w:qFormat/>
    <w:uiPriority w:val="11"/>
    <w:rPr>
      <w:rFonts w:eastAsia="宋体" w:asciiTheme="majorHAnsi" w:hAnsiTheme="majorHAnsi" w:cstheme="majorBidi"/>
      <w:b/>
      <w:bCs/>
      <w:kern w:val="28"/>
      <w:sz w:val="32"/>
      <w:szCs w:val="32"/>
    </w:rPr>
  </w:style>
  <w:style w:type="paragraph" w:customStyle="1" w:styleId="244">
    <w:name w:val="样式 标题 2标题 2 Char + 宋体 三号 非加粗 段前: 12 磅 段后: 12 磅 行距: 固定值 30 磅"/>
    <w:basedOn w:val="4"/>
    <w:qFormat/>
    <w:uiPriority w:val="0"/>
    <w:pPr>
      <w:tabs>
        <w:tab w:val="left" w:pos="2415"/>
      </w:tabs>
      <w:spacing w:before="20" w:after="20" w:line="440" w:lineRule="exact"/>
      <w:ind w:left="315"/>
      <w:textAlignment w:val="baseline"/>
    </w:pPr>
    <w:rPr>
      <w:rFonts w:ascii="Times New Roman" w:hAnsi="Times New Roman" w:eastAsia="宋体"/>
      <w:bCs w:val="0"/>
      <w:sz w:val="30"/>
    </w:rPr>
  </w:style>
  <w:style w:type="paragraph" w:customStyle="1" w:styleId="245">
    <w:name w:val="表名"/>
    <w:basedOn w:val="1"/>
    <w:qFormat/>
    <w:uiPriority w:val="0"/>
    <w:pPr>
      <w:adjustRightInd w:val="0"/>
      <w:jc w:val="center"/>
    </w:pPr>
    <w:rPr>
      <w:b/>
      <w:sz w:val="28"/>
      <w:szCs w:val="24"/>
    </w:rPr>
  </w:style>
  <w:style w:type="paragraph" w:customStyle="1" w:styleId="246">
    <w:name w:val="xl7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24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color w:val="000000"/>
      <w:kern w:val="0"/>
    </w:rPr>
  </w:style>
  <w:style w:type="paragraph" w:customStyle="1" w:styleId="248">
    <w:name w:val="页脚1"/>
    <w:basedOn w:val="1"/>
    <w:qFormat/>
    <w:uiPriority w:val="0"/>
    <w:pPr>
      <w:widowControl/>
      <w:pBdr>
        <w:top w:val="thinThickSmallGap" w:color="auto" w:sz="24" w:space="0"/>
      </w:pBdr>
    </w:pPr>
    <w:rPr>
      <w:rFonts w:ascii="Arial Unicode MS" w:hAnsi="Arial Unicode MS" w:eastAsia="Arial Unicode MS"/>
      <w:color w:val="000000"/>
      <w:kern w:val="0"/>
      <w:sz w:val="18"/>
      <w:szCs w:val="18"/>
    </w:rPr>
  </w:style>
  <w:style w:type="paragraph" w:customStyle="1" w:styleId="24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rPr>
  </w:style>
  <w:style w:type="paragraph" w:customStyle="1" w:styleId="25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rPr>
  </w:style>
  <w:style w:type="paragraph" w:customStyle="1" w:styleId="251">
    <w:name w:val="xl7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25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rPr>
  </w:style>
  <w:style w:type="paragraph" w:customStyle="1" w:styleId="253">
    <w:name w:val="Char Char Char1"/>
    <w:basedOn w:val="1"/>
    <w:next w:val="2"/>
    <w:qFormat/>
    <w:uiPriority w:val="0"/>
    <w:rPr>
      <w:szCs w:val="28"/>
    </w:rPr>
  </w:style>
  <w:style w:type="paragraph" w:customStyle="1" w:styleId="254">
    <w:name w:val="font12"/>
    <w:basedOn w:val="1"/>
    <w:qFormat/>
    <w:uiPriority w:val="0"/>
    <w:pPr>
      <w:widowControl/>
      <w:spacing w:before="100" w:beforeAutospacing="1" w:after="100" w:afterAutospacing="1"/>
      <w:jc w:val="left"/>
    </w:pPr>
    <w:rPr>
      <w:rFonts w:hint="eastAsia" w:ascii="宋体" w:hAnsi="宋体" w:cs="Arial Unicode MS"/>
      <w:b/>
      <w:bCs/>
      <w:kern w:val="0"/>
      <w:sz w:val="36"/>
      <w:szCs w:val="36"/>
    </w:rPr>
  </w:style>
  <w:style w:type="paragraph" w:customStyle="1" w:styleId="255">
    <w:name w:val="xl5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256">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257">
    <w:name w:val="标题5+黑体"/>
    <w:basedOn w:val="1"/>
    <w:qFormat/>
    <w:uiPriority w:val="0"/>
    <w:pPr>
      <w:spacing w:line="520" w:lineRule="exact"/>
      <w:ind w:firstLine="562"/>
    </w:pPr>
    <w:rPr>
      <w:rFonts w:ascii="宋体" w:hAnsi="宋体"/>
      <w:b/>
      <w:szCs w:val="28"/>
    </w:rPr>
  </w:style>
  <w:style w:type="paragraph" w:customStyle="1" w:styleId="258">
    <w:name w:val="Char Char Char Char"/>
    <w:basedOn w:val="1"/>
    <w:qFormat/>
    <w:uiPriority w:val="0"/>
  </w:style>
  <w:style w:type="paragraph" w:customStyle="1" w:styleId="259">
    <w:name w:val="_Style 3"/>
    <w:basedOn w:val="1"/>
    <w:next w:val="1"/>
    <w:qFormat/>
    <w:uiPriority w:val="29"/>
    <w:pPr>
      <w:widowControl/>
      <w:adjustRightInd w:val="0"/>
      <w:snapToGrid w:val="0"/>
      <w:jc w:val="center"/>
    </w:pPr>
    <w:rPr>
      <w:iCs/>
      <w:kern w:val="0"/>
      <w:szCs w:val="20"/>
    </w:rPr>
  </w:style>
  <w:style w:type="paragraph" w:customStyle="1" w:styleId="26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61">
    <w:name w:val="xl24"/>
    <w:basedOn w:val="1"/>
    <w:qFormat/>
    <w:uiPriority w:val="0"/>
    <w:pPr>
      <w:widowControl/>
      <w:spacing w:before="100" w:beforeAutospacing="1" w:after="100" w:afterAutospacing="1"/>
      <w:jc w:val="left"/>
    </w:pPr>
    <w:rPr>
      <w:rFonts w:eastAsia="Arial Unicode MS"/>
      <w:kern w:val="0"/>
      <w:sz w:val="12"/>
      <w:szCs w:val="12"/>
    </w:rPr>
  </w:style>
  <w:style w:type="paragraph" w:customStyle="1" w:styleId="262">
    <w:name w:val="样式 样式 标题 1 + 宋体 小二 居中 段前: 0.5 行 段后: 9.85 磅 行距: 1.5 倍行距 + 段前: 0.5..."/>
    <w:basedOn w:val="3"/>
    <w:qFormat/>
    <w:uiPriority w:val="0"/>
    <w:pPr>
      <w:spacing w:beforeLines="50" w:after="0" w:line="0" w:lineRule="atLeast"/>
    </w:pPr>
    <w:rPr>
      <w:sz w:val="30"/>
    </w:rPr>
  </w:style>
  <w:style w:type="paragraph" w:customStyle="1" w:styleId="263">
    <w:name w:val="p0"/>
    <w:basedOn w:val="1"/>
    <w:qFormat/>
    <w:uiPriority w:val="0"/>
    <w:pPr>
      <w:widowControl/>
      <w:jc w:val="left"/>
    </w:pPr>
    <w:rPr>
      <w:rFonts w:ascii="宋体" w:hAnsi="宋体" w:cs="宋体"/>
      <w:kern w:val="0"/>
    </w:rPr>
  </w:style>
  <w:style w:type="paragraph" w:customStyle="1" w:styleId="264">
    <w:name w:val="样式5"/>
    <w:basedOn w:val="37"/>
    <w:qFormat/>
    <w:uiPriority w:val="0"/>
  </w:style>
  <w:style w:type="paragraph" w:customStyle="1" w:styleId="265">
    <w:name w:val="Char Char Char Char Char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66">
    <w:name w:val="标题4"/>
    <w:basedOn w:val="1"/>
    <w:qFormat/>
    <w:uiPriority w:val="0"/>
    <w:pPr>
      <w:jc w:val="center"/>
    </w:pPr>
    <w:rPr>
      <w:rFonts w:ascii="宋体" w:hAnsi="宋体"/>
      <w:b/>
      <w:bCs/>
      <w:sz w:val="32"/>
      <w:szCs w:val="32"/>
    </w:rPr>
  </w:style>
  <w:style w:type="paragraph" w:customStyle="1" w:styleId="26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12"/>
      <w:szCs w:val="12"/>
    </w:rPr>
  </w:style>
  <w:style w:type="paragraph" w:customStyle="1" w:styleId="26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6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6"/>
      <w:szCs w:val="16"/>
    </w:rPr>
  </w:style>
  <w:style w:type="paragraph" w:customStyle="1" w:styleId="270">
    <w:name w:val="xl4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Arial Unicode MS" w:hAnsi="Arial Unicode MS" w:eastAsia="Arial Unicode MS" w:cs="Arial Unicode MS"/>
      <w:kern w:val="0"/>
    </w:rPr>
  </w:style>
  <w:style w:type="paragraph" w:customStyle="1" w:styleId="271">
    <w:name w:val="xl1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272">
    <w:name w:val="样式12"/>
    <w:basedOn w:val="7"/>
    <w:qFormat/>
    <w:uiPriority w:val="0"/>
    <w:pPr>
      <w:spacing w:line="377" w:lineRule="auto"/>
      <w:jc w:val="left"/>
    </w:pPr>
    <w:rPr>
      <w:rFonts w:ascii="宋体-方正超大字符集" w:hAnsi="宋体-方正超大字符集" w:eastAsia="宋体-方正超大字符集"/>
      <w:szCs w:val="32"/>
    </w:rPr>
  </w:style>
  <w:style w:type="paragraph" w:customStyle="1" w:styleId="273">
    <w:name w:val="正文+四号+首行缩进"/>
    <w:basedOn w:val="52"/>
    <w:qFormat/>
    <w:uiPriority w:val="0"/>
    <w:pPr>
      <w:ind w:firstLine="420"/>
    </w:pPr>
    <w:rPr>
      <w:rFonts w:cs="Times New Roman"/>
      <w:sz w:val="28"/>
    </w:rPr>
  </w:style>
  <w:style w:type="paragraph" w:customStyle="1" w:styleId="274">
    <w:name w:val="font15"/>
    <w:basedOn w:val="1"/>
    <w:qFormat/>
    <w:uiPriority w:val="0"/>
    <w:pPr>
      <w:widowControl/>
      <w:spacing w:before="100" w:beforeAutospacing="1" w:after="100" w:afterAutospacing="1"/>
      <w:jc w:val="left"/>
    </w:pPr>
    <w:rPr>
      <w:rFonts w:eastAsia="Arial Unicode MS"/>
      <w:b/>
      <w:bCs/>
      <w:kern w:val="0"/>
      <w:sz w:val="36"/>
      <w:szCs w:val="36"/>
    </w:rPr>
  </w:style>
  <w:style w:type="paragraph" w:customStyle="1" w:styleId="275">
    <w:name w:val="无间隔1"/>
    <w:qFormat/>
    <w:uiPriority w:val="0"/>
    <w:pPr>
      <w:widowControl w:val="0"/>
      <w:jc w:val="center"/>
    </w:pPr>
    <w:rPr>
      <w:rFonts w:ascii="Times New Roman" w:hAnsi="Times New Roman" w:eastAsia="仿宋" w:cs="Times New Roman"/>
      <w:kern w:val="2"/>
      <w:sz w:val="21"/>
      <w:szCs w:val="24"/>
      <w:lang w:val="en-US" w:eastAsia="zh-CN" w:bidi="ar-SA"/>
    </w:rPr>
  </w:style>
  <w:style w:type="paragraph" w:customStyle="1" w:styleId="276">
    <w:name w:val="lm"/>
    <w:basedOn w:val="1"/>
    <w:qFormat/>
    <w:uiPriority w:val="0"/>
    <w:pPr>
      <w:widowControl/>
      <w:spacing w:before="100" w:beforeAutospacing="1" w:after="100" w:afterAutospacing="1"/>
      <w:jc w:val="left"/>
    </w:pPr>
    <w:rPr>
      <w:rFonts w:ascii="宋体" w:hAnsi="宋体" w:cs="宋体"/>
      <w:color w:val="000000"/>
      <w:kern w:val="0"/>
    </w:rPr>
  </w:style>
  <w:style w:type="paragraph" w:customStyle="1" w:styleId="277">
    <w:name w:val="aaaa"/>
    <w:basedOn w:val="1"/>
    <w:qFormat/>
    <w:uiPriority w:val="0"/>
    <w:pPr>
      <w:spacing w:line="560" w:lineRule="exact"/>
      <w:ind w:firstLine="560"/>
    </w:pPr>
    <w:rPr>
      <w:rFonts w:ascii="宋体" w:hAnsi="宋体" w:cs="宋体"/>
      <w:color w:val="000000"/>
      <w:sz w:val="28"/>
      <w:szCs w:val="20"/>
    </w:rPr>
  </w:style>
  <w:style w:type="paragraph" w:customStyle="1" w:styleId="27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279">
    <w:name w:val="xl7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eastAsia="Arial Unicode MS"/>
      <w:color w:val="000000"/>
      <w:kern w:val="0"/>
    </w:rPr>
  </w:style>
  <w:style w:type="paragraph" w:customStyle="1" w:styleId="280">
    <w:name w:val="样式 宋体 小四 首行缩进:  2 字符 行距: 1.5 倍行距1"/>
    <w:basedOn w:val="1"/>
    <w:qFormat/>
    <w:uiPriority w:val="0"/>
    <w:pPr>
      <w:ind w:firstLine="560"/>
    </w:pPr>
    <w:rPr>
      <w:rFonts w:ascii="宋体" w:hAnsi="宋体" w:cs="宋体"/>
      <w:sz w:val="28"/>
      <w:szCs w:val="24"/>
    </w:rPr>
  </w:style>
  <w:style w:type="paragraph" w:customStyle="1" w:styleId="281">
    <w:name w:val="Char1 Char Char Char Char Char Char Char Char Char"/>
    <w:basedOn w:val="1"/>
    <w:qFormat/>
    <w:uiPriority w:val="0"/>
    <w:pPr>
      <w:ind w:firstLine="200"/>
    </w:pPr>
    <w:rPr>
      <w:szCs w:val="20"/>
    </w:rPr>
  </w:style>
  <w:style w:type="paragraph" w:customStyle="1" w:styleId="28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rPr>
  </w:style>
  <w:style w:type="paragraph" w:customStyle="1" w:styleId="283">
    <w:name w:val="xl13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rPr>
  </w:style>
  <w:style w:type="paragraph" w:customStyle="1" w:styleId="284">
    <w:name w:val="font16"/>
    <w:basedOn w:val="1"/>
    <w:qFormat/>
    <w:uiPriority w:val="0"/>
    <w:pPr>
      <w:widowControl/>
      <w:spacing w:before="100" w:beforeAutospacing="1" w:after="100" w:afterAutospacing="1"/>
      <w:jc w:val="left"/>
    </w:pPr>
    <w:rPr>
      <w:rFonts w:eastAsia="Arial Unicode MS"/>
      <w:b/>
      <w:bCs/>
      <w:kern w:val="0"/>
      <w:sz w:val="36"/>
      <w:szCs w:val="36"/>
      <w:u w:val="double"/>
    </w:rPr>
  </w:style>
  <w:style w:type="paragraph" w:customStyle="1" w:styleId="285">
    <w:name w:val="font7"/>
    <w:basedOn w:val="1"/>
    <w:qFormat/>
    <w:uiPriority w:val="0"/>
    <w:pPr>
      <w:widowControl/>
      <w:spacing w:before="100" w:beforeAutospacing="1" w:after="100" w:afterAutospacing="1"/>
      <w:jc w:val="left"/>
    </w:pPr>
    <w:rPr>
      <w:rFonts w:eastAsia="Arial Unicode MS"/>
      <w:kern w:val="0"/>
      <w:sz w:val="36"/>
      <w:szCs w:val="36"/>
    </w:rPr>
  </w:style>
  <w:style w:type="paragraph" w:customStyle="1" w:styleId="286">
    <w:name w:val="xl40"/>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87">
    <w:name w:val="正文（使用）"/>
    <w:basedOn w:val="1"/>
    <w:qFormat/>
    <w:uiPriority w:val="0"/>
    <w:pPr>
      <w:tabs>
        <w:tab w:val="left" w:pos="4480"/>
        <w:tab w:val="left" w:pos="7680"/>
        <w:tab w:val="left" w:pos="7840"/>
        <w:tab w:val="left" w:pos="8160"/>
      </w:tabs>
      <w:adjustRightInd w:val="0"/>
      <w:snapToGrid w:val="0"/>
      <w:ind w:firstLine="538" w:firstLineChars="192"/>
      <w:jc w:val="left"/>
      <w:textAlignment w:val="center"/>
    </w:pPr>
    <w:rPr>
      <w:rFonts w:hAnsi="宋体"/>
      <w:kern w:val="0"/>
      <w:szCs w:val="28"/>
    </w:rPr>
  </w:style>
  <w:style w:type="paragraph" w:customStyle="1" w:styleId="288">
    <w:name w:val="样式 标题 2 + 行距: 单倍行距"/>
    <w:basedOn w:val="4"/>
    <w:qFormat/>
    <w:uiPriority w:val="0"/>
    <w:pPr>
      <w:spacing w:line="240" w:lineRule="auto"/>
      <w:ind w:firstLine="200"/>
    </w:pPr>
    <w:rPr>
      <w:rFonts w:ascii="Arial" w:hAnsi="Arial" w:eastAsia="宋体" w:cs="宋体"/>
      <w:szCs w:val="20"/>
    </w:rPr>
  </w:style>
  <w:style w:type="paragraph" w:customStyle="1" w:styleId="289">
    <w:name w:val="xl11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290">
    <w:name w:val="节标题1"/>
    <w:basedOn w:val="1"/>
    <w:qFormat/>
    <w:uiPriority w:val="0"/>
    <w:pPr>
      <w:spacing w:line="700" w:lineRule="exact"/>
      <w:outlineLvl w:val="2"/>
    </w:pPr>
    <w:rPr>
      <w:rFonts w:ascii="Arial" w:hAnsi="Arial" w:eastAsia="仿宋_GB2312"/>
      <w:b/>
      <w:szCs w:val="20"/>
    </w:rPr>
  </w:style>
  <w:style w:type="paragraph" w:customStyle="1" w:styleId="291">
    <w:name w:val="标题8"/>
    <w:basedOn w:val="1"/>
    <w:qFormat/>
    <w:uiPriority w:val="0"/>
    <w:pPr>
      <w:spacing w:line="300" w:lineRule="exact"/>
      <w:jc w:val="center"/>
    </w:pPr>
    <w:rPr>
      <w:rFonts w:ascii="宋体" w:hAnsi="宋体"/>
      <w:bCs/>
      <w:color w:val="000000"/>
      <w:kern w:val="0"/>
      <w:sz w:val="18"/>
      <w:szCs w:val="18"/>
    </w:rPr>
  </w:style>
  <w:style w:type="paragraph" w:customStyle="1" w:styleId="292">
    <w:name w:val="font8"/>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293">
    <w:name w:val="小节标题"/>
    <w:basedOn w:val="1"/>
    <w:next w:val="1"/>
    <w:qFormat/>
    <w:uiPriority w:val="0"/>
    <w:pPr>
      <w:widowControl/>
      <w:spacing w:line="351" w:lineRule="atLeast"/>
      <w:ind w:firstLine="419"/>
      <w:textAlignment w:val="baseline"/>
    </w:pPr>
    <w:rPr>
      <w:rFonts w:eastAsia="黑体"/>
      <w:b/>
      <w:color w:val="000000"/>
      <w:spacing w:val="28"/>
      <w:kern w:val="0"/>
    </w:rPr>
  </w:style>
  <w:style w:type="paragraph" w:customStyle="1" w:styleId="294">
    <w:name w:val="xl126"/>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295">
    <w:name w:val="0609"/>
    <w:basedOn w:val="15"/>
    <w:qFormat/>
    <w:uiPriority w:val="0"/>
    <w:pPr>
      <w:ind w:firstLine="200"/>
    </w:pPr>
    <w:rPr>
      <w:b/>
      <w:color w:val="auto"/>
      <w:szCs w:val="20"/>
    </w:rPr>
  </w:style>
  <w:style w:type="paragraph" w:customStyle="1" w:styleId="296">
    <w:name w:val="xl3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97">
    <w:name w:val="样式 标题 1标题 章总标题Heading 0Section HeadH1PIM 1h1l11level 1..."/>
    <w:basedOn w:val="3"/>
    <w:qFormat/>
    <w:uiPriority w:val="0"/>
    <w:pPr>
      <w:keepLines w:val="0"/>
      <w:spacing w:before="0" w:after="0" w:line="600" w:lineRule="exact"/>
      <w:ind w:firstLine="1940" w:firstLineChars="690"/>
      <w:jc w:val="center"/>
    </w:pPr>
    <w:rPr>
      <w:rFonts w:eastAsia="宋体" w:cs="宋体"/>
      <w:b w:val="0"/>
      <w:color w:val="000000"/>
      <w:kern w:val="2"/>
      <w:szCs w:val="20"/>
    </w:rPr>
  </w:style>
  <w:style w:type="paragraph" w:customStyle="1" w:styleId="29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rPr>
  </w:style>
  <w:style w:type="paragraph" w:customStyle="1" w:styleId="299">
    <w:name w:val="说明书正文"/>
    <w:basedOn w:val="1"/>
    <w:qFormat/>
    <w:uiPriority w:val="0"/>
    <w:pPr>
      <w:spacing w:line="520" w:lineRule="exact"/>
      <w:ind w:firstLine="200"/>
    </w:pPr>
    <w:rPr>
      <w:rFonts w:ascii="Trebuchet MS" w:hAnsi="Trebuchet MS" w:eastAsia="仿宋_GB2312"/>
    </w:rPr>
  </w:style>
  <w:style w:type="paragraph" w:customStyle="1" w:styleId="300">
    <w:name w:val="xl26"/>
    <w:basedOn w:val="1"/>
    <w:qFormat/>
    <w:uiPriority w:val="0"/>
    <w:pPr>
      <w:widowControl/>
      <w:pBdr>
        <w:bottom w:val="single" w:color="auto" w:sz="4" w:space="0"/>
        <w:right w:val="single" w:color="auto" w:sz="4" w:space="0"/>
      </w:pBdr>
      <w:spacing w:before="100" w:beforeAutospacing="1" w:after="100" w:afterAutospacing="1"/>
      <w:jc w:val="center"/>
    </w:pPr>
    <w:rPr>
      <w:rFonts w:ascii="Plotter" w:hAnsi="Plotter" w:eastAsia="Arial Unicode MS" w:cs="Arial Unicode MS"/>
      <w:kern w:val="0"/>
    </w:rPr>
  </w:style>
  <w:style w:type="paragraph" w:customStyle="1" w:styleId="30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rPr>
  </w:style>
  <w:style w:type="paragraph" w:customStyle="1" w:styleId="302">
    <w:name w:val="font10"/>
    <w:basedOn w:val="1"/>
    <w:qFormat/>
    <w:uiPriority w:val="0"/>
    <w:pPr>
      <w:widowControl/>
      <w:spacing w:before="100" w:beforeAutospacing="1" w:after="100" w:afterAutospacing="1"/>
      <w:jc w:val="left"/>
    </w:pPr>
    <w:rPr>
      <w:rFonts w:hint="eastAsia" w:ascii="宋体" w:hAnsi="宋体" w:cs="Arial Unicode MS"/>
      <w:b/>
      <w:bCs/>
      <w:color w:val="000000"/>
      <w:kern w:val="0"/>
      <w:sz w:val="18"/>
      <w:szCs w:val="18"/>
    </w:rPr>
  </w:style>
  <w:style w:type="paragraph" w:customStyle="1" w:styleId="303">
    <w:name w:val="xl12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rPr>
  </w:style>
  <w:style w:type="paragraph" w:customStyle="1" w:styleId="304">
    <w:name w:val="_Style 1"/>
    <w:qFormat/>
    <w:uiPriority w:val="1"/>
    <w:pPr>
      <w:widowControl w:val="0"/>
      <w:spacing w:line="36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05">
    <w:name w:val="样式 样式 样式 左侧:  9.26 厘米 + 居中 + 两端对齐"/>
    <w:basedOn w:val="306"/>
    <w:qFormat/>
    <w:uiPriority w:val="0"/>
    <w:pPr>
      <w:jc w:val="both"/>
    </w:pPr>
  </w:style>
  <w:style w:type="paragraph" w:customStyle="1" w:styleId="306">
    <w:name w:val="样式 样式 左侧:  9.26 厘米 + 居中"/>
    <w:next w:val="1"/>
    <w:qFormat/>
    <w:uiPriority w:val="0"/>
    <w:pPr>
      <w:jc w:val="center"/>
    </w:pPr>
    <w:rPr>
      <w:rFonts w:ascii="Times New Roman" w:hAnsi="Times New Roman" w:eastAsia="宋体" w:cs="宋体"/>
      <w:kern w:val="2"/>
      <w:sz w:val="21"/>
      <w:lang w:val="en-US" w:eastAsia="zh-CN" w:bidi="ar-SA"/>
    </w:rPr>
  </w:style>
  <w:style w:type="paragraph" w:customStyle="1" w:styleId="307">
    <w:name w:val="font13"/>
    <w:basedOn w:val="1"/>
    <w:qFormat/>
    <w:uiPriority w:val="0"/>
    <w:pPr>
      <w:widowControl/>
      <w:spacing w:before="100" w:beforeAutospacing="1" w:after="100" w:afterAutospacing="1"/>
      <w:jc w:val="left"/>
    </w:pPr>
    <w:rPr>
      <w:rFonts w:eastAsia="Arial Unicode MS"/>
      <w:kern w:val="0"/>
    </w:rPr>
  </w:style>
  <w:style w:type="paragraph" w:customStyle="1" w:styleId="30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rPr>
  </w:style>
  <w:style w:type="paragraph" w:customStyle="1" w:styleId="309">
    <w:name w:val="xl22"/>
    <w:basedOn w:val="1"/>
    <w:qFormat/>
    <w:uiPriority w:val="0"/>
    <w:pPr>
      <w:widowControl/>
      <w:spacing w:before="100" w:beforeAutospacing="1" w:after="100" w:afterAutospacing="1"/>
      <w:jc w:val="center"/>
    </w:pPr>
    <w:rPr>
      <w:b/>
      <w:bCs/>
      <w:kern w:val="0"/>
      <w:szCs w:val="28"/>
    </w:rPr>
  </w:style>
  <w:style w:type="paragraph" w:customStyle="1" w:styleId="31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0"/>
      <w:szCs w:val="20"/>
    </w:rPr>
  </w:style>
  <w:style w:type="paragraph" w:customStyle="1" w:styleId="311">
    <w:name w:val="Char Char Char Char Char Char1 Char Char Char Char"/>
    <w:basedOn w:val="1"/>
    <w:semiHidden/>
    <w:qFormat/>
    <w:uiPriority w:val="0"/>
  </w:style>
  <w:style w:type="paragraph" w:customStyle="1" w:styleId="312">
    <w:name w:val="样式 节标题 + 黑色 段前: 0.5 行 段后: 0.5 行 行距: 单倍行距"/>
    <w:basedOn w:val="1"/>
    <w:qFormat/>
    <w:uiPriority w:val="0"/>
    <w:pPr>
      <w:tabs>
        <w:tab w:val="left" w:pos="5327"/>
        <w:tab w:val="left" w:pos="6326"/>
        <w:tab w:val="left" w:pos="7230"/>
        <w:tab w:val="left" w:pos="9301"/>
      </w:tabs>
      <w:spacing w:beforeLines="50" w:afterLines="50" w:line="500" w:lineRule="exact"/>
      <w:ind w:firstLine="560"/>
      <w:jc w:val="left"/>
      <w:outlineLvl w:val="1"/>
    </w:pPr>
    <w:rPr>
      <w:rFonts w:ascii="仿宋_GB2312" w:hAnsi="Arial Narrow" w:eastAsia="华文中宋"/>
      <w:b/>
      <w:bCs/>
      <w:kern w:val="10"/>
      <w:sz w:val="32"/>
      <w:szCs w:val="32"/>
    </w:rPr>
  </w:style>
  <w:style w:type="paragraph" w:customStyle="1" w:styleId="313">
    <w:name w:val="样式 标题 1 + 宋体 小二 居中 段前: 0.5 行 段后: 9.85 磅 行距: 1.5 倍行距"/>
    <w:basedOn w:val="3"/>
    <w:qFormat/>
    <w:uiPriority w:val="0"/>
    <w:pPr>
      <w:spacing w:beforeLines="50" w:after="197" w:line="360" w:lineRule="auto"/>
      <w:jc w:val="center"/>
    </w:pPr>
    <w:rPr>
      <w:rFonts w:ascii="宋体" w:hAnsi="宋体" w:eastAsia="宋体" w:cs="宋体"/>
      <w:sz w:val="32"/>
      <w:szCs w:val="20"/>
    </w:rPr>
  </w:style>
  <w:style w:type="paragraph" w:customStyle="1" w:styleId="314">
    <w:name w:val="xl8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rPr>
  </w:style>
  <w:style w:type="paragraph" w:customStyle="1" w:styleId="315">
    <w:name w:val="Char Char Char Char Char Char Char Char Char Char"/>
    <w:basedOn w:val="1"/>
    <w:qFormat/>
    <w:uiPriority w:val="0"/>
    <w:pPr>
      <w:widowControl/>
      <w:spacing w:after="160" w:line="240" w:lineRule="exact"/>
      <w:jc w:val="left"/>
    </w:pPr>
    <w:rPr>
      <w:szCs w:val="20"/>
    </w:rPr>
  </w:style>
  <w:style w:type="paragraph" w:customStyle="1" w:styleId="316">
    <w:name w:val="样式 标题 2 + 仿宋_GB2312"/>
    <w:basedOn w:val="4"/>
    <w:qFormat/>
    <w:uiPriority w:val="0"/>
    <w:pPr>
      <w:ind w:firstLine="630" w:firstLineChars="196"/>
    </w:pPr>
    <w:rPr>
      <w:rFonts w:ascii="仿宋_GB2312" w:hAnsi="Arial" w:eastAsia="仿宋_GB2312" w:cs="宋体"/>
      <w:color w:val="FF0000"/>
      <w:kern w:val="0"/>
      <w:szCs w:val="20"/>
    </w:rPr>
  </w:style>
  <w:style w:type="paragraph" w:customStyle="1" w:styleId="317">
    <w:name w:val="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318">
    <w:name w:val="样式 宋体 行距: 固定值 24 磅"/>
    <w:basedOn w:val="1"/>
    <w:qFormat/>
    <w:uiPriority w:val="0"/>
    <w:pPr>
      <w:spacing w:line="480" w:lineRule="exact"/>
      <w:ind w:firstLine="200"/>
    </w:pPr>
    <w:rPr>
      <w:rFonts w:ascii="宋体" w:hAnsi="宋体" w:cs="宋体"/>
      <w:kern w:val="0"/>
      <w:szCs w:val="20"/>
    </w:rPr>
  </w:style>
  <w:style w:type="paragraph" w:customStyle="1" w:styleId="319">
    <w:name w:val="正文A"/>
    <w:basedOn w:val="1"/>
    <w:qFormat/>
    <w:uiPriority w:val="0"/>
    <w:pPr>
      <w:ind w:firstLine="200"/>
    </w:pPr>
    <w:rPr>
      <w:rFonts w:cs="宋体"/>
      <w:color w:val="000000"/>
      <w:szCs w:val="20"/>
    </w:rPr>
  </w:style>
  <w:style w:type="paragraph" w:customStyle="1" w:styleId="320">
    <w:name w:val="10"/>
    <w:basedOn w:val="1"/>
    <w:qFormat/>
    <w:uiPriority w:val="0"/>
    <w:rPr>
      <w:rFonts w:ascii="Calibri" w:hAnsi="Calibri"/>
      <w:szCs w:val="24"/>
    </w:rPr>
  </w:style>
  <w:style w:type="paragraph" w:customStyle="1" w:styleId="321">
    <w:name w:val="样式 正文1 + 首行缩进:  2 字符"/>
    <w:basedOn w:val="1"/>
    <w:qFormat/>
    <w:uiPriority w:val="0"/>
    <w:pPr>
      <w:ind w:firstLine="200"/>
    </w:pPr>
    <w:rPr>
      <w:rFonts w:ascii="宋体"/>
    </w:rPr>
  </w:style>
  <w:style w:type="paragraph" w:customStyle="1" w:styleId="322">
    <w:name w:val="样式 (西文) 宋体 首行缩进:  2 字符"/>
    <w:basedOn w:val="1"/>
    <w:qFormat/>
    <w:uiPriority w:val="0"/>
    <w:pPr>
      <w:tabs>
        <w:tab w:val="left" w:pos="5327"/>
        <w:tab w:val="left" w:pos="6326"/>
        <w:tab w:val="left" w:pos="7230"/>
        <w:tab w:val="left" w:pos="9301"/>
      </w:tabs>
      <w:spacing w:line="500" w:lineRule="exact"/>
      <w:ind w:firstLine="560"/>
    </w:pPr>
    <w:rPr>
      <w:rFonts w:eastAsia="仿宋_GB2312" w:cs="宋体"/>
      <w:szCs w:val="28"/>
    </w:rPr>
  </w:style>
  <w:style w:type="paragraph" w:customStyle="1" w:styleId="3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color w:val="000000"/>
      <w:kern w:val="0"/>
    </w:rPr>
  </w:style>
  <w:style w:type="paragraph" w:customStyle="1" w:styleId="32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325">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rPr>
  </w:style>
  <w:style w:type="paragraph" w:customStyle="1" w:styleId="326">
    <w:name w:val="正文+10"/>
    <w:basedOn w:val="52"/>
    <w:qFormat/>
    <w:uiPriority w:val="0"/>
    <w:pPr>
      <w:jc w:val="center"/>
    </w:pPr>
    <w:rPr>
      <w:sz w:val="20"/>
      <w:szCs w:val="20"/>
    </w:rPr>
  </w:style>
  <w:style w:type="paragraph" w:customStyle="1" w:styleId="327">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328">
    <w:name w:val="xl37"/>
    <w:basedOn w:val="1"/>
    <w:qFormat/>
    <w:uiPriority w:val="0"/>
    <w:pPr>
      <w:widowControl/>
      <w:pBdr>
        <w:top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29">
    <w:name w:val="xl10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eastAsia="Arial Unicode MS"/>
      <w:kern w:val="0"/>
    </w:rPr>
  </w:style>
  <w:style w:type="paragraph" w:customStyle="1" w:styleId="330">
    <w:name w:val="xl36"/>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31">
    <w:name w:val="xl27"/>
    <w:basedOn w:val="1"/>
    <w:qFormat/>
    <w:uiPriority w:val="0"/>
    <w:pPr>
      <w:widowControl/>
      <w:spacing w:before="100" w:beforeAutospacing="1" w:after="100" w:afterAutospacing="1"/>
      <w:jc w:val="left"/>
    </w:pPr>
    <w:rPr>
      <w:rFonts w:ascii="Arial Unicode MS" w:hAnsi="Arial Unicode MS" w:eastAsia="Arial Unicode MS" w:cs="Arial Unicode MS"/>
      <w:kern w:val="0"/>
      <w:sz w:val="16"/>
      <w:szCs w:val="16"/>
    </w:rPr>
  </w:style>
  <w:style w:type="paragraph" w:customStyle="1" w:styleId="332">
    <w:name w:val="样式 章标题 + 黑色 段前: 0.5 行 段后: 0.5 行 行距: 单倍行距"/>
    <w:basedOn w:val="1"/>
    <w:qFormat/>
    <w:uiPriority w:val="0"/>
    <w:pPr>
      <w:tabs>
        <w:tab w:val="left" w:pos="5327"/>
        <w:tab w:val="left" w:pos="6326"/>
        <w:tab w:val="left" w:pos="7230"/>
        <w:tab w:val="left" w:pos="9301"/>
      </w:tabs>
      <w:spacing w:beforeLines="50" w:afterLines="50" w:line="600" w:lineRule="exact"/>
      <w:jc w:val="left"/>
      <w:outlineLvl w:val="0"/>
    </w:pPr>
    <w:rPr>
      <w:rFonts w:ascii="Arial" w:hAnsi="Arial"/>
      <w:b/>
      <w:bCs/>
      <w:kern w:val="10"/>
      <w:sz w:val="36"/>
      <w:szCs w:val="20"/>
    </w:rPr>
  </w:style>
  <w:style w:type="paragraph" w:customStyle="1" w:styleId="333">
    <w:name w:val="xl96"/>
    <w:basedOn w:val="1"/>
    <w:qFormat/>
    <w:uiPriority w:val="0"/>
    <w:pPr>
      <w:widowControl/>
      <w:spacing w:before="100" w:beforeAutospacing="1" w:after="100" w:afterAutospacing="1"/>
      <w:jc w:val="left"/>
    </w:pPr>
    <w:rPr>
      <w:rFonts w:ascii="Arial Unicode MS" w:hAnsi="Arial Unicode MS" w:eastAsia="Arial Unicode MS" w:cs="Arial Unicode MS"/>
      <w:kern w:val="0"/>
      <w:sz w:val="32"/>
      <w:szCs w:val="32"/>
    </w:rPr>
  </w:style>
  <w:style w:type="paragraph" w:customStyle="1" w:styleId="334">
    <w:name w:val="liurenlu"/>
    <w:basedOn w:val="38"/>
    <w:qFormat/>
    <w:uiPriority w:val="0"/>
    <w:pPr>
      <w:keepNext/>
      <w:framePr w:hSpace="0" w:vAnchor="margin" w:hAnchor="text" w:xAlign="left" w:yAlign="top"/>
      <w:tabs>
        <w:tab w:val="right" w:leader="dot" w:pos="9061"/>
        <w:tab w:val="clear" w:pos="9345"/>
      </w:tabs>
      <w:autoSpaceDE/>
      <w:autoSpaceDN/>
      <w:adjustRightInd/>
      <w:spacing w:line="640" w:lineRule="exact"/>
      <w:ind w:firstLine="560"/>
    </w:pPr>
    <w:rPr>
      <w:rFonts w:ascii="Times New Roman"/>
      <w:bCs/>
      <w:sz w:val="28"/>
      <w:szCs w:val="28"/>
    </w:rPr>
  </w:style>
  <w:style w:type="paragraph" w:customStyle="1" w:styleId="335">
    <w:name w:val="xl10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rPr>
  </w:style>
  <w:style w:type="paragraph" w:customStyle="1" w:styleId="336">
    <w:name w:val="样式17"/>
    <w:basedOn w:val="1"/>
    <w:next w:val="47"/>
    <w:qFormat/>
    <w:uiPriority w:val="0"/>
    <w:pPr>
      <w:jc w:val="center"/>
    </w:pPr>
    <w:rPr>
      <w:rFonts w:ascii="仿宋_GB2312" w:eastAsia="仿宋_GB2312"/>
      <w:b/>
      <w:sz w:val="30"/>
      <w:szCs w:val="30"/>
    </w:rPr>
  </w:style>
  <w:style w:type="paragraph" w:customStyle="1" w:styleId="337">
    <w:name w:val="Char Char Char Char Char Char Char"/>
    <w:basedOn w:val="1"/>
    <w:qFormat/>
    <w:uiPriority w:val="0"/>
  </w:style>
  <w:style w:type="paragraph" w:customStyle="1" w:styleId="338">
    <w:name w:val="xl1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339">
    <w:name w:val="xl73"/>
    <w:basedOn w:val="1"/>
    <w:qFormat/>
    <w:uiPriority w:val="0"/>
    <w:pPr>
      <w:widowControl/>
      <w:spacing w:before="100" w:beforeAutospacing="1" w:after="100" w:afterAutospacing="1"/>
      <w:jc w:val="left"/>
    </w:pPr>
    <w:rPr>
      <w:rFonts w:eastAsia="Arial Unicode MS"/>
      <w:kern w:val="0"/>
      <w:sz w:val="36"/>
      <w:szCs w:val="36"/>
    </w:rPr>
  </w:style>
  <w:style w:type="paragraph" w:customStyle="1" w:styleId="340">
    <w:name w:val="xl9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Arial Unicode MS" w:hAnsi="Arial Unicode MS" w:eastAsia="Arial Unicode MS" w:cs="Arial Unicode MS"/>
      <w:color w:val="000000"/>
      <w:kern w:val="0"/>
    </w:rPr>
  </w:style>
  <w:style w:type="paragraph" w:customStyle="1" w:styleId="341">
    <w:name w:val="样式29"/>
    <w:basedOn w:val="25"/>
    <w:next w:val="342"/>
    <w:qFormat/>
    <w:uiPriority w:val="0"/>
    <w:pPr>
      <w:spacing w:after="0"/>
      <w:ind w:left="0" w:leftChars="0" w:firstLine="0" w:firstLineChars="0"/>
      <w:jc w:val="center"/>
    </w:pPr>
    <w:rPr>
      <w:rFonts w:ascii="仿宋_GB2312" w:eastAsia="仿宋_GB2312"/>
      <w:b/>
      <w:sz w:val="30"/>
      <w:szCs w:val="30"/>
    </w:rPr>
  </w:style>
  <w:style w:type="paragraph" w:customStyle="1" w:styleId="342">
    <w:name w:val="样式2"/>
    <w:basedOn w:val="37"/>
    <w:qFormat/>
    <w:uiPriority w:val="0"/>
    <w:pPr>
      <w:pBdr>
        <w:bottom w:val="single" w:color="auto" w:sz="4" w:space="1"/>
      </w:pBdr>
      <w:jc w:val="both"/>
    </w:pPr>
    <w:rPr>
      <w:rFonts w:ascii="仿宋_GB2312" w:eastAsia="仿宋_GB2312"/>
      <w:i/>
      <w:sz w:val="24"/>
      <w:szCs w:val="24"/>
    </w:rPr>
  </w:style>
  <w:style w:type="paragraph" w:customStyle="1" w:styleId="343">
    <w:name w:val="xl9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color w:val="000000"/>
      <w:kern w:val="0"/>
    </w:rPr>
  </w:style>
  <w:style w:type="paragraph" w:customStyle="1" w:styleId="344">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345">
    <w:name w:val="xl38"/>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46">
    <w:name w:val="xl1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eastAsia="Arial Unicode MS"/>
      <w:kern w:val="0"/>
    </w:rPr>
  </w:style>
  <w:style w:type="paragraph" w:customStyle="1" w:styleId="347">
    <w:name w:val="xl6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348">
    <w:name w:val="font9"/>
    <w:basedOn w:val="1"/>
    <w:qFormat/>
    <w:uiPriority w:val="0"/>
    <w:pPr>
      <w:widowControl/>
      <w:spacing w:before="100" w:beforeAutospacing="1" w:after="100" w:afterAutospacing="1"/>
      <w:jc w:val="left"/>
    </w:pPr>
    <w:rPr>
      <w:rFonts w:hint="eastAsia" w:ascii="宋体" w:hAnsi="宋体" w:cs="Arial Unicode MS"/>
      <w:color w:val="000000"/>
      <w:kern w:val="0"/>
      <w:sz w:val="18"/>
      <w:szCs w:val="18"/>
    </w:rPr>
  </w:style>
  <w:style w:type="paragraph" w:customStyle="1" w:styleId="349">
    <w:name w:val="xl13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35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rPr>
  </w:style>
  <w:style w:type="paragraph" w:customStyle="1" w:styleId="351">
    <w:name w:val="样式 标题 4 + 宋体"/>
    <w:basedOn w:val="6"/>
    <w:qFormat/>
    <w:uiPriority w:val="0"/>
    <w:pPr>
      <w:keepNext w:val="0"/>
      <w:keepLines w:val="0"/>
      <w:spacing w:before="0" w:after="0" w:line="240" w:lineRule="auto"/>
      <w:jc w:val="center"/>
      <w:outlineLvl w:val="9"/>
    </w:pPr>
    <w:rPr>
      <w:rFonts w:ascii="宋体" w:hAnsi="宋体"/>
      <w:sz w:val="30"/>
      <w:szCs w:val="24"/>
    </w:rPr>
  </w:style>
  <w:style w:type="paragraph" w:customStyle="1" w:styleId="352">
    <w:name w:val="标题5"/>
    <w:basedOn w:val="31"/>
    <w:qFormat/>
    <w:uiPriority w:val="0"/>
    <w:pPr>
      <w:ind w:firstLine="560"/>
    </w:pPr>
  </w:style>
  <w:style w:type="paragraph" w:customStyle="1" w:styleId="353">
    <w:name w:val="Char1 Char Char Char Char Char Char2"/>
    <w:basedOn w:val="1"/>
    <w:qFormat/>
    <w:uiPriority w:val="0"/>
    <w:pPr>
      <w:ind w:firstLine="200"/>
    </w:pPr>
    <w:rPr>
      <w:rFonts w:ascii="宋体" w:hAnsi="宋体" w:cs="宋体"/>
    </w:rPr>
  </w:style>
  <w:style w:type="paragraph" w:customStyle="1" w:styleId="354">
    <w:name w:val="xl8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color w:val="000000"/>
      <w:kern w:val="0"/>
    </w:rPr>
  </w:style>
  <w:style w:type="paragraph" w:customStyle="1" w:styleId="355">
    <w:name w:val="Char Char9 Char Char Char Char Char Char"/>
    <w:basedOn w:val="1"/>
    <w:qFormat/>
    <w:uiPriority w:val="0"/>
  </w:style>
  <w:style w:type="paragraph" w:customStyle="1" w:styleId="356">
    <w:name w:val="xl7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Arial Unicode MS" w:hAnsi="Arial Unicode MS" w:eastAsia="Arial Unicode MS" w:cs="Arial Unicode MS"/>
      <w:kern w:val="0"/>
    </w:rPr>
  </w:style>
  <w:style w:type="paragraph" w:customStyle="1" w:styleId="357">
    <w:name w:val="节标题2"/>
    <w:basedOn w:val="1"/>
    <w:qFormat/>
    <w:uiPriority w:val="0"/>
    <w:pPr>
      <w:spacing w:after="156" w:line="500" w:lineRule="exact"/>
      <w:ind w:left="140" w:firstLine="561"/>
      <w:outlineLvl w:val="3"/>
    </w:pPr>
    <w:rPr>
      <w:rFonts w:ascii="仿宋_GB2312" w:hAnsi="Arial Narrow" w:eastAsia="华文中宋"/>
      <w:b/>
      <w:szCs w:val="28"/>
    </w:rPr>
  </w:style>
  <w:style w:type="paragraph" w:customStyle="1" w:styleId="35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color w:val="000000"/>
      <w:kern w:val="0"/>
    </w:rPr>
  </w:style>
  <w:style w:type="paragraph" w:customStyle="1" w:styleId="359">
    <w:name w:val="一"/>
    <w:basedOn w:val="1"/>
    <w:qFormat/>
    <w:uiPriority w:val="0"/>
    <w:pPr>
      <w:tabs>
        <w:tab w:val="left" w:pos="0"/>
      </w:tabs>
    </w:pPr>
    <w:rPr>
      <w:sz w:val="30"/>
      <w:szCs w:val="20"/>
    </w:rPr>
  </w:style>
  <w:style w:type="paragraph" w:customStyle="1" w:styleId="360">
    <w:name w:val="Char1 Char Char Char Char Char Char1"/>
    <w:basedOn w:val="1"/>
    <w:qFormat/>
    <w:uiPriority w:val="0"/>
    <w:pPr>
      <w:ind w:firstLine="200"/>
    </w:pPr>
    <w:rPr>
      <w:rFonts w:ascii="宋体" w:hAnsi="宋体" w:cs="宋体"/>
    </w:rPr>
  </w:style>
  <w:style w:type="paragraph" w:customStyle="1" w:styleId="361">
    <w:name w:val="Char4 Char Char Char"/>
    <w:basedOn w:val="1"/>
    <w:semiHidden/>
    <w:qFormat/>
    <w:uiPriority w:val="0"/>
    <w:pPr>
      <w:snapToGrid w:val="0"/>
      <w:ind w:firstLine="200"/>
    </w:pPr>
    <w:rPr>
      <w:rFonts w:hAnsi="宋体" w:cs="宋体"/>
      <w:szCs w:val="26"/>
    </w:rPr>
  </w:style>
  <w:style w:type="paragraph" w:customStyle="1" w:styleId="362">
    <w:name w:val="正文1 Char Char Char Char Char Char Char Char Char Char"/>
    <w:basedOn w:val="1"/>
    <w:qFormat/>
    <w:uiPriority w:val="0"/>
    <w:pPr>
      <w:tabs>
        <w:tab w:val="left" w:pos="5327"/>
        <w:tab w:val="left" w:pos="6326"/>
        <w:tab w:val="left" w:pos="7230"/>
        <w:tab w:val="left" w:pos="9301"/>
      </w:tabs>
      <w:autoSpaceDE w:val="0"/>
      <w:autoSpaceDN w:val="0"/>
      <w:adjustRightInd w:val="0"/>
      <w:snapToGrid w:val="0"/>
      <w:spacing w:line="500" w:lineRule="exact"/>
      <w:ind w:firstLine="200"/>
      <w:jc w:val="left"/>
    </w:pPr>
    <w:rPr>
      <w:rFonts w:ascii="仿宋_GB2312" w:hAnsi="Arial Narrow" w:eastAsia="仿宋_GB2312"/>
      <w:color w:val="000000"/>
      <w:kern w:val="10"/>
      <w:szCs w:val="28"/>
    </w:rPr>
  </w:style>
  <w:style w:type="paragraph" w:customStyle="1" w:styleId="363">
    <w:name w:val="xl12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364">
    <w:name w:val="（一）"/>
    <w:basedOn w:val="1"/>
    <w:qFormat/>
    <w:uiPriority w:val="0"/>
    <w:pPr>
      <w:tabs>
        <w:tab w:val="left" w:pos="360"/>
      </w:tabs>
      <w:ind w:left="360"/>
    </w:pPr>
  </w:style>
  <w:style w:type="paragraph" w:customStyle="1" w:styleId="36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rPr>
  </w:style>
  <w:style w:type="paragraph" w:customStyle="1" w:styleId="366">
    <w:name w:val="xl4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Arial Unicode MS" w:hAnsi="Arial Unicode MS" w:eastAsia="Arial Unicode MS" w:cs="Arial Unicode MS"/>
      <w:kern w:val="0"/>
    </w:rPr>
  </w:style>
  <w:style w:type="paragraph" w:customStyle="1" w:styleId="367">
    <w:name w:val="样式 首行缩进:  2 字符1"/>
    <w:basedOn w:val="1"/>
    <w:qFormat/>
    <w:uiPriority w:val="0"/>
    <w:pPr>
      <w:ind w:firstLine="200"/>
    </w:pPr>
    <w:rPr>
      <w:rFonts w:cs="宋体"/>
      <w:szCs w:val="20"/>
    </w:rPr>
  </w:style>
  <w:style w:type="paragraph" w:customStyle="1" w:styleId="368">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369">
    <w:name w:val="xl6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rPr>
  </w:style>
  <w:style w:type="paragraph" w:customStyle="1" w:styleId="370">
    <w:name w:val="xl130"/>
    <w:basedOn w:val="1"/>
    <w:qFormat/>
    <w:uiPriority w:val="0"/>
    <w:pPr>
      <w:widowControl/>
      <w:spacing w:before="100" w:beforeAutospacing="1" w:after="100" w:afterAutospacing="1"/>
      <w:jc w:val="left"/>
    </w:pPr>
    <w:rPr>
      <w:rFonts w:eastAsia="Arial Unicode MS"/>
      <w:kern w:val="0"/>
    </w:rPr>
  </w:style>
  <w:style w:type="paragraph" w:customStyle="1" w:styleId="371">
    <w:name w:val="样式 一、 + 四号"/>
    <w:basedOn w:val="1"/>
    <w:qFormat/>
    <w:uiPriority w:val="0"/>
    <w:pPr>
      <w:tabs>
        <w:tab w:val="left" w:pos="5205"/>
      </w:tabs>
      <w:autoSpaceDE w:val="0"/>
      <w:autoSpaceDN w:val="0"/>
      <w:adjustRightInd w:val="0"/>
      <w:spacing w:line="580" w:lineRule="exact"/>
      <w:ind w:firstLine="560"/>
    </w:pPr>
    <w:rPr>
      <w:szCs w:val="28"/>
      <w:lang w:val="zh-CN"/>
    </w:rPr>
  </w:style>
  <w:style w:type="paragraph" w:customStyle="1" w:styleId="37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rPr>
  </w:style>
  <w:style w:type="paragraph" w:customStyle="1" w:styleId="373">
    <w:name w:val="样式 首行缩进:  2 字符 紧缩量  0.2 磅 行距: 1.5 倍行距"/>
    <w:basedOn w:val="1"/>
    <w:qFormat/>
    <w:uiPriority w:val="0"/>
    <w:pPr>
      <w:ind w:firstLine="544"/>
    </w:pPr>
    <w:rPr>
      <w:rFonts w:cs="宋体"/>
      <w:color w:val="000000"/>
      <w:szCs w:val="20"/>
    </w:rPr>
  </w:style>
  <w:style w:type="paragraph" w:customStyle="1" w:styleId="374">
    <w:name w:val="xl25"/>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375">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eastAsia="Arial Unicode MS"/>
      <w:kern w:val="0"/>
      <w:sz w:val="20"/>
      <w:szCs w:val="20"/>
    </w:rPr>
  </w:style>
  <w:style w:type="paragraph" w:customStyle="1" w:styleId="376">
    <w:name w:val="Char22"/>
    <w:basedOn w:val="1"/>
    <w:qFormat/>
    <w:uiPriority w:val="0"/>
    <w:rPr>
      <w:szCs w:val="20"/>
    </w:rPr>
  </w:style>
  <w:style w:type="paragraph" w:customStyle="1" w:styleId="377">
    <w:name w:val="Char21"/>
    <w:basedOn w:val="1"/>
    <w:qFormat/>
    <w:uiPriority w:val="0"/>
    <w:rPr>
      <w:szCs w:val="20"/>
    </w:rPr>
  </w:style>
  <w:style w:type="paragraph" w:customStyle="1" w:styleId="378">
    <w:name w:val="font18"/>
    <w:basedOn w:val="1"/>
    <w:qFormat/>
    <w:uiPriority w:val="0"/>
    <w:pPr>
      <w:widowControl/>
      <w:spacing w:before="100" w:beforeAutospacing="1" w:after="100" w:afterAutospacing="1"/>
      <w:jc w:val="left"/>
    </w:pPr>
    <w:rPr>
      <w:rFonts w:hint="eastAsia" w:ascii="宋体" w:hAnsi="宋体" w:cs="Arial Unicode MS"/>
      <w:kern w:val="0"/>
      <w:sz w:val="36"/>
      <w:szCs w:val="36"/>
    </w:rPr>
  </w:style>
  <w:style w:type="paragraph" w:customStyle="1" w:styleId="379">
    <w:name w:val="font6"/>
    <w:basedOn w:val="1"/>
    <w:qFormat/>
    <w:uiPriority w:val="0"/>
    <w:pPr>
      <w:widowControl/>
      <w:spacing w:before="100" w:beforeAutospacing="1" w:after="100" w:afterAutospacing="1"/>
      <w:jc w:val="left"/>
    </w:pPr>
    <w:rPr>
      <w:rFonts w:hint="eastAsia" w:ascii="黑体" w:hAnsi="Arial Unicode MS" w:eastAsia="黑体" w:cs="Arial Unicode MS"/>
      <w:kern w:val="0"/>
      <w:sz w:val="36"/>
      <w:szCs w:val="36"/>
    </w:rPr>
  </w:style>
  <w:style w:type="paragraph" w:customStyle="1" w:styleId="38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rPr>
  </w:style>
  <w:style w:type="paragraph" w:customStyle="1" w:styleId="381">
    <w:name w:val="xl8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rPr>
  </w:style>
  <w:style w:type="paragraph" w:customStyle="1" w:styleId="382">
    <w:name w:val="样式 样式 宋体 首行缩进:  2 字符 + 首行缩进:  2 字符"/>
    <w:basedOn w:val="1"/>
    <w:qFormat/>
    <w:uiPriority w:val="0"/>
    <w:pPr>
      <w:ind w:firstLine="560"/>
    </w:pPr>
    <w:rPr>
      <w:kern w:val="0"/>
      <w:szCs w:val="28"/>
    </w:rPr>
  </w:style>
  <w:style w:type="paragraph" w:customStyle="1" w:styleId="383">
    <w:name w:val="font14"/>
    <w:basedOn w:val="1"/>
    <w:qFormat/>
    <w:uiPriority w:val="0"/>
    <w:pPr>
      <w:widowControl/>
      <w:spacing w:before="100" w:beforeAutospacing="1" w:after="100" w:afterAutospacing="1"/>
      <w:jc w:val="left"/>
    </w:pPr>
    <w:rPr>
      <w:rFonts w:eastAsia="Arial Unicode MS"/>
      <w:b/>
      <w:bCs/>
      <w:kern w:val="0"/>
      <w:sz w:val="36"/>
      <w:szCs w:val="36"/>
      <w:u w:val="double"/>
    </w:rPr>
  </w:style>
  <w:style w:type="paragraph" w:customStyle="1" w:styleId="384">
    <w:name w:val="！WBL4图表内容"/>
    <w:basedOn w:val="1"/>
    <w:qFormat/>
    <w:uiPriority w:val="0"/>
    <w:pPr>
      <w:widowControl/>
      <w:jc w:val="center"/>
      <w:textAlignment w:val="center"/>
    </w:pPr>
    <w:rPr>
      <w:rFonts w:cs="宋体"/>
      <w:color w:val="000000"/>
      <w:kern w:val="0"/>
    </w:rPr>
  </w:style>
  <w:style w:type="paragraph" w:customStyle="1" w:styleId="38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rPr>
  </w:style>
  <w:style w:type="paragraph" w:customStyle="1" w:styleId="386">
    <w:name w:val="xl10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eastAsia="Arial Unicode MS"/>
      <w:color w:val="000000"/>
      <w:kern w:val="0"/>
    </w:rPr>
  </w:style>
  <w:style w:type="paragraph" w:customStyle="1" w:styleId="387">
    <w:name w:val="表格文字A"/>
    <w:basedOn w:val="319"/>
    <w:qFormat/>
    <w:uiPriority w:val="0"/>
    <w:pPr>
      <w:spacing w:line="240" w:lineRule="auto"/>
      <w:ind w:firstLine="0" w:firstLineChars="0"/>
      <w:jc w:val="center"/>
    </w:pPr>
  </w:style>
  <w:style w:type="paragraph" w:customStyle="1" w:styleId="388">
    <w:name w:val="xl6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389">
    <w:name w:val="Char6"/>
    <w:basedOn w:val="1"/>
    <w:qFormat/>
    <w:uiPriority w:val="0"/>
    <w:pPr>
      <w:widowControl/>
      <w:spacing w:line="400" w:lineRule="exact"/>
      <w:jc w:val="center"/>
    </w:pPr>
    <w:rPr>
      <w:rFonts w:ascii="Verdana" w:hAnsi="Verdana"/>
      <w:kern w:val="0"/>
      <w:szCs w:val="20"/>
      <w:lang w:eastAsia="en-US"/>
    </w:rPr>
  </w:style>
  <w:style w:type="paragraph" w:customStyle="1" w:styleId="390">
    <w:name w:val="正文文本 31"/>
    <w:basedOn w:val="1"/>
    <w:qFormat/>
    <w:uiPriority w:val="0"/>
    <w:pPr>
      <w:adjustRightInd w:val="0"/>
      <w:textAlignment w:val="baseline"/>
    </w:pPr>
    <w:rPr>
      <w:szCs w:val="20"/>
    </w:rPr>
  </w:style>
  <w:style w:type="paragraph" w:customStyle="1" w:styleId="391">
    <w:name w:val="纯文本11"/>
    <w:basedOn w:val="1"/>
    <w:qFormat/>
    <w:uiPriority w:val="0"/>
    <w:pPr>
      <w:adjustRightInd w:val="0"/>
      <w:textAlignment w:val="baseline"/>
    </w:pPr>
    <w:rPr>
      <w:rFonts w:ascii="宋体" w:hAnsi="Courier New"/>
      <w:szCs w:val="20"/>
    </w:rPr>
  </w:style>
  <w:style w:type="paragraph" w:customStyle="1" w:styleId="392">
    <w:name w:val="xl9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393">
    <w:name w:val="样式 四号 首行缩进:  2 字符"/>
    <w:basedOn w:val="1"/>
    <w:qFormat/>
    <w:uiPriority w:val="0"/>
    <w:pPr>
      <w:ind w:firstLine="544"/>
    </w:pPr>
    <w:rPr>
      <w:rFonts w:cs="宋体"/>
      <w:color w:val="FF0000"/>
      <w:spacing w:val="-4"/>
      <w:kern w:val="0"/>
      <w:szCs w:val="28"/>
    </w:rPr>
  </w:style>
  <w:style w:type="paragraph" w:customStyle="1" w:styleId="394">
    <w:name w:val="样式10"/>
    <w:basedOn w:val="7"/>
    <w:link w:val="395"/>
    <w:qFormat/>
    <w:uiPriority w:val="0"/>
    <w:pPr>
      <w:spacing w:line="377" w:lineRule="auto"/>
      <w:jc w:val="left"/>
    </w:pPr>
    <w:rPr>
      <w:rFonts w:ascii="宋体-方正超大字符集" w:hAnsi="宋体-方正超大字符集" w:eastAsia="宋体-方正超大字符集"/>
      <w:sz w:val="32"/>
      <w:szCs w:val="32"/>
    </w:rPr>
  </w:style>
  <w:style w:type="character" w:customStyle="1" w:styleId="395">
    <w:name w:val="样式10 Char"/>
    <w:basedOn w:val="211"/>
    <w:link w:val="394"/>
    <w:qFormat/>
    <w:uiPriority w:val="0"/>
    <w:rPr>
      <w:rFonts w:ascii="宋体-方正超大字符集" w:hAnsi="宋体-方正超大字符集" w:eastAsia="宋体-方正超大字符集" w:cs="Times New Roman"/>
      <w:b/>
      <w:bCs/>
      <w:sz w:val="32"/>
      <w:szCs w:val="32"/>
    </w:rPr>
  </w:style>
  <w:style w:type="paragraph" w:customStyle="1" w:styleId="3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397">
    <w:name w:val="TOC 标题1"/>
    <w:basedOn w:val="3"/>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398">
    <w:name w:val="一1"/>
    <w:basedOn w:val="1"/>
    <w:next w:val="1"/>
    <w:qFormat/>
    <w:uiPriority w:val="0"/>
    <w:pPr>
      <w:tabs>
        <w:tab w:val="left" w:pos="0"/>
      </w:tabs>
      <w:ind w:firstLine="200"/>
    </w:pPr>
  </w:style>
  <w:style w:type="paragraph" w:customStyle="1" w:styleId="399">
    <w:name w:val="样式 节标题1 + 首行缩进:  2 字符 段前: 0.5 行 段后: 0.5 行"/>
    <w:basedOn w:val="1"/>
    <w:qFormat/>
    <w:uiPriority w:val="0"/>
    <w:pPr>
      <w:tabs>
        <w:tab w:val="left" w:pos="5327"/>
        <w:tab w:val="left" w:pos="6326"/>
        <w:tab w:val="left" w:pos="7230"/>
        <w:tab w:val="left" w:pos="9301"/>
      </w:tabs>
      <w:snapToGrid w:val="0"/>
      <w:spacing w:beforeLines="50" w:afterLines="50" w:line="500" w:lineRule="exact"/>
      <w:ind w:firstLine="200"/>
      <w:jc w:val="left"/>
      <w:outlineLvl w:val="2"/>
    </w:pPr>
    <w:rPr>
      <w:rFonts w:ascii="Arial Narrow" w:hAnsi="Arial Narrow" w:eastAsia="仿宋_GB2312"/>
      <w:bCs/>
      <w:szCs w:val="28"/>
    </w:rPr>
  </w:style>
  <w:style w:type="paragraph" w:customStyle="1" w:styleId="40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rPr>
  </w:style>
  <w:style w:type="paragraph" w:customStyle="1" w:styleId="401">
    <w:name w:val="xl62"/>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402">
    <w:name w:val="列出段落1"/>
    <w:basedOn w:val="1"/>
    <w:qFormat/>
    <w:uiPriority w:val="34"/>
    <w:pPr>
      <w:ind w:firstLine="420"/>
    </w:pPr>
    <w:rPr>
      <w:rFonts w:ascii="Calibri" w:hAnsi="Calibri"/>
      <w:szCs w:val="22"/>
    </w:rPr>
  </w:style>
  <w:style w:type="paragraph" w:customStyle="1" w:styleId="403">
    <w:name w:val="样式6"/>
    <w:basedOn w:val="36"/>
    <w:qFormat/>
    <w:uiPriority w:val="0"/>
    <w:pPr>
      <w:pBdr>
        <w:top w:val="single" w:color="auto" w:sz="6" w:space="1"/>
      </w:pBdr>
    </w:pPr>
  </w:style>
  <w:style w:type="paragraph" w:customStyle="1" w:styleId="404">
    <w:name w:val="font19"/>
    <w:basedOn w:val="1"/>
    <w:qFormat/>
    <w:uiPriority w:val="0"/>
    <w:pPr>
      <w:widowControl/>
      <w:spacing w:before="100" w:beforeAutospacing="1" w:after="100" w:afterAutospacing="1"/>
      <w:jc w:val="left"/>
    </w:pPr>
    <w:rPr>
      <w:rFonts w:hint="eastAsia" w:ascii="宋体" w:hAnsi="宋体" w:cs="Arial Unicode MS"/>
      <w:kern w:val="0"/>
      <w:sz w:val="36"/>
      <w:szCs w:val="36"/>
      <w:u w:val="double"/>
    </w:rPr>
  </w:style>
  <w:style w:type="paragraph" w:customStyle="1" w:styleId="405">
    <w:name w:val="正文1 Char"/>
    <w:basedOn w:val="1"/>
    <w:link w:val="406"/>
    <w:qFormat/>
    <w:uiPriority w:val="0"/>
    <w:pPr>
      <w:tabs>
        <w:tab w:val="left" w:pos="5327"/>
        <w:tab w:val="left" w:pos="6326"/>
        <w:tab w:val="left" w:pos="7230"/>
        <w:tab w:val="left" w:pos="9301"/>
      </w:tabs>
      <w:autoSpaceDE w:val="0"/>
      <w:autoSpaceDN w:val="0"/>
      <w:adjustRightInd w:val="0"/>
      <w:snapToGrid w:val="0"/>
      <w:spacing w:line="500" w:lineRule="exact"/>
      <w:ind w:firstLine="200"/>
      <w:jc w:val="left"/>
    </w:pPr>
    <w:rPr>
      <w:rFonts w:ascii="仿宋_GB2312" w:hAnsi="Arial Narrow" w:eastAsia="仿宋_GB2312"/>
      <w:color w:val="000000"/>
      <w:kern w:val="10"/>
      <w:szCs w:val="28"/>
    </w:rPr>
  </w:style>
  <w:style w:type="character" w:customStyle="1" w:styleId="406">
    <w:name w:val="正文1 Char Char2"/>
    <w:link w:val="405"/>
    <w:qFormat/>
    <w:uiPriority w:val="0"/>
    <w:rPr>
      <w:rFonts w:ascii="仿宋_GB2312" w:hAnsi="Arial Narrow" w:eastAsia="仿宋_GB2312" w:cs="Times New Roman"/>
      <w:color w:val="000000"/>
      <w:kern w:val="10"/>
      <w:sz w:val="24"/>
      <w:szCs w:val="28"/>
    </w:rPr>
  </w:style>
  <w:style w:type="paragraph" w:customStyle="1" w:styleId="407">
    <w:name w:val="Char Char Char Char Char Char Char Char Char Char Char Char Char"/>
    <w:basedOn w:val="1"/>
    <w:next w:val="1"/>
    <w:qFormat/>
    <w:uiPriority w:val="0"/>
    <w:pPr>
      <w:ind w:firstLine="200"/>
    </w:pPr>
    <w:rPr>
      <w:rFonts w:ascii="宋体" w:hAnsi="宋体" w:cs="宋体"/>
    </w:rPr>
  </w:style>
  <w:style w:type="paragraph" w:customStyle="1" w:styleId="408">
    <w:name w:val="Char Char Char Char Char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409">
    <w:name w:val="Char Char Char Char Char Char Char Char Char Char1"/>
    <w:basedOn w:val="1"/>
    <w:qFormat/>
    <w:uiPriority w:val="0"/>
    <w:pPr>
      <w:widowControl/>
      <w:spacing w:after="160" w:line="240" w:lineRule="exact"/>
      <w:jc w:val="left"/>
    </w:pPr>
    <w:rPr>
      <w:szCs w:val="20"/>
    </w:rPr>
  </w:style>
  <w:style w:type="paragraph" w:customStyle="1" w:styleId="41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0"/>
      <w:szCs w:val="20"/>
    </w:rPr>
  </w:style>
  <w:style w:type="paragraph" w:customStyle="1" w:styleId="411">
    <w:name w:val="xl11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eastAsia="Arial Unicode MS"/>
      <w:kern w:val="0"/>
    </w:rPr>
  </w:style>
  <w:style w:type="paragraph" w:customStyle="1" w:styleId="41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413">
    <w:name w:val="默认段落字体 Para Char"/>
    <w:basedOn w:val="1"/>
    <w:next w:val="1"/>
    <w:qFormat/>
    <w:uiPriority w:val="0"/>
    <w:pPr>
      <w:ind w:firstLine="200"/>
    </w:pPr>
    <w:rPr>
      <w:rFonts w:ascii="宋体" w:hAnsi="宋体" w:cs="宋体"/>
    </w:rPr>
  </w:style>
  <w:style w:type="paragraph" w:customStyle="1" w:styleId="414">
    <w:name w:val="纯文本2"/>
    <w:basedOn w:val="1"/>
    <w:qFormat/>
    <w:uiPriority w:val="0"/>
    <w:pPr>
      <w:adjustRightInd w:val="0"/>
      <w:textAlignment w:val="baseline"/>
    </w:pPr>
    <w:rPr>
      <w:rFonts w:ascii="宋体" w:hAnsi="Courier New"/>
      <w:szCs w:val="20"/>
    </w:rPr>
  </w:style>
  <w:style w:type="paragraph" w:customStyle="1" w:styleId="415">
    <w:name w:val="样式 首行缩进:  2 字符"/>
    <w:basedOn w:val="1"/>
    <w:qFormat/>
    <w:uiPriority w:val="0"/>
    <w:pPr>
      <w:tabs>
        <w:tab w:val="left" w:pos="5327"/>
        <w:tab w:val="left" w:pos="6326"/>
        <w:tab w:val="left" w:pos="7230"/>
        <w:tab w:val="left" w:pos="9301"/>
      </w:tabs>
      <w:spacing w:line="500" w:lineRule="exact"/>
      <w:ind w:firstLine="560"/>
    </w:pPr>
    <w:rPr>
      <w:rFonts w:ascii="Arial Narrow" w:hAnsi="Arial Narrow" w:eastAsia="仿宋_GB2312" w:cs="宋体"/>
      <w:szCs w:val="20"/>
    </w:rPr>
  </w:style>
  <w:style w:type="paragraph" w:customStyle="1" w:styleId="416">
    <w:name w:val="标题 3 + 首行缩进:  0.5 字符 + 首行缩进:  0.5 字符 段前: 0.5 行 段后: 0.5 行 +..."/>
    <w:basedOn w:val="1"/>
    <w:qFormat/>
    <w:uiPriority w:val="0"/>
    <w:pPr>
      <w:keepNext/>
      <w:keepLines/>
      <w:adjustRightInd w:val="0"/>
      <w:snapToGrid w:val="0"/>
      <w:spacing w:beforeLines="50" w:afterLines="50"/>
      <w:ind w:firstLine="50" w:firstLineChars="50"/>
      <w:outlineLvl w:val="2"/>
    </w:pPr>
    <w:rPr>
      <w:rFonts w:ascii="Arial" w:hAnsi="Arial" w:eastAsia="黑体" w:cs="宋体"/>
      <w:bCs/>
    </w:rPr>
  </w:style>
  <w:style w:type="paragraph" w:customStyle="1" w:styleId="417">
    <w:name w:val="pic-info"/>
    <w:basedOn w:val="1"/>
    <w:qFormat/>
    <w:uiPriority w:val="0"/>
    <w:pPr>
      <w:widowControl/>
      <w:spacing w:before="100" w:beforeAutospacing="1" w:after="100" w:afterAutospacing="1"/>
      <w:jc w:val="left"/>
    </w:pPr>
    <w:rPr>
      <w:rFonts w:ascii="宋体" w:hAnsi="宋体" w:cs="宋体"/>
      <w:kern w:val="0"/>
    </w:rPr>
  </w:style>
  <w:style w:type="paragraph" w:customStyle="1" w:styleId="418">
    <w:name w:val="表格内字体"/>
    <w:basedOn w:val="1"/>
    <w:qFormat/>
    <w:uiPriority w:val="0"/>
    <w:pPr>
      <w:widowControl/>
      <w:jc w:val="center"/>
    </w:pPr>
    <w:rPr>
      <w:szCs w:val="20"/>
    </w:rPr>
  </w:style>
  <w:style w:type="paragraph" w:customStyle="1" w:styleId="419">
    <w:name w:val="xl13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420">
    <w:name w:val="样式 标题 3 + 宋体 四号 加粗 首行缩进:  2 字符 段后: 0 磅 行距: 1.5 倍行距"/>
    <w:basedOn w:val="6"/>
    <w:qFormat/>
    <w:uiPriority w:val="0"/>
    <w:pPr>
      <w:spacing w:before="0" w:after="0" w:line="360" w:lineRule="auto"/>
      <w:ind w:firstLine="561"/>
    </w:pPr>
    <w:rPr>
      <w:rFonts w:ascii="宋体" w:hAnsi="宋体" w:cs="宋体"/>
      <w:szCs w:val="20"/>
    </w:rPr>
  </w:style>
  <w:style w:type="paragraph" w:customStyle="1" w:styleId="421">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422">
    <w:name w:val="标准"/>
    <w:basedOn w:val="1"/>
    <w:qFormat/>
    <w:uiPriority w:val="0"/>
    <w:pPr>
      <w:adjustRightInd w:val="0"/>
      <w:spacing w:line="360" w:lineRule="atLeast"/>
      <w:jc w:val="center"/>
      <w:textAlignment w:val="baseline"/>
    </w:pPr>
    <w:rPr>
      <w:rFonts w:ascii="宋体" w:hAnsi="Roman PS"/>
      <w:kern w:val="0"/>
      <w:szCs w:val="20"/>
    </w:rPr>
  </w:style>
  <w:style w:type="paragraph" w:customStyle="1" w:styleId="423">
    <w:name w:val="xl104"/>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424">
    <w:name w:val="AAAAAAAAAAAA首行缩进:  2 字符 行距: 1.5 倍行距"/>
    <w:basedOn w:val="1"/>
    <w:qFormat/>
    <w:uiPriority w:val="0"/>
    <w:pPr>
      <w:ind w:firstLine="560"/>
    </w:pPr>
    <w:rPr>
      <w:rFonts w:cs="宋体"/>
      <w:color w:val="000000"/>
      <w:szCs w:val="20"/>
    </w:rPr>
  </w:style>
  <w:style w:type="paragraph" w:customStyle="1" w:styleId="425">
    <w:name w:val="正文1 Char Char Char Char Char Char Char"/>
    <w:basedOn w:val="1"/>
    <w:qFormat/>
    <w:uiPriority w:val="0"/>
    <w:pPr>
      <w:tabs>
        <w:tab w:val="left" w:pos="5327"/>
        <w:tab w:val="left" w:pos="6326"/>
        <w:tab w:val="left" w:pos="7230"/>
        <w:tab w:val="left" w:pos="9301"/>
      </w:tabs>
      <w:autoSpaceDE w:val="0"/>
      <w:autoSpaceDN w:val="0"/>
      <w:adjustRightInd w:val="0"/>
      <w:snapToGrid w:val="0"/>
      <w:spacing w:line="500" w:lineRule="exact"/>
      <w:ind w:firstLine="560"/>
      <w:jc w:val="left"/>
    </w:pPr>
    <w:rPr>
      <w:rFonts w:ascii="仿宋_GB2312" w:hAnsi="Arial Narrow" w:eastAsia="仿宋_GB2312"/>
      <w:bCs/>
      <w:color w:val="000000"/>
      <w:kern w:val="10"/>
      <w:szCs w:val="28"/>
    </w:rPr>
  </w:style>
  <w:style w:type="paragraph" w:customStyle="1" w:styleId="426">
    <w:name w:val="正文3"/>
    <w:basedOn w:val="1"/>
    <w:qFormat/>
    <w:uiPriority w:val="0"/>
    <w:pPr>
      <w:ind w:firstLine="200"/>
    </w:pPr>
    <w:rPr>
      <w:rFonts w:ascii="宋体" w:hAnsi="宋体"/>
      <w:szCs w:val="20"/>
    </w:rPr>
  </w:style>
  <w:style w:type="paragraph" w:customStyle="1" w:styleId="427">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42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rPr>
  </w:style>
  <w:style w:type="paragraph" w:customStyle="1" w:styleId="429">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430">
    <w:name w:val="报告正文 Char1"/>
    <w:basedOn w:val="1"/>
    <w:qFormat/>
    <w:uiPriority w:val="0"/>
    <w:pPr>
      <w:widowControl/>
      <w:topLinePunct/>
      <w:ind w:firstLine="200"/>
      <w:jc w:val="left"/>
    </w:pPr>
    <w:rPr>
      <w:rFonts w:ascii="Calibri" w:hAnsi="Calibri"/>
      <w:bCs/>
      <w:spacing w:val="14"/>
      <w:kern w:val="0"/>
      <w:lang w:eastAsia="en-US" w:bidi="en-US"/>
    </w:rPr>
  </w:style>
  <w:style w:type="paragraph" w:customStyle="1" w:styleId="431">
    <w:name w:val="xl66"/>
    <w:basedOn w:val="1"/>
    <w:qFormat/>
    <w:uiPriority w:val="0"/>
    <w:pPr>
      <w:widowControl/>
      <w:spacing w:before="100" w:beforeAutospacing="1" w:after="100" w:afterAutospacing="1"/>
      <w:jc w:val="center"/>
      <w:textAlignment w:val="bottom"/>
    </w:pPr>
    <w:rPr>
      <w:color w:val="000000"/>
      <w:kern w:val="0"/>
      <w:sz w:val="20"/>
      <w:szCs w:val="20"/>
    </w:rPr>
  </w:style>
  <w:style w:type="paragraph" w:customStyle="1" w:styleId="432">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rPr>
  </w:style>
  <w:style w:type="paragraph" w:customStyle="1" w:styleId="433">
    <w:name w:val="xl131"/>
    <w:basedOn w:val="1"/>
    <w:qFormat/>
    <w:uiPriority w:val="0"/>
    <w:pPr>
      <w:widowControl/>
      <w:spacing w:before="100" w:beforeAutospacing="1" w:after="100" w:afterAutospacing="1"/>
      <w:jc w:val="center"/>
    </w:pPr>
    <w:rPr>
      <w:rFonts w:eastAsia="Arial Unicode MS"/>
      <w:kern w:val="0"/>
    </w:rPr>
  </w:style>
  <w:style w:type="paragraph" w:customStyle="1" w:styleId="434">
    <w:name w:val="样式 小四 居中"/>
    <w:basedOn w:val="1"/>
    <w:next w:val="1"/>
    <w:qFormat/>
    <w:uiPriority w:val="0"/>
    <w:pPr>
      <w:jc w:val="center"/>
    </w:pPr>
    <w:rPr>
      <w:szCs w:val="20"/>
    </w:rPr>
  </w:style>
  <w:style w:type="paragraph" w:customStyle="1" w:styleId="435">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36">
    <w:name w:val="xl1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437">
    <w:name w:val="样式7"/>
    <w:basedOn w:val="7"/>
    <w:qFormat/>
    <w:uiPriority w:val="0"/>
    <w:pPr>
      <w:spacing w:line="377" w:lineRule="auto"/>
      <w:ind w:firstLine="562"/>
      <w:jc w:val="left"/>
    </w:pPr>
    <w:rPr>
      <w:rFonts w:ascii="仿宋_GB2312" w:eastAsia="仿宋_GB2312"/>
      <w:sz w:val="32"/>
      <w:szCs w:val="32"/>
    </w:rPr>
  </w:style>
  <w:style w:type="paragraph" w:customStyle="1" w:styleId="438">
    <w:name w:val="Char1"/>
    <w:basedOn w:val="1"/>
    <w:qFormat/>
    <w:uiPriority w:val="0"/>
  </w:style>
  <w:style w:type="paragraph" w:customStyle="1" w:styleId="439">
    <w:name w:val="xl10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rPr>
  </w:style>
  <w:style w:type="paragraph" w:customStyle="1" w:styleId="440">
    <w:name w:val="Char1 Char Char Char Char Char Char"/>
    <w:basedOn w:val="1"/>
    <w:qFormat/>
    <w:uiPriority w:val="0"/>
    <w:pPr>
      <w:ind w:firstLine="200"/>
    </w:pPr>
    <w:rPr>
      <w:rFonts w:ascii="宋体" w:hAnsi="宋体" w:cs="宋体"/>
    </w:rPr>
  </w:style>
  <w:style w:type="paragraph" w:customStyle="1" w:styleId="441">
    <w:name w:val="标题5+黑色"/>
    <w:basedOn w:val="1"/>
    <w:qFormat/>
    <w:uiPriority w:val="0"/>
    <w:pPr>
      <w:spacing w:line="520" w:lineRule="exact"/>
      <w:ind w:firstLine="562"/>
    </w:pPr>
    <w:rPr>
      <w:rFonts w:ascii="宋体" w:hAnsi="宋体"/>
      <w:b/>
      <w:szCs w:val="28"/>
    </w:rPr>
  </w:style>
  <w:style w:type="paragraph" w:customStyle="1" w:styleId="442">
    <w:name w:val="表格文字"/>
    <w:basedOn w:val="1"/>
    <w:next w:val="1"/>
    <w:qFormat/>
    <w:uiPriority w:val="0"/>
    <w:pPr>
      <w:spacing w:beforeLines="30" w:afterLines="30"/>
      <w:jc w:val="center"/>
    </w:pPr>
    <w:rPr>
      <w:spacing w:val="10"/>
      <w:kern w:val="0"/>
    </w:rPr>
  </w:style>
  <w:style w:type="paragraph" w:customStyle="1" w:styleId="443">
    <w:name w:val="Char Char Char Char Char Char Char Char Char Char2"/>
    <w:basedOn w:val="1"/>
    <w:qFormat/>
    <w:uiPriority w:val="0"/>
    <w:pPr>
      <w:widowControl/>
      <w:spacing w:after="160" w:line="240" w:lineRule="exact"/>
      <w:jc w:val="left"/>
    </w:pPr>
    <w:rPr>
      <w:szCs w:val="20"/>
    </w:rPr>
  </w:style>
  <w:style w:type="paragraph" w:customStyle="1" w:styleId="444">
    <w:name w:val="样式 标题 2 + 宋体 小三"/>
    <w:basedOn w:val="4"/>
    <w:next w:val="24"/>
    <w:qFormat/>
    <w:uiPriority w:val="0"/>
    <w:pPr>
      <w:tabs>
        <w:tab w:val="left" w:pos="280"/>
      </w:tabs>
      <w:snapToGrid w:val="0"/>
      <w:spacing w:before="120" w:afterLines="100" w:line="240" w:lineRule="auto"/>
      <w:jc w:val="left"/>
    </w:pPr>
    <w:rPr>
      <w:rFonts w:ascii="宋体" w:hAnsi="宋体" w:eastAsia="宋体"/>
      <w:sz w:val="30"/>
      <w:szCs w:val="20"/>
    </w:rPr>
  </w:style>
  <w:style w:type="paragraph" w:customStyle="1" w:styleId="445">
    <w:name w:val="font17"/>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446">
    <w:name w:val="Char4"/>
    <w:basedOn w:val="1"/>
    <w:qFormat/>
    <w:uiPriority w:val="0"/>
    <w:pPr>
      <w:ind w:firstLine="200"/>
    </w:pPr>
    <w:rPr>
      <w:rFonts w:ascii="宋体" w:hAnsi="宋体" w:cs="宋体"/>
    </w:rPr>
  </w:style>
  <w:style w:type="paragraph" w:customStyle="1" w:styleId="447">
    <w:name w:val="样式 设计说明书正文 + 首行缩进:  2 字符"/>
    <w:basedOn w:val="1"/>
    <w:qFormat/>
    <w:uiPriority w:val="0"/>
    <w:pPr>
      <w:keepNext/>
      <w:keepLines/>
      <w:spacing w:line="560" w:lineRule="exact"/>
      <w:ind w:firstLine="200"/>
      <w:jc w:val="left"/>
      <w:outlineLvl w:val="3"/>
    </w:pPr>
    <w:rPr>
      <w:kern w:val="44"/>
      <w:szCs w:val="20"/>
    </w:rPr>
  </w:style>
  <w:style w:type="paragraph" w:customStyle="1" w:styleId="448">
    <w:name w:val="4"/>
    <w:link w:val="449"/>
    <w:qFormat/>
    <w:uiPriority w:val="0"/>
    <w:pPr>
      <w:widowControl w:val="0"/>
      <w:jc w:val="both"/>
    </w:pPr>
    <w:rPr>
      <w:rFonts w:ascii="Times New Roman" w:hAnsi="Times New Roman" w:eastAsia="宋体" w:cs="Times New Roman"/>
      <w:kern w:val="2"/>
      <w:sz w:val="28"/>
      <w:szCs w:val="24"/>
      <w:lang w:val="en-US" w:eastAsia="zh-CN" w:bidi="ar-SA"/>
    </w:rPr>
  </w:style>
  <w:style w:type="character" w:customStyle="1" w:styleId="449">
    <w:name w:val="4 Char"/>
    <w:link w:val="448"/>
    <w:qFormat/>
    <w:uiPriority w:val="0"/>
    <w:rPr>
      <w:rFonts w:ascii="Times New Roman" w:hAnsi="Times New Roman" w:eastAsia="宋体" w:cs="Times New Roman"/>
      <w:sz w:val="28"/>
      <w:szCs w:val="24"/>
    </w:rPr>
  </w:style>
  <w:style w:type="paragraph" w:customStyle="1" w:styleId="450">
    <w:name w:val="Char2"/>
    <w:basedOn w:val="1"/>
    <w:qFormat/>
    <w:uiPriority w:val="0"/>
    <w:rPr>
      <w:szCs w:val="20"/>
    </w:rPr>
  </w:style>
  <w:style w:type="paragraph" w:customStyle="1" w:styleId="45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45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rPr>
  </w:style>
  <w:style w:type="paragraph" w:customStyle="1" w:styleId="453">
    <w:name w:val="4正文"/>
    <w:basedOn w:val="1"/>
    <w:qFormat/>
    <w:uiPriority w:val="0"/>
    <w:pPr>
      <w:snapToGrid w:val="0"/>
      <w:spacing w:beforeLines="50" w:line="480" w:lineRule="exact"/>
      <w:ind w:firstLine="200"/>
    </w:pPr>
    <w:rPr>
      <w:kern w:val="0"/>
      <w:szCs w:val="24"/>
    </w:rPr>
  </w:style>
  <w:style w:type="paragraph" w:customStyle="1" w:styleId="454">
    <w:name w:val="Char Char Char Char Char Char"/>
    <w:basedOn w:val="1"/>
    <w:qFormat/>
    <w:uiPriority w:val="0"/>
    <w:pPr>
      <w:spacing w:beforeLines="100"/>
    </w:pPr>
  </w:style>
  <w:style w:type="paragraph" w:customStyle="1" w:styleId="455">
    <w:name w:val="xl7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color w:val="000000"/>
      <w:kern w:val="0"/>
    </w:rPr>
  </w:style>
  <w:style w:type="paragraph" w:customStyle="1" w:styleId="45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rPr>
  </w:style>
  <w:style w:type="paragraph" w:customStyle="1" w:styleId="457">
    <w:name w:val="小四 加粗 首行缩进:  0.99 厘米 段前: 3 磅 段后: 3 磅 行距: 1.5 倍行距"/>
    <w:basedOn w:val="1"/>
    <w:qFormat/>
    <w:uiPriority w:val="0"/>
    <w:pPr>
      <w:spacing w:before="60" w:after="60"/>
      <w:ind w:firstLine="562"/>
    </w:pPr>
    <w:rPr>
      <w:rFonts w:cs="宋体"/>
      <w:b/>
      <w:bCs/>
      <w:szCs w:val="20"/>
    </w:rPr>
  </w:style>
  <w:style w:type="paragraph" w:customStyle="1" w:styleId="458">
    <w:name w:val="xl10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color w:val="000000"/>
      <w:kern w:val="0"/>
    </w:rPr>
  </w:style>
  <w:style w:type="paragraph" w:customStyle="1" w:styleId="459">
    <w:name w:val="正文文本缩进1"/>
    <w:basedOn w:val="1"/>
    <w:qFormat/>
    <w:uiPriority w:val="0"/>
    <w:pPr>
      <w:spacing w:line="520" w:lineRule="exact"/>
      <w:ind w:firstLine="600"/>
    </w:pPr>
    <w:rPr>
      <w:rFonts w:ascii="宋体" w:hAnsi="宋体"/>
      <w:sz w:val="30"/>
      <w:szCs w:val="20"/>
    </w:rPr>
  </w:style>
  <w:style w:type="paragraph" w:customStyle="1" w:styleId="460">
    <w:name w:val="xl13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461">
    <w:name w:val="font11"/>
    <w:basedOn w:val="1"/>
    <w:qFormat/>
    <w:uiPriority w:val="0"/>
    <w:pPr>
      <w:widowControl/>
      <w:spacing w:before="100" w:beforeAutospacing="1" w:after="100" w:afterAutospacing="1"/>
      <w:jc w:val="left"/>
    </w:pPr>
    <w:rPr>
      <w:rFonts w:ascii="Arial" w:hAnsi="Arial" w:eastAsia="Arial Unicode MS" w:cs="Arial"/>
      <w:b/>
      <w:bCs/>
      <w:kern w:val="0"/>
      <w:sz w:val="36"/>
      <w:szCs w:val="36"/>
    </w:rPr>
  </w:style>
  <w:style w:type="paragraph" w:customStyle="1" w:styleId="462">
    <w:name w:val="样式3"/>
    <w:basedOn w:val="36"/>
    <w:qFormat/>
    <w:uiPriority w:val="0"/>
    <w:pPr>
      <w:pBdr>
        <w:top w:val="single" w:color="auto" w:sz="4" w:space="1"/>
      </w:pBdr>
    </w:pPr>
  </w:style>
  <w:style w:type="paragraph" w:customStyle="1" w:styleId="463">
    <w:name w:val="样式 (西文) 仿宋_GB2312 黑色 首行缩进:  2 字符 行距: 固定值 28 磅"/>
    <w:basedOn w:val="1"/>
    <w:qFormat/>
    <w:uiPriority w:val="0"/>
    <w:pPr>
      <w:tabs>
        <w:tab w:val="left" w:pos="5327"/>
        <w:tab w:val="left" w:pos="6326"/>
        <w:tab w:val="left" w:pos="7230"/>
        <w:tab w:val="left" w:pos="9301"/>
      </w:tabs>
      <w:spacing w:line="560" w:lineRule="exact"/>
      <w:ind w:firstLine="560"/>
    </w:pPr>
    <w:rPr>
      <w:rFonts w:ascii="仿宋_GB2312" w:hAnsi="Arial Narrow" w:eastAsia="仿宋_GB2312" w:cs="宋体"/>
      <w:color w:val="000000"/>
      <w:szCs w:val="20"/>
    </w:rPr>
  </w:style>
  <w:style w:type="paragraph" w:customStyle="1" w:styleId="464">
    <w:name w:val="xl9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color w:val="000000"/>
      <w:kern w:val="0"/>
    </w:rPr>
  </w:style>
  <w:style w:type="paragraph" w:customStyle="1" w:styleId="46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color w:val="000000"/>
      <w:kern w:val="0"/>
    </w:rPr>
  </w:style>
  <w:style w:type="paragraph" w:customStyle="1" w:styleId="46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46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rPr>
  </w:style>
  <w:style w:type="paragraph" w:customStyle="1" w:styleId="4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46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470">
    <w:name w:val="表格标题"/>
    <w:basedOn w:val="1"/>
    <w:qFormat/>
    <w:uiPriority w:val="0"/>
    <w:pPr>
      <w:autoSpaceDE w:val="0"/>
      <w:autoSpaceDN w:val="0"/>
      <w:adjustRightInd w:val="0"/>
      <w:ind w:firstLine="803" w:firstLineChars="250"/>
      <w:jc w:val="center"/>
    </w:pPr>
    <w:rPr>
      <w:rFonts w:eastAsia="仿宋_GB2312"/>
      <w:b/>
      <w:color w:val="000000"/>
      <w:spacing w:val="20"/>
      <w:kern w:val="0"/>
      <w:szCs w:val="28"/>
    </w:rPr>
  </w:style>
  <w:style w:type="paragraph" w:customStyle="1" w:styleId="471">
    <w:name w:val="xl10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color w:val="000000"/>
      <w:kern w:val="0"/>
    </w:rPr>
  </w:style>
  <w:style w:type="paragraph" w:customStyle="1" w:styleId="472">
    <w:name w:val="1."/>
    <w:basedOn w:val="1"/>
    <w:qFormat/>
    <w:uiPriority w:val="0"/>
    <w:pPr>
      <w:tabs>
        <w:tab w:val="left" w:pos="1415"/>
      </w:tabs>
      <w:ind w:left="1415" w:hanging="855"/>
    </w:pPr>
    <w:rPr>
      <w:rFonts w:ascii="宋体" w:hAnsi="宋体"/>
      <w:szCs w:val="28"/>
    </w:rPr>
  </w:style>
  <w:style w:type="paragraph" w:customStyle="1" w:styleId="473">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474">
    <w:name w:val="Char Char Char2"/>
    <w:basedOn w:val="1"/>
    <w:next w:val="2"/>
    <w:qFormat/>
    <w:uiPriority w:val="0"/>
    <w:rPr>
      <w:szCs w:val="28"/>
    </w:rPr>
  </w:style>
  <w:style w:type="paragraph" w:customStyle="1" w:styleId="47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color w:val="000000"/>
      <w:kern w:val="0"/>
    </w:rPr>
  </w:style>
  <w:style w:type="paragraph" w:customStyle="1" w:styleId="476">
    <w:name w:val="Char4 Char Char Char1"/>
    <w:basedOn w:val="1"/>
    <w:semiHidden/>
    <w:qFormat/>
    <w:uiPriority w:val="0"/>
    <w:pPr>
      <w:snapToGrid w:val="0"/>
      <w:ind w:firstLine="200"/>
    </w:pPr>
    <w:rPr>
      <w:rFonts w:hAnsi="宋体" w:cs="宋体"/>
      <w:szCs w:val="26"/>
    </w:rPr>
  </w:style>
  <w:style w:type="paragraph" w:customStyle="1" w:styleId="477">
    <w:name w:val="评价正文"/>
    <w:basedOn w:val="1"/>
    <w:qFormat/>
    <w:uiPriority w:val="0"/>
    <w:pPr>
      <w:adjustRightInd w:val="0"/>
      <w:snapToGrid w:val="0"/>
      <w:spacing w:line="500" w:lineRule="exact"/>
      <w:ind w:firstLine="200"/>
      <w:textAlignment w:val="baseline"/>
    </w:pPr>
    <w:rPr>
      <w:szCs w:val="28"/>
    </w:rPr>
  </w:style>
  <w:style w:type="paragraph" w:customStyle="1" w:styleId="478">
    <w:name w:val="仿宋正文小四"/>
    <w:basedOn w:val="1"/>
    <w:qFormat/>
    <w:uiPriority w:val="0"/>
    <w:pPr>
      <w:ind w:firstLine="960"/>
    </w:pPr>
    <w:rPr>
      <w:bCs/>
      <w:snapToGrid w:val="0"/>
    </w:rPr>
  </w:style>
  <w:style w:type="paragraph" w:customStyle="1" w:styleId="47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480">
    <w:name w:val="Char Char Char"/>
    <w:basedOn w:val="1"/>
    <w:next w:val="2"/>
    <w:qFormat/>
    <w:uiPriority w:val="0"/>
    <w:rPr>
      <w:szCs w:val="28"/>
    </w:rPr>
  </w:style>
  <w:style w:type="paragraph" w:customStyle="1" w:styleId="481">
    <w:name w:val="xl1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482">
    <w:name w:val="Char Char Char Char2"/>
    <w:basedOn w:val="1"/>
    <w:next w:val="1"/>
    <w:qFormat/>
    <w:uiPriority w:val="0"/>
    <w:pPr>
      <w:ind w:firstLine="200"/>
    </w:pPr>
    <w:rPr>
      <w:rFonts w:ascii="宋体" w:hAnsi="宋体"/>
    </w:rPr>
  </w:style>
  <w:style w:type="paragraph" w:customStyle="1" w:styleId="483">
    <w:name w:val="样式 首行缩进:  2.25 字符"/>
    <w:basedOn w:val="1"/>
    <w:qFormat/>
    <w:uiPriority w:val="0"/>
    <w:pPr>
      <w:spacing w:line="520" w:lineRule="exact"/>
      <w:ind w:firstLine="225" w:firstLineChars="225"/>
    </w:pPr>
    <w:rPr>
      <w:rFonts w:cs="宋体"/>
      <w:szCs w:val="20"/>
    </w:rPr>
  </w:style>
  <w:style w:type="paragraph" w:customStyle="1" w:styleId="484">
    <w:name w:val="样式 标题 1 + (西文) 宋体 (中文) 黑体 二号 居中 段前: 26 磅 段后: 26 磅 行距: 固定值 ...1"/>
    <w:basedOn w:val="3"/>
    <w:qFormat/>
    <w:uiPriority w:val="0"/>
    <w:pPr>
      <w:keepNext w:val="0"/>
      <w:keepLines w:val="0"/>
      <w:pageBreakBefore/>
      <w:adjustRightInd w:val="0"/>
      <w:snapToGrid w:val="0"/>
      <w:spacing w:before="200" w:after="200" w:line="500" w:lineRule="exact"/>
      <w:ind w:left="720" w:hanging="720"/>
      <w:textAlignment w:val="baseline"/>
    </w:pPr>
    <w:rPr>
      <w:szCs w:val="36"/>
    </w:rPr>
  </w:style>
  <w:style w:type="paragraph" w:customStyle="1" w:styleId="48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color w:val="000000"/>
      <w:kern w:val="0"/>
    </w:rPr>
  </w:style>
  <w:style w:type="paragraph" w:customStyle="1" w:styleId="486">
    <w:name w:val="Char Char4 Char"/>
    <w:basedOn w:val="1"/>
    <w:qFormat/>
    <w:uiPriority w:val="0"/>
    <w:rPr>
      <w:szCs w:val="20"/>
    </w:rPr>
  </w:style>
  <w:style w:type="paragraph" w:customStyle="1" w:styleId="487">
    <w:name w:val="Char Char Char Char Char Char Char2"/>
    <w:basedOn w:val="1"/>
    <w:qFormat/>
    <w:uiPriority w:val="0"/>
  </w:style>
  <w:style w:type="paragraph" w:customStyle="1" w:styleId="48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color w:val="000000"/>
      <w:kern w:val="0"/>
    </w:rPr>
  </w:style>
  <w:style w:type="paragraph" w:customStyle="1" w:styleId="489">
    <w:name w:val="font0"/>
    <w:basedOn w:val="1"/>
    <w:qFormat/>
    <w:uiPriority w:val="0"/>
    <w:pPr>
      <w:widowControl/>
      <w:spacing w:before="100" w:beforeAutospacing="1" w:after="100" w:afterAutospacing="1"/>
      <w:jc w:val="left"/>
    </w:pPr>
    <w:rPr>
      <w:rFonts w:hint="eastAsia" w:ascii="宋体" w:hAnsi="宋体" w:cs="Arial Unicode MS"/>
      <w:kern w:val="0"/>
    </w:rPr>
  </w:style>
  <w:style w:type="paragraph" w:customStyle="1" w:styleId="490">
    <w:name w:val="样式 标题 2H2h2Underrubrik1prop2UNDERRUBRIK 1-22nd level2Hea..."/>
    <w:basedOn w:val="4"/>
    <w:qFormat/>
    <w:uiPriority w:val="0"/>
    <w:pPr>
      <w:keepLines w:val="0"/>
      <w:spacing w:line="600" w:lineRule="exact"/>
      <w:jc w:val="center"/>
    </w:pPr>
    <w:rPr>
      <w:rFonts w:ascii="Times New Roman" w:hAnsi="Times New Roman" w:eastAsia="宋体" w:cs="宋体"/>
      <w:szCs w:val="20"/>
    </w:rPr>
  </w:style>
  <w:style w:type="paragraph" w:customStyle="1" w:styleId="4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49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rPr>
  </w:style>
  <w:style w:type="paragraph" w:customStyle="1" w:styleId="493">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color w:val="000000"/>
      <w:kern w:val="0"/>
    </w:rPr>
  </w:style>
  <w:style w:type="paragraph" w:customStyle="1" w:styleId="494">
    <w:name w:val="Char Char Char Char Char Char Char1"/>
    <w:basedOn w:val="1"/>
    <w:qFormat/>
    <w:uiPriority w:val="0"/>
  </w:style>
  <w:style w:type="paragraph" w:customStyle="1" w:styleId="495">
    <w:name w:val="Char5"/>
    <w:basedOn w:val="1"/>
    <w:qFormat/>
    <w:uiPriority w:val="0"/>
    <w:pPr>
      <w:snapToGrid w:val="0"/>
      <w:ind w:firstLine="200"/>
    </w:pPr>
    <w:rPr>
      <w:rFonts w:eastAsia="仿宋_GB2312"/>
    </w:rPr>
  </w:style>
  <w:style w:type="paragraph" w:customStyle="1" w:styleId="49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color w:val="000000"/>
      <w:kern w:val="0"/>
    </w:rPr>
  </w:style>
  <w:style w:type="paragraph" w:customStyle="1" w:styleId="497">
    <w:name w:val="样式 左侧:  9.26 厘米"/>
    <w:basedOn w:val="1"/>
    <w:qFormat/>
    <w:uiPriority w:val="0"/>
    <w:pPr>
      <w:spacing w:line="320" w:lineRule="exact"/>
    </w:pPr>
    <w:rPr>
      <w:rFonts w:cs="宋体"/>
      <w:szCs w:val="20"/>
    </w:rPr>
  </w:style>
  <w:style w:type="paragraph" w:customStyle="1" w:styleId="498">
    <w:name w:val="样式 宋体 小四 居中"/>
    <w:basedOn w:val="1"/>
    <w:qFormat/>
    <w:uiPriority w:val="0"/>
    <w:pPr>
      <w:jc w:val="center"/>
    </w:pPr>
    <w:rPr>
      <w:rFonts w:ascii="宋体" w:hAnsi="宋体"/>
      <w:szCs w:val="20"/>
    </w:rPr>
  </w:style>
  <w:style w:type="paragraph" w:customStyle="1" w:styleId="499">
    <w:name w:val="Char3"/>
    <w:basedOn w:val="1"/>
    <w:qFormat/>
    <w:uiPriority w:val="0"/>
    <w:pPr>
      <w:snapToGrid w:val="0"/>
      <w:ind w:firstLine="200"/>
    </w:pPr>
    <w:rPr>
      <w:rFonts w:eastAsia="仿宋_GB2312"/>
    </w:rPr>
  </w:style>
  <w:style w:type="paragraph" w:customStyle="1" w:styleId="500">
    <w:name w:val="表、图标题"/>
    <w:qFormat/>
    <w:uiPriority w:val="0"/>
    <w:pPr>
      <w:jc w:val="center"/>
    </w:pPr>
    <w:rPr>
      <w:rFonts w:ascii="Calibri" w:hAnsi="Calibri" w:eastAsia="黑体" w:cs="Times New Roman"/>
      <w:bCs/>
      <w:kern w:val="2"/>
      <w:sz w:val="24"/>
      <w:szCs w:val="32"/>
      <w:lang w:val="en-US" w:eastAsia="zh-CN" w:bidi="ar-SA"/>
    </w:rPr>
  </w:style>
  <w:style w:type="paragraph" w:customStyle="1" w:styleId="501">
    <w:name w:val="章标题"/>
    <w:basedOn w:val="1"/>
    <w:qFormat/>
    <w:uiPriority w:val="0"/>
    <w:pPr>
      <w:spacing w:beforeLines="50" w:afterLines="50" w:line="700" w:lineRule="exact"/>
      <w:outlineLvl w:val="0"/>
    </w:pPr>
    <w:rPr>
      <w:rFonts w:ascii="Arial" w:hAnsi="Arial" w:eastAsia="华文中宋"/>
      <w:b/>
      <w:sz w:val="36"/>
      <w:szCs w:val="20"/>
    </w:rPr>
  </w:style>
  <w:style w:type="paragraph" w:customStyle="1" w:styleId="502">
    <w:name w:val="Char"/>
    <w:basedOn w:val="1"/>
    <w:link w:val="503"/>
    <w:qFormat/>
    <w:uiPriority w:val="0"/>
    <w:pPr>
      <w:snapToGrid w:val="0"/>
      <w:ind w:firstLine="200"/>
    </w:pPr>
    <w:rPr>
      <w:rFonts w:eastAsia="仿宋_GB2312"/>
    </w:rPr>
  </w:style>
  <w:style w:type="character" w:customStyle="1" w:styleId="503">
    <w:name w:val="Char Char2"/>
    <w:basedOn w:val="60"/>
    <w:link w:val="502"/>
    <w:qFormat/>
    <w:uiPriority w:val="0"/>
    <w:rPr>
      <w:rFonts w:ascii="Times New Roman" w:hAnsi="Times New Roman" w:eastAsia="仿宋_GB2312" w:cs="Times New Roman"/>
      <w:sz w:val="24"/>
      <w:szCs w:val="21"/>
    </w:rPr>
  </w:style>
  <w:style w:type="paragraph" w:customStyle="1" w:styleId="504">
    <w:name w:val="样式 首行缩进:  0 字符"/>
    <w:basedOn w:val="1"/>
    <w:qFormat/>
    <w:uiPriority w:val="0"/>
    <w:pPr>
      <w:ind w:firstLine="200"/>
    </w:pPr>
    <w:rPr>
      <w:szCs w:val="20"/>
    </w:rPr>
  </w:style>
  <w:style w:type="paragraph" w:customStyle="1" w:styleId="505">
    <w:name w:val="列出段落2"/>
    <w:basedOn w:val="1"/>
    <w:qFormat/>
    <w:uiPriority w:val="34"/>
    <w:pPr>
      <w:ind w:firstLine="0" w:firstLineChars="0"/>
      <w:jc w:val="center"/>
    </w:pPr>
    <w:rPr>
      <w:b/>
    </w:rPr>
  </w:style>
  <w:style w:type="paragraph" w:customStyle="1" w:styleId="506">
    <w:name w:val="bg正文首行缩进"/>
    <w:basedOn w:val="1"/>
    <w:qFormat/>
    <w:uiPriority w:val="0"/>
    <w:pPr>
      <w:spacing w:line="400" w:lineRule="exact"/>
      <w:ind w:firstLine="482"/>
    </w:pPr>
    <w:rPr>
      <w:szCs w:val="20"/>
    </w:rPr>
  </w:style>
  <w:style w:type="paragraph" w:customStyle="1" w:styleId="507">
    <w:name w:val="xl7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rPr>
  </w:style>
  <w:style w:type="paragraph" w:customStyle="1" w:styleId="508">
    <w:name w:val="样式 样式 标题 3 + 宋体 四号 加粗 首行缩进:  2 字符 段后: 0 磅 行距: 1.5 倍行距 + 非加粗"/>
    <w:basedOn w:val="420"/>
    <w:qFormat/>
    <w:uiPriority w:val="0"/>
    <w:rPr>
      <w:bCs w:val="0"/>
    </w:rPr>
  </w:style>
  <w:style w:type="paragraph" w:customStyle="1" w:styleId="509">
    <w:name w:val="表格内文字"/>
    <w:basedOn w:val="1"/>
    <w:qFormat/>
    <w:uiPriority w:val="0"/>
    <w:pPr>
      <w:adjustRightInd w:val="0"/>
      <w:snapToGrid w:val="0"/>
      <w:jc w:val="center"/>
    </w:pPr>
    <w:rPr>
      <w:rFonts w:eastAsia="仿宋_GB2312" w:cs="宋体"/>
      <w:szCs w:val="20"/>
    </w:rPr>
  </w:style>
  <w:style w:type="paragraph" w:customStyle="1" w:styleId="510">
    <w:name w:val="样式4"/>
    <w:basedOn w:val="37"/>
    <w:qFormat/>
    <w:uiPriority w:val="0"/>
    <w:pPr>
      <w:pBdr>
        <w:bottom w:val="single" w:color="auto" w:sz="4" w:space="1"/>
      </w:pBdr>
    </w:pPr>
  </w:style>
  <w:style w:type="paragraph" w:customStyle="1" w:styleId="511">
    <w:name w:val="xl4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512">
    <w:name w:val="表格体"/>
    <w:basedOn w:val="1"/>
    <w:qFormat/>
    <w:uiPriority w:val="0"/>
    <w:pPr>
      <w:adjustRightInd w:val="0"/>
      <w:snapToGrid w:val="0"/>
      <w:jc w:val="center"/>
    </w:pPr>
    <w:rPr>
      <w:bCs/>
    </w:rPr>
  </w:style>
  <w:style w:type="paragraph" w:customStyle="1" w:styleId="513">
    <w:name w:val="表名+图名"/>
    <w:qFormat/>
    <w:locked/>
    <w:uiPriority w:val="4"/>
    <w:pPr>
      <w:spacing w:beforeLines="50"/>
      <w:jc w:val="center"/>
    </w:pPr>
    <w:rPr>
      <w:rFonts w:ascii="黑体" w:hAnsi="黑体" w:eastAsia="黑体" w:cs="宋体"/>
      <w:bCs/>
      <w:kern w:val="2"/>
      <w:sz w:val="21"/>
      <w:lang w:val="en-US" w:eastAsia="zh-CN" w:bidi="ar-SA"/>
    </w:rPr>
  </w:style>
  <w:style w:type="paragraph" w:customStyle="1" w:styleId="514">
    <w:name w:val="纯文本1"/>
    <w:basedOn w:val="1"/>
    <w:qFormat/>
    <w:uiPriority w:val="0"/>
    <w:pPr>
      <w:adjustRightInd w:val="0"/>
      <w:textAlignment w:val="baseline"/>
    </w:pPr>
    <w:rPr>
      <w:rFonts w:ascii="宋体" w:hAnsi="Courier New"/>
      <w:szCs w:val="20"/>
    </w:rPr>
  </w:style>
  <w:style w:type="paragraph" w:customStyle="1" w:styleId="51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rPr>
  </w:style>
  <w:style w:type="paragraph" w:customStyle="1" w:styleId="51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color w:val="000000"/>
      <w:kern w:val="0"/>
    </w:rPr>
  </w:style>
  <w:style w:type="paragraph" w:customStyle="1" w:styleId="517">
    <w:name w:val="xl9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518">
    <w:name w:val="Char Char Char Char1"/>
    <w:basedOn w:val="1"/>
    <w:next w:val="1"/>
    <w:qFormat/>
    <w:uiPriority w:val="0"/>
    <w:pPr>
      <w:ind w:firstLine="200"/>
    </w:pPr>
    <w:rPr>
      <w:rFonts w:ascii="宋体" w:hAnsi="宋体"/>
    </w:rPr>
  </w:style>
  <w:style w:type="paragraph" w:customStyle="1" w:styleId="519">
    <w:name w:val="表标题"/>
    <w:basedOn w:val="1"/>
    <w:next w:val="1"/>
    <w:qFormat/>
    <w:uiPriority w:val="0"/>
    <w:pPr>
      <w:adjustRightInd w:val="0"/>
      <w:snapToGrid w:val="0"/>
      <w:spacing w:beforeLines="50" w:afterLines="20"/>
      <w:ind w:firstLine="600" w:firstLineChars="600"/>
      <w:jc w:val="left"/>
      <w:textAlignment w:val="baseline"/>
    </w:pPr>
    <w:rPr>
      <w:rFonts w:ascii="黑体" w:hAnsi="宋体" w:eastAsia="黑体"/>
      <w:bCs/>
      <w:kern w:val="0"/>
      <w:szCs w:val="20"/>
    </w:rPr>
  </w:style>
  <w:style w:type="paragraph" w:customStyle="1" w:styleId="52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521">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522">
    <w:name w:val="xl11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rPr>
  </w:style>
  <w:style w:type="paragraph" w:customStyle="1" w:styleId="523">
    <w:name w:val="正文文本 32"/>
    <w:basedOn w:val="1"/>
    <w:qFormat/>
    <w:uiPriority w:val="0"/>
    <w:pPr>
      <w:adjustRightInd w:val="0"/>
      <w:textAlignment w:val="baseline"/>
    </w:pPr>
    <w:rPr>
      <w:szCs w:val="20"/>
    </w:rPr>
  </w:style>
  <w:style w:type="paragraph" w:styleId="524">
    <w:name w:val="List Paragraph"/>
    <w:basedOn w:val="1"/>
    <w:qFormat/>
    <w:uiPriority w:val="34"/>
    <w:pPr>
      <w:ind w:firstLine="420"/>
    </w:pPr>
  </w:style>
  <w:style w:type="character" w:customStyle="1" w:styleId="525">
    <w:name w:val="不明显强调2"/>
    <w:basedOn w:val="60"/>
    <w:qFormat/>
    <w:uiPriority w:val="0"/>
    <w:rPr>
      <w:i/>
      <w:iCs/>
      <w:color w:val="808080"/>
    </w:rPr>
  </w:style>
  <w:style w:type="paragraph" w:customStyle="1" w:styleId="526">
    <w:name w:val="LUSAN4"/>
    <w:basedOn w:val="1"/>
    <w:qFormat/>
    <w:uiPriority w:val="0"/>
    <w:pPr>
      <w:widowControl/>
      <w:spacing w:line="480" w:lineRule="exact"/>
      <w:ind w:firstLine="200"/>
      <w:jc w:val="left"/>
    </w:pPr>
    <w:rPr>
      <w:rFonts w:ascii="宋体" w:hAnsi="宋体" w:cs="宋体"/>
      <w:color w:val="000000"/>
      <w:kern w:val="0"/>
      <w:sz w:val="28"/>
      <w:szCs w:val="20"/>
    </w:rPr>
  </w:style>
  <w:style w:type="paragraph" w:customStyle="1" w:styleId="527">
    <w:name w:val="无间隔2"/>
    <w:qFormat/>
    <w:uiPriority w:val="1"/>
    <w:pPr>
      <w:widowControl w:val="0"/>
      <w:jc w:val="center"/>
    </w:pPr>
    <w:rPr>
      <w:rFonts w:ascii="Times New Roman" w:hAnsi="Times New Roman" w:eastAsia="仿宋" w:cs="Times New Roman"/>
      <w:kern w:val="2"/>
      <w:sz w:val="21"/>
      <w:szCs w:val="24"/>
      <w:lang w:val="en-US" w:eastAsia="zh-CN" w:bidi="ar-SA"/>
    </w:rPr>
  </w:style>
  <w:style w:type="paragraph" w:customStyle="1" w:styleId="528">
    <w:name w:val="列出段落3"/>
    <w:basedOn w:val="1"/>
    <w:qFormat/>
    <w:uiPriority w:val="34"/>
    <w:pPr>
      <w:ind w:firstLine="0" w:firstLineChars="0"/>
      <w:jc w:val="center"/>
    </w:pPr>
    <w:rPr>
      <w:b/>
    </w:rPr>
  </w:style>
  <w:style w:type="paragraph" w:customStyle="1" w:styleId="529">
    <w:name w:val="无间隔3"/>
    <w:qFormat/>
    <w:uiPriority w:val="1"/>
    <w:pPr>
      <w:widowControl w:val="0"/>
      <w:jc w:val="center"/>
    </w:pPr>
    <w:rPr>
      <w:rFonts w:ascii="Times New Roman" w:hAnsi="Times New Roman" w:eastAsia="仿宋" w:cs="Times New Roman"/>
      <w:kern w:val="2"/>
      <w:sz w:val="21"/>
      <w:szCs w:val="24"/>
      <w:lang w:val="en-US" w:eastAsia="zh-CN" w:bidi="ar-SA"/>
    </w:rPr>
  </w:style>
  <w:style w:type="paragraph" w:customStyle="1" w:styleId="530">
    <w:name w:val="列出段落4"/>
    <w:basedOn w:val="1"/>
    <w:qFormat/>
    <w:uiPriority w:val="34"/>
    <w:pPr>
      <w:ind w:firstLine="0" w:firstLineChars="0"/>
      <w:jc w:val="center"/>
    </w:pPr>
    <w:rPr>
      <w:b/>
    </w:rPr>
  </w:style>
  <w:style w:type="paragraph" w:customStyle="1" w:styleId="531">
    <w:name w:val="无间隔4"/>
    <w:qFormat/>
    <w:uiPriority w:val="1"/>
    <w:pPr>
      <w:widowControl w:val="0"/>
      <w:jc w:val="center"/>
    </w:pPr>
    <w:rPr>
      <w:rFonts w:ascii="Times New Roman" w:hAnsi="Times New Roman" w:eastAsia="仿宋" w:cs="Times New Roman"/>
      <w:kern w:val="2"/>
      <w:sz w:val="21"/>
      <w:szCs w:val="24"/>
      <w:lang w:val="en-US" w:eastAsia="zh-CN" w:bidi="ar-SA"/>
    </w:rPr>
  </w:style>
  <w:style w:type="paragraph" w:customStyle="1" w:styleId="532">
    <w:name w:val="列出段落5"/>
    <w:basedOn w:val="1"/>
    <w:qFormat/>
    <w:uiPriority w:val="34"/>
    <w:pPr>
      <w:ind w:firstLine="0" w:firstLineChars="0"/>
      <w:jc w:val="center"/>
    </w:pPr>
    <w:rPr>
      <w:b/>
    </w:rPr>
  </w:style>
  <w:style w:type="paragraph" w:customStyle="1" w:styleId="533">
    <w:name w:val="段落1"/>
    <w:basedOn w:val="1"/>
    <w:link w:val="534"/>
    <w:qFormat/>
    <w:uiPriority w:val="0"/>
    <w:pPr>
      <w:widowControl/>
      <w:adjustRightInd w:val="0"/>
      <w:snapToGrid w:val="0"/>
      <w:spacing w:line="500" w:lineRule="exact"/>
      <w:ind w:firstLine="680"/>
      <w:jc w:val="left"/>
    </w:pPr>
    <w:rPr>
      <w:rFonts w:ascii="宋体" w:hAnsi="宋体" w:cs="宋体"/>
      <w:snapToGrid w:val="0"/>
      <w:spacing w:val="30"/>
      <w:kern w:val="0"/>
      <w:sz w:val="28"/>
      <w:szCs w:val="20"/>
    </w:rPr>
  </w:style>
  <w:style w:type="character" w:customStyle="1" w:styleId="534">
    <w:name w:val="段落1 Char1"/>
    <w:basedOn w:val="60"/>
    <w:link w:val="533"/>
    <w:qFormat/>
    <w:uiPriority w:val="0"/>
    <w:rPr>
      <w:rFonts w:ascii="宋体" w:hAnsi="宋体" w:eastAsia="宋体" w:cs="宋体"/>
      <w:snapToGrid w:val="0"/>
      <w:spacing w:val="30"/>
      <w:kern w:val="0"/>
      <w:sz w:val="28"/>
      <w:szCs w:val="20"/>
    </w:rPr>
  </w:style>
  <w:style w:type="paragraph" w:customStyle="1" w:styleId="535">
    <w:name w:val="无间隔5"/>
    <w:qFormat/>
    <w:uiPriority w:val="1"/>
    <w:pPr>
      <w:widowControl w:val="0"/>
      <w:jc w:val="center"/>
    </w:pPr>
    <w:rPr>
      <w:rFonts w:ascii="Times New Roman" w:hAnsi="Times New Roman" w:eastAsia="仿宋" w:cs="Times New Roman"/>
      <w:kern w:val="2"/>
      <w:sz w:val="21"/>
      <w:szCs w:val="24"/>
      <w:lang w:val="en-US" w:eastAsia="zh-CN" w:bidi="ar-SA"/>
    </w:rPr>
  </w:style>
  <w:style w:type="paragraph" w:customStyle="1" w:styleId="536">
    <w:name w:val="列出段落6"/>
    <w:basedOn w:val="1"/>
    <w:qFormat/>
    <w:uiPriority w:val="34"/>
    <w:pPr>
      <w:ind w:firstLine="0" w:firstLineChars="0"/>
      <w:jc w:val="center"/>
    </w:pPr>
    <w:rPr>
      <w:b/>
    </w:rPr>
  </w:style>
  <w:style w:type="paragraph" w:customStyle="1" w:styleId="537">
    <w:name w:val="_Style 10"/>
    <w:basedOn w:val="1"/>
    <w:qFormat/>
    <w:uiPriority w:val="0"/>
    <w:pPr>
      <w:widowControl/>
      <w:spacing w:after="160" w:line="240" w:lineRule="exact"/>
      <w:ind w:firstLine="0" w:firstLineChars="0"/>
      <w:jc w:val="left"/>
    </w:pPr>
    <w:rPr>
      <w:sz w:val="28"/>
      <w:szCs w:val="24"/>
    </w:rPr>
  </w:style>
  <w:style w:type="paragraph" w:customStyle="1" w:styleId="538">
    <w:name w:val="无间隔6"/>
    <w:qFormat/>
    <w:uiPriority w:val="1"/>
    <w:pPr>
      <w:widowControl w:val="0"/>
      <w:jc w:val="center"/>
    </w:pPr>
    <w:rPr>
      <w:rFonts w:ascii="Times New Roman" w:hAnsi="Times New Roman" w:eastAsia="仿宋" w:cs="Times New Roman"/>
      <w:kern w:val="2"/>
      <w:sz w:val="21"/>
      <w:szCs w:val="24"/>
      <w:lang w:val="en-US" w:eastAsia="zh-CN" w:bidi="ar-SA"/>
    </w:rPr>
  </w:style>
  <w:style w:type="paragraph" w:customStyle="1" w:styleId="539">
    <w:name w:val="正文文本缩进 21"/>
    <w:basedOn w:val="1"/>
    <w:qFormat/>
    <w:uiPriority w:val="0"/>
    <w:pPr>
      <w:widowControl/>
      <w:spacing w:after="120" w:line="480" w:lineRule="auto"/>
      <w:ind w:left="420" w:leftChars="200" w:firstLine="0" w:firstLineChars="0"/>
    </w:pPr>
    <w:rPr>
      <w:rFonts w:ascii="Calibri" w:hAnsi="Calibri"/>
      <w:sz w:val="21"/>
      <w:szCs w:val="22"/>
    </w:rPr>
  </w:style>
  <w:style w:type="character" w:customStyle="1" w:styleId="540">
    <w:name w:val="正文文本 + Batang20"/>
    <w:qFormat/>
    <w:uiPriority w:val="0"/>
    <w:rPr>
      <w:rFonts w:ascii="Batang" w:eastAsia="Batang" w:cs="Batang"/>
      <w:kern w:val="2"/>
      <w:sz w:val="28"/>
      <w:szCs w:val="28"/>
      <w:u w:val="none"/>
      <w:lang w:eastAsia="en-US"/>
    </w:rPr>
  </w:style>
  <w:style w:type="paragraph" w:customStyle="1" w:styleId="541">
    <w:name w:val="样式 仿宋 小三 行距: 1.5 倍行距"/>
    <w:basedOn w:val="1"/>
    <w:qFormat/>
    <w:uiPriority w:val="0"/>
    <w:pPr>
      <w:widowControl/>
      <w:adjustRightInd w:val="0"/>
      <w:snapToGrid w:val="0"/>
      <w:ind w:firstLine="560"/>
      <w:jc w:val="left"/>
    </w:pPr>
    <w:rPr>
      <w:rFonts w:ascii="宋体" w:hAnsi="宋体" w:eastAsia="仿宋_GB2312" w:cs="宋体"/>
      <w:bCs/>
      <w:iCs/>
      <w:kern w:val="0"/>
      <w:sz w:val="28"/>
      <w:szCs w:val="28"/>
      <w:lang w:eastAsia="en-US" w:bidi="en-US"/>
    </w:rPr>
  </w:style>
  <w:style w:type="paragraph" w:customStyle="1" w:styleId="542">
    <w:name w:val="样式 样式 正文首行缩进 2 + (符号) 仿宋_GB2312 小三 行距: 单倍行距 + 首行缩进:  2 字符"/>
    <w:basedOn w:val="1"/>
    <w:qFormat/>
    <w:uiPriority w:val="99"/>
    <w:pPr>
      <w:adjustRightInd w:val="0"/>
      <w:snapToGrid w:val="0"/>
      <w:spacing w:after="120"/>
      <w:ind w:firstLine="560"/>
    </w:pPr>
    <w:rPr>
      <w:rFonts w:ascii="宋体" w:hAnsi="宋体" w:eastAsia="仿宋_GB2312" w:cs="宋体"/>
      <w:bCs/>
      <w:iCs/>
      <w:color w:val="000000"/>
      <w:kern w:val="28"/>
      <w:sz w:val="28"/>
      <w:szCs w:val="28"/>
      <w:lang w:bidi="en-US"/>
    </w:rPr>
  </w:style>
  <w:style w:type="character" w:customStyle="1" w:styleId="543">
    <w:name w:val="正文 段 + 仿宋_GB2312 四号 首行缩进:  2 字符 行距: 1.5 倍行距 Char"/>
    <w:link w:val="544"/>
    <w:qFormat/>
    <w:uiPriority w:val="0"/>
    <w:rPr>
      <w:rFonts w:ascii="仿宋_GB2312" w:hAnsi="仿宋" w:eastAsia="仿宋_GB2312"/>
      <w:sz w:val="28"/>
      <w:szCs w:val="24"/>
    </w:rPr>
  </w:style>
  <w:style w:type="paragraph" w:customStyle="1" w:styleId="544">
    <w:name w:val="正文 段 + 仿宋_GB2312 四号 首行缩进:  2 字符 行距: 1.5 倍行距"/>
    <w:basedOn w:val="24"/>
    <w:next w:val="1"/>
    <w:link w:val="543"/>
    <w:qFormat/>
    <w:uiPriority w:val="0"/>
    <w:pPr>
      <w:spacing w:after="120"/>
      <w:ind w:firstLine="561" w:firstLineChars="0"/>
    </w:pPr>
    <w:rPr>
      <w:rFonts w:ascii="仿宋_GB2312" w:hAnsi="仿宋" w:eastAsia="仿宋_GB2312"/>
      <w:sz w:val="28"/>
    </w:rPr>
  </w:style>
  <w:style w:type="character" w:customStyle="1" w:styleId="545">
    <w:name w:val="font31"/>
    <w:basedOn w:val="60"/>
    <w:qFormat/>
    <w:uiPriority w:val="0"/>
    <w:rPr>
      <w:rFonts w:hint="eastAsia" w:ascii="宋体" w:hAnsi="宋体" w:eastAsia="宋体" w:cs="宋体"/>
      <w:color w:val="000000"/>
      <w:sz w:val="21"/>
      <w:szCs w:val="21"/>
      <w:u w:val="none"/>
    </w:rPr>
  </w:style>
  <w:style w:type="paragraph" w:customStyle="1" w:styleId="546">
    <w:name w:val="0"/>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character" w:customStyle="1" w:styleId="547">
    <w:name w:val="纯文本 Char2"/>
    <w:qFormat/>
    <w:uiPriority w:val="0"/>
    <w:rPr>
      <w:rFonts w:ascii="宋体" w:hAnsi="Courier New" w:eastAsia="宋体"/>
      <w:kern w:val="2"/>
      <w:sz w:val="21"/>
      <w:szCs w:val="21"/>
      <w:lang w:val="en-US" w:eastAsia="zh-CN" w:bidi="ar-SA"/>
    </w:rPr>
  </w:style>
  <w:style w:type="paragraph" w:customStyle="1" w:styleId="548">
    <w:name w:val="Char Char Char2 Char Char Char Char"/>
    <w:basedOn w:val="1"/>
    <w:qFormat/>
    <w:uiPriority w:val="0"/>
    <w:pPr>
      <w:tabs>
        <w:tab w:val="left" w:pos="360"/>
      </w:tabs>
      <w:spacing w:line="240" w:lineRule="auto"/>
      <w:ind w:firstLine="420" w:firstLineChars="0"/>
    </w:pPr>
    <w:rPr>
      <w:rFonts w:ascii="Arial" w:hAnsi="Arial" w:cs="Arial"/>
      <w:sz w:val="20"/>
      <w:szCs w:val="20"/>
    </w:rPr>
  </w:style>
  <w:style w:type="paragraph" w:customStyle="1" w:styleId="549">
    <w:name w:val="正文28磅"/>
    <w:basedOn w:val="1"/>
    <w:link w:val="550"/>
    <w:qFormat/>
    <w:uiPriority w:val="0"/>
    <w:pPr>
      <w:spacing w:line="560" w:lineRule="exact"/>
      <w:ind w:firstLine="560"/>
      <w:jc w:val="left"/>
    </w:pPr>
    <w:rPr>
      <w:color w:val="000000"/>
      <w:kern w:val="28"/>
      <w:sz w:val="28"/>
      <w:szCs w:val="20"/>
      <w:u w:color="000000"/>
      <w:lang w:val="en-GB"/>
    </w:rPr>
  </w:style>
  <w:style w:type="character" w:customStyle="1" w:styleId="550">
    <w:name w:val="正文28磅 Char"/>
    <w:basedOn w:val="60"/>
    <w:link w:val="549"/>
    <w:qFormat/>
    <w:uiPriority w:val="0"/>
    <w:rPr>
      <w:rFonts w:ascii="Times New Roman" w:hAnsi="Times New Roman" w:eastAsia="宋体" w:cs="Times New Roman"/>
      <w:color w:val="000000"/>
      <w:kern w:val="28"/>
      <w:sz w:val="28"/>
      <w:szCs w:val="20"/>
      <w:u w:color="000000"/>
      <w:lang w:val="en-GB"/>
    </w:rPr>
  </w:style>
  <w:style w:type="paragraph" w:styleId="55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52">
    <w:name w:val="正文-0615 Char"/>
    <w:link w:val="553"/>
    <w:semiHidden/>
    <w:qFormat/>
    <w:uiPriority w:val="0"/>
    <w:rPr>
      <w:sz w:val="24"/>
    </w:rPr>
  </w:style>
  <w:style w:type="paragraph" w:customStyle="1" w:styleId="553">
    <w:name w:val="正文-0615"/>
    <w:basedOn w:val="1"/>
    <w:link w:val="552"/>
    <w:semiHidden/>
    <w:qFormat/>
    <w:locked/>
    <w:uiPriority w:val="0"/>
    <w:pPr>
      <w:ind w:firstLine="200"/>
    </w:pPr>
    <w:rPr>
      <w:rFonts w:asciiTheme="minorHAnsi" w:hAnsiTheme="minorHAnsi" w:eastAsiaTheme="minorEastAsia" w:cstheme="minorBidi"/>
      <w:szCs w:val="22"/>
    </w:rPr>
  </w:style>
  <w:style w:type="paragraph" w:customStyle="1" w:styleId="554">
    <w:name w:val="3.1.1 建设规模"/>
    <w:basedOn w:val="48"/>
    <w:link w:val="555"/>
    <w:qFormat/>
    <w:locked/>
    <w:uiPriority w:val="0"/>
    <w:pPr>
      <w:ind w:left="0" w:firstLine="482"/>
      <w:outlineLvl w:val="3"/>
    </w:pPr>
    <w:rPr>
      <w:rFonts w:asciiTheme="minorHAnsi" w:hAnsiTheme="minorHAnsi" w:cstheme="minorHAnsi"/>
      <w:b/>
      <w:sz w:val="24"/>
    </w:rPr>
  </w:style>
  <w:style w:type="character" w:customStyle="1" w:styleId="555">
    <w:name w:val="3.1.1 建设规模 Char"/>
    <w:basedOn w:val="60"/>
    <w:link w:val="554"/>
    <w:qFormat/>
    <w:uiPriority w:val="0"/>
    <w:rPr>
      <w:rFonts w:eastAsia="宋体" w:cstheme="minorHAnsi"/>
      <w:b/>
      <w:sz w:val="24"/>
      <w:szCs w:val="18"/>
    </w:rPr>
  </w:style>
  <w:style w:type="paragraph" w:customStyle="1" w:styleId="556">
    <w:name w:val="表名-发"/>
    <w:basedOn w:val="1"/>
    <w:link w:val="557"/>
    <w:qFormat/>
    <w:uiPriority w:val="0"/>
    <w:pPr>
      <w:overflowPunct w:val="0"/>
      <w:adjustRightInd w:val="0"/>
      <w:snapToGrid w:val="0"/>
      <w:ind w:firstLine="0" w:firstLineChars="0"/>
      <w:jc w:val="center"/>
    </w:pPr>
    <w:rPr>
      <w:b/>
      <w:bCs/>
      <w:szCs w:val="24"/>
    </w:rPr>
  </w:style>
  <w:style w:type="character" w:customStyle="1" w:styleId="557">
    <w:name w:val="表名-发 Char"/>
    <w:basedOn w:val="60"/>
    <w:link w:val="556"/>
    <w:qFormat/>
    <w:uiPriority w:val="0"/>
    <w:rPr>
      <w:rFonts w:ascii="Times New Roman" w:hAnsi="Times New Roman" w:eastAsia="宋体" w:cs="Times New Roman"/>
      <w:b/>
      <w:bCs/>
      <w:sz w:val="24"/>
      <w:szCs w:val="24"/>
    </w:rPr>
  </w:style>
  <w:style w:type="paragraph" w:customStyle="1" w:styleId="558">
    <w:name w:val="表格内的东东"/>
    <w:basedOn w:val="1"/>
    <w:qFormat/>
    <w:uiPriority w:val="0"/>
    <w:pPr>
      <w:spacing w:line="240" w:lineRule="auto"/>
      <w:ind w:firstLine="0" w:firstLineChars="0"/>
      <w:jc w:val="center"/>
    </w:pPr>
    <w:rPr>
      <w:sz w:val="21"/>
    </w:rPr>
  </w:style>
  <w:style w:type="paragraph" w:customStyle="1" w:styleId="559">
    <w:name w:val="无间隔7"/>
    <w:qFormat/>
    <w:uiPriority w:val="1"/>
    <w:pPr>
      <w:widowControl w:val="0"/>
      <w:jc w:val="center"/>
    </w:pPr>
    <w:rPr>
      <w:rFonts w:ascii="Times New Roman" w:hAnsi="Times New Roman" w:eastAsia="仿宋" w:cs="Times New Roman"/>
      <w:kern w:val="2"/>
      <w:sz w:val="21"/>
      <w:szCs w:val="24"/>
      <w:lang w:val="en-US" w:eastAsia="zh-CN" w:bidi="ar-SA"/>
    </w:rPr>
  </w:style>
  <w:style w:type="paragraph" w:customStyle="1" w:styleId="560">
    <w:name w:val="3"/>
    <w:basedOn w:val="1"/>
    <w:next w:val="34"/>
    <w:qFormat/>
    <w:uiPriority w:val="0"/>
    <w:pPr>
      <w:spacing w:line="578" w:lineRule="exact"/>
      <w:ind w:firstLine="630"/>
    </w:pPr>
    <w:rPr>
      <w:rFonts w:eastAsia="仿宋_GB2312"/>
      <w:sz w:val="32"/>
    </w:rPr>
  </w:style>
  <w:style w:type="paragraph" w:customStyle="1" w:styleId="561">
    <w:name w:val="正文文"/>
    <w:basedOn w:val="1"/>
    <w:link w:val="562"/>
    <w:qFormat/>
    <w:uiPriority w:val="0"/>
    <w:pPr>
      <w:topLinePunct/>
      <w:adjustRightInd w:val="0"/>
      <w:ind w:firstLine="200"/>
    </w:pPr>
    <w:rPr>
      <w:szCs w:val="24"/>
    </w:rPr>
  </w:style>
  <w:style w:type="character" w:customStyle="1" w:styleId="562">
    <w:name w:val="正文文 Char"/>
    <w:link w:val="561"/>
    <w:qFormat/>
    <w:uiPriority w:val="0"/>
    <w:rPr>
      <w:rFonts w:ascii="Times New Roman" w:hAnsi="Times New Roman" w:eastAsia="宋体" w:cs="Times New Roman"/>
      <w:sz w:val="24"/>
      <w:szCs w:val="24"/>
    </w:rPr>
  </w:style>
  <w:style w:type="paragraph" w:customStyle="1" w:styleId="563">
    <w:name w:val="样式 小四 加粗 段前: 6 磅 段后: 8 磅 行距: 1.5 倍行距"/>
    <w:basedOn w:val="1"/>
    <w:qFormat/>
    <w:uiPriority w:val="0"/>
    <w:pPr>
      <w:spacing w:before="120" w:after="160"/>
      <w:ind w:firstLine="0" w:firstLineChars="0"/>
    </w:pPr>
    <w:rPr>
      <w:rFonts w:cs="宋体"/>
      <w:b/>
      <w:bCs/>
      <w:szCs w:val="20"/>
    </w:rPr>
  </w:style>
  <w:style w:type="character" w:customStyle="1" w:styleId="564">
    <w:name w:val="正文缩进 Char1"/>
    <w:qFormat/>
    <w:uiPriority w:val="0"/>
    <w:rPr>
      <w:rFonts w:ascii="宋体" w:hAnsi="宋体"/>
      <w:bCs/>
      <w:iCs/>
      <w:spacing w:val="-6"/>
      <w:kern w:val="2"/>
      <w:sz w:val="28"/>
      <w:szCs w:val="28"/>
      <w:lang w:val="en-US" w:eastAsia="zh-CN"/>
    </w:rPr>
  </w:style>
  <w:style w:type="paragraph" w:customStyle="1" w:styleId="565">
    <w:name w:val="Char Char Char Char3"/>
    <w:basedOn w:val="1"/>
    <w:next w:val="1"/>
    <w:qFormat/>
    <w:uiPriority w:val="0"/>
    <w:pPr>
      <w:widowControl/>
      <w:ind w:firstLine="200"/>
    </w:pPr>
    <w:rPr>
      <w:rFonts w:ascii="宋体" w:hAnsi="宋体" w:cs="宋体"/>
      <w:kern w:val="0"/>
      <w:szCs w:val="24"/>
    </w:rPr>
  </w:style>
  <w:style w:type="paragraph" w:customStyle="1" w:styleId="566">
    <w:name w:val="简单回函地址"/>
    <w:basedOn w:val="1"/>
    <w:qFormat/>
    <w:uiPriority w:val="0"/>
    <w:pPr>
      <w:ind w:firstLine="200"/>
    </w:pPr>
    <w:rPr>
      <w:szCs w:val="20"/>
    </w:rPr>
  </w:style>
  <w:style w:type="character" w:customStyle="1" w:styleId="567">
    <w:name w:val="font51"/>
    <w:qFormat/>
    <w:uiPriority w:val="0"/>
    <w:rPr>
      <w:rFonts w:hint="default" w:ascii="Times New Roman" w:hAnsi="Times New Roman" w:cs="Times New Roman"/>
      <w:color w:val="000000"/>
      <w:sz w:val="18"/>
      <w:szCs w:val="18"/>
      <w:u w:val="none"/>
      <w:vertAlign w:val="superscript"/>
    </w:rPr>
  </w:style>
  <w:style w:type="character" w:customStyle="1" w:styleId="568">
    <w:name w:val="font41"/>
    <w:qFormat/>
    <w:uiPriority w:val="0"/>
    <w:rPr>
      <w:rFonts w:hint="default" w:ascii="Times New Roman" w:hAnsi="Times New Roman" w:cs="Times New Roman"/>
      <w:color w:val="000000"/>
      <w:sz w:val="18"/>
      <w:szCs w:val="18"/>
      <w:u w:val="none"/>
      <w:vertAlign w:val="subscript"/>
    </w:rPr>
  </w:style>
  <w:style w:type="character" w:customStyle="1" w:styleId="569">
    <w:name w:val="font111"/>
    <w:qFormat/>
    <w:uiPriority w:val="0"/>
    <w:rPr>
      <w:rFonts w:hint="default" w:ascii="Times New Roman" w:hAnsi="Times New Roman" w:cs="Times New Roman"/>
      <w:color w:val="FF0000"/>
      <w:sz w:val="18"/>
      <w:szCs w:val="18"/>
      <w:u w:val="none"/>
      <w:vertAlign w:val="superscript"/>
    </w:rPr>
  </w:style>
  <w:style w:type="paragraph" w:customStyle="1" w:styleId="570">
    <w:name w:val="p15"/>
    <w:basedOn w:val="1"/>
    <w:qFormat/>
    <w:uiPriority w:val="0"/>
    <w:pPr>
      <w:widowControl/>
      <w:ind w:firstLine="556" w:firstLineChars="0"/>
    </w:pPr>
    <w:rPr>
      <w:rFonts w:ascii="宋体" w:hAnsi="宋体" w:cs="宋体"/>
      <w:kern w:val="0"/>
      <w:szCs w:val="24"/>
    </w:rPr>
  </w:style>
  <w:style w:type="character" w:customStyle="1" w:styleId="571">
    <w:name w:val="font71"/>
    <w:qFormat/>
    <w:uiPriority w:val="0"/>
    <w:rPr>
      <w:rFonts w:hint="eastAsia" w:ascii="宋体" w:hAnsi="宋体" w:eastAsia="宋体"/>
      <w:color w:val="000000"/>
      <w:sz w:val="21"/>
      <w:szCs w:val="21"/>
      <w:u w:val="none"/>
    </w:rPr>
  </w:style>
  <w:style w:type="paragraph" w:customStyle="1" w:styleId="572">
    <w:name w:val="正文4"/>
    <w:qFormat/>
    <w:uiPriority w:val="0"/>
    <w:pPr>
      <w:jc w:val="both"/>
    </w:pPr>
    <w:rPr>
      <w:rFonts w:ascii="Times New Roman" w:hAnsi="Times New Roman" w:eastAsia="宋体" w:cs="Times New Roman"/>
      <w:kern w:val="2"/>
      <w:sz w:val="21"/>
      <w:szCs w:val="21"/>
      <w:lang w:val="en-US" w:eastAsia="zh-CN" w:bidi="ar-SA"/>
    </w:rPr>
  </w:style>
  <w:style w:type="character" w:customStyle="1" w:styleId="573">
    <w:name w:val="font81"/>
    <w:qFormat/>
    <w:uiPriority w:val="0"/>
    <w:rPr>
      <w:rFonts w:hint="eastAsia" w:ascii="宋体" w:hAnsi="宋体" w:eastAsia="宋体"/>
      <w:color w:val="000000"/>
      <w:sz w:val="18"/>
      <w:szCs w:val="18"/>
      <w:u w:val="none"/>
    </w:rPr>
  </w:style>
  <w:style w:type="character" w:customStyle="1" w:styleId="574">
    <w:name w:val="样式8 Char"/>
    <w:link w:val="575"/>
    <w:qFormat/>
    <w:locked/>
    <w:uiPriority w:val="0"/>
    <w:rPr>
      <w:rFonts w:ascii="Arial Unicode MS" w:hAnsi="Arial Unicode MS" w:eastAsia="Arial Unicode MS" w:cs="Arial Unicode MS"/>
      <w:sz w:val="24"/>
      <w:szCs w:val="24"/>
    </w:rPr>
  </w:style>
  <w:style w:type="paragraph" w:customStyle="1" w:styleId="575">
    <w:name w:val="样式8"/>
    <w:basedOn w:val="1"/>
    <w:link w:val="574"/>
    <w:qFormat/>
    <w:uiPriority w:val="0"/>
    <w:pPr>
      <w:widowControl/>
      <w:adjustRightInd w:val="0"/>
      <w:snapToGrid w:val="0"/>
      <w:spacing w:line="560" w:lineRule="exact"/>
      <w:ind w:right="-192" w:rightChars="-80"/>
    </w:pPr>
    <w:rPr>
      <w:rFonts w:ascii="Arial Unicode MS" w:hAnsi="Arial Unicode MS" w:eastAsia="Arial Unicode MS" w:cs="Arial Unicode MS"/>
      <w:szCs w:val="24"/>
    </w:rPr>
  </w:style>
  <w:style w:type="paragraph" w:customStyle="1" w:styleId="576">
    <w:name w:val="标题3"/>
    <w:basedOn w:val="1"/>
    <w:next w:val="1"/>
    <w:link w:val="577"/>
    <w:qFormat/>
    <w:uiPriority w:val="99"/>
    <w:pPr>
      <w:spacing w:before="100" w:after="100" w:line="240" w:lineRule="auto"/>
      <w:ind w:firstLine="0" w:firstLineChars="0"/>
      <w:jc w:val="left"/>
      <w:outlineLvl w:val="2"/>
    </w:pPr>
    <w:rPr>
      <w:rFonts w:eastAsia="Arial Unicode MS"/>
      <w:b/>
      <w:sz w:val="28"/>
      <w:szCs w:val="28"/>
      <w:lang w:val="zh-CN"/>
    </w:rPr>
  </w:style>
  <w:style w:type="character" w:customStyle="1" w:styleId="577">
    <w:name w:val="标题3 Char"/>
    <w:link w:val="576"/>
    <w:qFormat/>
    <w:uiPriority w:val="99"/>
    <w:rPr>
      <w:rFonts w:ascii="Times New Roman" w:hAnsi="Times New Roman" w:eastAsia="Arial Unicode MS" w:cs="Times New Roman"/>
      <w:b/>
      <w:sz w:val="28"/>
      <w:szCs w:val="28"/>
      <w:lang w:val="zh-CN" w:eastAsia="zh-CN"/>
    </w:rPr>
  </w:style>
  <w:style w:type="character" w:customStyle="1" w:styleId="578">
    <w:name w:val="标题2 Char"/>
    <w:link w:val="579"/>
    <w:qFormat/>
    <w:locked/>
    <w:uiPriority w:val="0"/>
    <w:rPr>
      <w:rFonts w:eastAsia="Arial Unicode MS"/>
      <w:b/>
      <w:sz w:val="28"/>
      <w:szCs w:val="28"/>
      <w:lang w:val="zh-CN" w:eastAsia="zh-CN"/>
    </w:rPr>
  </w:style>
  <w:style w:type="paragraph" w:customStyle="1" w:styleId="579">
    <w:name w:val="标题2"/>
    <w:basedOn w:val="1"/>
    <w:link w:val="578"/>
    <w:qFormat/>
    <w:uiPriority w:val="0"/>
    <w:pPr>
      <w:tabs>
        <w:tab w:val="left" w:pos="3690"/>
      </w:tabs>
      <w:spacing w:before="50" w:beforeLines="50" w:line="240" w:lineRule="auto"/>
      <w:ind w:firstLine="0" w:firstLineChars="0"/>
      <w:jc w:val="left"/>
      <w:outlineLvl w:val="1"/>
    </w:pPr>
    <w:rPr>
      <w:rFonts w:eastAsia="Arial Unicode MS" w:asciiTheme="minorHAnsi" w:hAnsiTheme="minorHAnsi" w:cstheme="minorBidi"/>
      <w:b/>
      <w:sz w:val="28"/>
      <w:szCs w:val="28"/>
      <w:lang w:val="zh-CN"/>
    </w:rPr>
  </w:style>
  <w:style w:type="character" w:customStyle="1" w:styleId="580">
    <w:name w:val="副标题 Char11"/>
    <w:basedOn w:val="60"/>
    <w:qFormat/>
    <w:uiPriority w:val="11"/>
    <w:rPr>
      <w:rFonts w:eastAsia="宋体" w:cs="Times New Roman" w:asciiTheme="majorHAnsi" w:hAnsiTheme="majorHAnsi"/>
      <w:b/>
      <w:bCs/>
      <w:kern w:val="28"/>
      <w:sz w:val="32"/>
      <w:szCs w:val="32"/>
    </w:rPr>
  </w:style>
  <w:style w:type="character" w:customStyle="1" w:styleId="581">
    <w:name w:val="标题 Char11"/>
    <w:basedOn w:val="60"/>
    <w:qFormat/>
    <w:uiPriority w:val="10"/>
    <w:rPr>
      <w:rFonts w:eastAsia="宋体" w:cs="Times New Roman" w:asciiTheme="majorHAnsi" w:hAnsiTheme="majorHAnsi"/>
      <w:b/>
      <w:bCs/>
      <w:sz w:val="32"/>
      <w:szCs w:val="32"/>
    </w:rPr>
  </w:style>
  <w:style w:type="character" w:customStyle="1" w:styleId="582">
    <w:name w:val="正文25 Char"/>
    <w:link w:val="583"/>
    <w:qFormat/>
    <w:uiPriority w:val="0"/>
    <w:rPr>
      <w:rFonts w:ascii="仿宋_GB2312" w:eastAsia="仿宋_GB2312"/>
      <w:sz w:val="28"/>
    </w:rPr>
  </w:style>
  <w:style w:type="paragraph" w:customStyle="1" w:styleId="583">
    <w:name w:val="正文25"/>
    <w:basedOn w:val="1"/>
    <w:link w:val="582"/>
    <w:qFormat/>
    <w:uiPriority w:val="0"/>
    <w:pPr>
      <w:spacing w:line="500" w:lineRule="exact"/>
      <w:ind w:firstLine="560"/>
    </w:pPr>
    <w:rPr>
      <w:rFonts w:ascii="仿宋_GB2312" w:eastAsia="仿宋_GB2312" w:hAnsiTheme="minorHAnsi" w:cstheme="minorBidi"/>
      <w:sz w:val="28"/>
      <w:szCs w:val="22"/>
    </w:rPr>
  </w:style>
  <w:style w:type="paragraph" w:customStyle="1" w:styleId="584">
    <w:name w:val="列表一"/>
    <w:basedOn w:val="41"/>
    <w:qFormat/>
    <w:uiPriority w:val="99"/>
    <w:pPr>
      <w:spacing w:line="560" w:lineRule="exact"/>
      <w:ind w:left="-51" w:hanging="1207" w:firstLineChars="0"/>
      <w:contextualSpacing w:val="0"/>
      <w:jc w:val="center"/>
    </w:pPr>
    <w:rPr>
      <w:rFonts w:ascii="仿宋_GB2312" w:hAnsi="Plotter" w:eastAsia="仿宋_GB2312"/>
      <w:color w:val="FF0000"/>
      <w:spacing w:val="2"/>
      <w:sz w:val="28"/>
      <w:szCs w:val="28"/>
    </w:rPr>
  </w:style>
  <w:style w:type="paragraph" w:customStyle="1" w:styleId="585">
    <w:name w:val="郑歆大纲报告书表格内文字"/>
    <w:basedOn w:val="1"/>
    <w:qFormat/>
    <w:uiPriority w:val="0"/>
    <w:pPr>
      <w:snapToGrid w:val="0"/>
      <w:ind w:firstLine="200"/>
      <w:jc w:val="center"/>
    </w:pPr>
    <w:rPr>
      <w:rFonts w:eastAsia="仿宋"/>
      <w:sz w:val="18"/>
      <w:szCs w:val="22"/>
    </w:rPr>
  </w:style>
  <w:style w:type="paragraph" w:customStyle="1" w:styleId="586">
    <w:name w:val="msolistparagraph"/>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75A392-0366-4D0A-840B-B09EC5E4EB2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27</Pages>
  <Words>24967</Words>
  <Characters>30916</Characters>
  <Lines>201</Lines>
  <Paragraphs>56</Paragraphs>
  <TotalTime>8</TotalTime>
  <ScaleCrop>false</ScaleCrop>
  <LinksUpToDate>false</LinksUpToDate>
  <CharactersWithSpaces>31159</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2018-10-31T09:18:00Z</dcterms:created>
  <dc:creator>Sky123.Org</dc:creator>
  <cp:lastModifiedBy>贾云峰</cp:lastModifiedBy>
  <cp:lastPrinted>2018-04-13T09:48:00Z</cp:lastPrinted>
  <dcterms:modified xsi:type="dcterms:W3CDTF">2025-01-20T01:56:08Z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3FDD71CE8F8648C89245D2D36BBC7687_13</vt:lpwstr>
  </property>
  <property fmtid="{D5CDD505-2E9C-101B-9397-08002B2CF9AE}" pid="4" name="KSOTemplateDocerSaveRecord">
    <vt:lpwstr>eyJoZGlkIjoiMjNlM2I2Y2JkMDdmZWExNTAwMDViZjUwNTQ5NmI5OWQiLCJ1c2VySWQiOiI1NzUyMjg1NDAifQ==</vt:lpwstr>
  </property>
</Properties>
</file>