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48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烟草专卖零售许可</w:t>
      </w:r>
      <w:r>
        <w:rPr>
          <w:rFonts w:hint="eastAsia" w:ascii="方正小标宋_GBK" w:hAnsi="方正小标宋_GBK" w:eastAsia="方正小标宋_GBK" w:cs="方正小标宋_GBK"/>
          <w:sz w:val="44"/>
          <w:szCs w:val="44"/>
          <w:highlight w:val="none"/>
        </w:rPr>
        <w:t>经营活动审批</w:t>
      </w:r>
    </w:p>
    <w:p w14:paraId="5FA904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lang w:val="en-US" w:eastAsia="zh-CN"/>
        </w:rPr>
      </w:pPr>
    </w:p>
    <w:p w14:paraId="20E09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一、基本要素</w:t>
      </w:r>
    </w:p>
    <w:p w14:paraId="10877D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eastAsia" w:ascii="方正楷体_GBK" w:hAnsi="方正楷体_GBK" w:eastAsia="方正楷体_GBK" w:cs="方正楷体_GBK"/>
          <w:b w:val="0"/>
          <w:bCs w:val="0"/>
          <w:strike w:val="0"/>
          <w:dstrike w:val="0"/>
          <w:color w:val="auto"/>
          <w:sz w:val="32"/>
          <w:szCs w:val="32"/>
          <w:highlight w:val="none"/>
          <w:lang w:val="en-US"/>
        </w:rPr>
        <w:t>行政许可事项名称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及编码</w:t>
      </w:r>
      <w:bookmarkStart w:id="0" w:name="_GoBack"/>
      <w:bookmarkEnd w:id="0"/>
    </w:p>
    <w:p w14:paraId="22E7F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w:t>
      </w:r>
      <w:r>
        <w:rPr>
          <w:rFonts w:hint="default" w:ascii="Times New Roman" w:hAnsi="Times New Roman" w:eastAsia="宋体" w:cs="Times New Roman"/>
          <w:kern w:val="2"/>
          <w:sz w:val="32"/>
          <w:szCs w:val="32"/>
          <w:highlight w:val="none"/>
          <w:lang w:val="en-US" w:eastAsia="zh-CN" w:bidi="ar-SA"/>
        </w:rPr>
        <w:t>00016</w:t>
      </w:r>
      <w:r>
        <w:rPr>
          <w:rFonts w:hint="eastAsia" w:ascii="Times New Roman" w:hAnsi="Times New Roman" w:cs="Times New Roman"/>
          <w:kern w:val="2"/>
          <w:sz w:val="32"/>
          <w:szCs w:val="32"/>
          <w:highlight w:val="none"/>
          <w:lang w:val="en-US" w:eastAsia="zh-CN" w:bidi="ar-SA"/>
        </w:rPr>
        <w:t>211200</w:t>
      </w:r>
      <w:r>
        <w:rPr>
          <w:rFonts w:hint="default" w:ascii="Times New Roman" w:hAnsi="Times New Roman" w:eastAsia="宋体" w:cs="Times New Roman"/>
          <w:kern w:val="2"/>
          <w:sz w:val="32"/>
          <w:szCs w:val="32"/>
          <w:highlight w:val="none"/>
          <w:lang w:val="en-US" w:eastAsia="zh-CN" w:bidi="ar-SA"/>
        </w:rPr>
        <w:t>0Y</w:t>
      </w:r>
      <w:r>
        <w:rPr>
          <w:rFonts w:ascii="Times New Roman" w:hAnsi="Times New Roman" w:eastAsia="方正小标宋_GBK"/>
          <w:color w:val="000000"/>
          <w:sz w:val="32"/>
          <w:szCs w:val="32"/>
          <w:highlight w:val="none"/>
        </w:rPr>
        <w:t>】</w:t>
      </w:r>
    </w:p>
    <w:p w14:paraId="03EFFE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行政许可</w:t>
      </w:r>
      <w:r>
        <w:rPr>
          <w:rFonts w:hint="eastAsia" w:ascii="方正仿宋_GBK" w:hAnsi="方正仿宋_GBK" w:eastAsia="方正仿宋_GBK" w:cs="方正仿宋_GBK"/>
          <w:strike w:val="0"/>
          <w:dstrike w:val="0"/>
          <w:color w:val="auto"/>
          <w:sz w:val="32"/>
          <w:szCs w:val="32"/>
          <w:highlight w:val="none"/>
          <w:lang w:val="en-US" w:eastAsia="zh-CN"/>
        </w:rPr>
        <w:t>事项子项名称及编码</w:t>
      </w:r>
    </w:p>
    <w:p w14:paraId="51C5D3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烟草专卖零售许可证核发（新办）【00016200400002】</w:t>
      </w:r>
    </w:p>
    <w:p w14:paraId="65BAA83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设定依据</w:t>
      </w:r>
    </w:p>
    <w:p w14:paraId="450A70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中华人民共和国烟草专卖法》第三条国家对烟草专卖品的生产、销售、进出口依法实行专卖管理，并实行烟草专卖许可证制度。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中华人民共和国烟草专卖法实施条例》第六条从事烟草专卖品的生产、批发、零售业务，以及经营烟草专卖品进出口业务和经营外国烟草制品购销业务的，必须依照《中华人民共和国烟草专卖法》和本条例的规定，申请领取烟草专卖许可证。第十三条申请领取烟草专卖零售许可证，依照《中华人民共和国烟草专卖法》的规定办理。《烟草专卖许可证管理办法》（工业和信息化部令第37号）第七条烟草专卖局依法审批发放和管理烟草专卖许可证。第八条公民、法人或者其他组织从事烟草专卖品的生产、批发、零售、进出口等业务的，应当依法向烟草专卖局申请领取烟草专卖许可证。《烟草专卖许可证管理办法实施细则》（国烟法〔2020〕205号）第九条申请人申请领取烟草专卖零售许可证，从事烟草制品零售业务的，由其经营场所所在地县级烟草专卖局受理、审查和审批。申请人经营场所所在地未设立县级烟草专卖局的，由地市级烟草专卖局受理、审查和审批。申请人经营场所所在地政府要求在当地指定窗口或平台提出申请的，按政府要求办理。</w:t>
      </w:r>
    </w:p>
    <w:p w14:paraId="07E1BF9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（四）实施依据</w:t>
      </w:r>
    </w:p>
    <w:p w14:paraId="4888E0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《烟草专卖许可证管理办法》第八条、《烟草专卖许可证管理办法实施细则》第十二条的规定。</w:t>
      </w:r>
    </w:p>
    <w:p w14:paraId="683262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320" w:firstLineChars="1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（五）监管依据</w:t>
      </w:r>
    </w:p>
    <w:p w14:paraId="5DF43E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《烟草专卖许可证管理办法》第三十七条、《烟草专卖许可证管理办法实施细则》第五十四条。</w:t>
      </w:r>
    </w:p>
    <w:p w14:paraId="390FB9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实施机关</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云南省永德县烟草专卖局</w:t>
      </w:r>
    </w:p>
    <w:p w14:paraId="6B907F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审批层级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县级</w:t>
      </w:r>
    </w:p>
    <w:p w14:paraId="72CEA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（八）</w:t>
      </w:r>
      <w:r>
        <w:rPr>
          <w:rFonts w:hint="eastAsia" w:ascii="方正楷体_GBK" w:hAnsi="方正楷体_GBK" w:eastAsia="方正楷体_GBK" w:cs="方正楷体_GBK"/>
          <w:b w:val="0"/>
          <w:bCs w:val="0"/>
          <w:strike w:val="0"/>
          <w:dstrike w:val="0"/>
          <w:color w:val="auto"/>
          <w:sz w:val="32"/>
          <w:szCs w:val="32"/>
          <w:highlight w:val="none"/>
          <w:lang w:val="en-US" w:eastAsia="zh-CN"/>
        </w:rPr>
        <w:t>行使</w:t>
      </w:r>
      <w:r>
        <w:rPr>
          <w:rFonts w:hint="default" w:ascii="方正楷体_GBK" w:hAnsi="方正楷体_GBK" w:eastAsia="方正楷体_GBK" w:cs="方正楷体_GBK"/>
          <w:b w:val="0"/>
          <w:bCs w:val="0"/>
          <w:strike w:val="0"/>
          <w:dstrike w:val="0"/>
          <w:color w:val="auto"/>
          <w:sz w:val="32"/>
          <w:szCs w:val="32"/>
          <w:highlight w:val="none"/>
          <w:lang w:val="en-US" w:eastAsia="zh-CN"/>
        </w:rPr>
        <w:t>层级</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398461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07FA5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受理层级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188D08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w:t>
      </w:r>
      <w:r>
        <w:rPr>
          <w:rFonts w:hint="default" w:ascii="方正楷体_GBK" w:hAnsi="方正楷体_GBK" w:eastAsia="方正楷体_GBK" w:cs="方正楷体_GBK"/>
          <w:b w:val="0"/>
          <w:bCs w:val="0"/>
          <w:strike w:val="0"/>
          <w:dstrike w:val="0"/>
          <w:color w:val="auto"/>
          <w:sz w:val="32"/>
          <w:szCs w:val="32"/>
          <w:highlight w:val="none"/>
          <w:lang w:val="en-US" w:eastAsia="zh-CN"/>
        </w:rPr>
        <w:t>是否存在初审环节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1AC4F6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p>
    <w:p w14:paraId="07A7CD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（十二）</w:t>
      </w:r>
      <w:r>
        <w:rPr>
          <w:rFonts w:hint="default" w:ascii="方正楷体_GBK" w:hAnsi="方正楷体_GBK" w:eastAsia="方正楷体_GBK" w:cs="方正楷体_GBK"/>
          <w:b w:val="0"/>
          <w:bCs w:val="0"/>
          <w:strike w:val="0"/>
          <w:dstrike w:val="0"/>
          <w:color w:val="auto"/>
          <w:sz w:val="32"/>
          <w:szCs w:val="32"/>
          <w:highlight w:val="none"/>
          <w:lang w:val="en-US" w:eastAsia="zh-CN"/>
        </w:rPr>
        <w:t>初审层级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48E4BB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（十三）</w:t>
      </w:r>
      <w:r>
        <w:rPr>
          <w:rFonts w:hint="default" w:ascii="方正楷体_GBK" w:hAnsi="方正楷体_GBK" w:eastAsia="方正楷体_GBK" w:cs="方正楷体_GBK"/>
          <w:b w:val="0"/>
          <w:bCs w:val="0"/>
          <w:strike w:val="0"/>
          <w:dstrike w:val="0"/>
          <w:color w:val="auto"/>
          <w:sz w:val="32"/>
          <w:szCs w:val="32"/>
          <w:highlight w:val="none"/>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烟草专卖零售许可证核发（新办）</w:t>
      </w:r>
    </w:p>
    <w:p w14:paraId="5F514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（十四）要素统一情况：</w:t>
      </w:r>
      <w:r>
        <w:rPr>
          <w:rFonts w:hint="eastAsia" w:ascii="方正仿宋_GBK" w:hAnsi="方正仿宋_GBK" w:eastAsia="方正仿宋_GBK" w:cs="方正仿宋_GBK"/>
          <w:b w:val="0"/>
          <w:bCs w:val="0"/>
          <w:strike w:val="0"/>
          <w:dstrike w:val="0"/>
          <w:color w:val="auto"/>
          <w:sz w:val="32"/>
          <w:szCs w:val="32"/>
          <w:highlight w:val="none"/>
          <w:lang w:val="en-US" w:eastAsia="zh-CN"/>
        </w:rPr>
        <w:t>全省要素统一</w:t>
      </w:r>
    </w:p>
    <w:p w14:paraId="65915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二、行政许可事项类型</w:t>
      </w:r>
    </w:p>
    <w:p w14:paraId="2D8F96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条件型</w:t>
      </w:r>
    </w:p>
    <w:p w14:paraId="30118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三、行政许可条件</w:t>
      </w:r>
    </w:p>
    <w:p w14:paraId="617BB4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（一）准予行政许可的条件</w:t>
      </w:r>
    </w:p>
    <w:p w14:paraId="7EAFACF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申请事项属于本烟草专卖局法定职权范围，申请材料齐全、符合法定形式，或者申请人按照烟草专卖局的要求提交全部补正申请材料的，烟草专卖局应当受理烟草专卖许可证申请，5日内仍未受理的，自收到申请材料之日起即为受理。并根据《烟草专卖许可证管理办法》第二十二条之规定，烟草专卖局受理或者不予受理烟草专卖许可证申请，应当向申请人出具加盖专用印章和注明日期的书面凭证。</w:t>
      </w:r>
    </w:p>
    <w:p w14:paraId="36692B8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规定行政许可条件的依据</w:t>
      </w:r>
    </w:p>
    <w:p w14:paraId="756B937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《烟草专卖许可证管理办法</w:t>
      </w:r>
      <w:r>
        <w:rPr>
          <w:rFonts w:hint="eastAsia" w:ascii="方正仿宋_GBK" w:hAnsi="方正仿宋_GBK" w:eastAsia="方正仿宋_GBK" w:cs="方正仿宋_GBK"/>
          <w:b w:val="0"/>
          <w:bCs w:val="0"/>
          <w:strike w:val="0"/>
          <w:dstrike w:val="0"/>
          <w:color w:val="auto"/>
          <w:sz w:val="32"/>
          <w:szCs w:val="32"/>
          <w:highlight w:val="none"/>
          <w:lang w:val="en-US" w:eastAsia="zh-CN"/>
        </w:rPr>
        <w:t>实施细则</w:t>
      </w:r>
      <w:r>
        <w:rPr>
          <w:rFonts w:hint="default" w:ascii="方正仿宋_GBK" w:hAnsi="方正仿宋_GBK" w:eastAsia="方正仿宋_GBK" w:cs="方正仿宋_GBK"/>
          <w:b w:val="0"/>
          <w:bCs w:val="0"/>
          <w:strike w:val="0"/>
          <w:dstrike w:val="0"/>
          <w:color w:val="auto"/>
          <w:sz w:val="32"/>
          <w:szCs w:val="32"/>
          <w:highlight w:val="none"/>
          <w:lang w:val="en-US" w:eastAsia="zh-CN"/>
        </w:rPr>
        <w:t>》第二十</w:t>
      </w:r>
      <w:r>
        <w:rPr>
          <w:rFonts w:hint="eastAsia" w:ascii="方正仿宋_GBK" w:hAnsi="方正仿宋_GBK" w:eastAsia="方正仿宋_GBK" w:cs="方正仿宋_GBK"/>
          <w:b w:val="0"/>
          <w:bCs w:val="0"/>
          <w:strike w:val="0"/>
          <w:dstrike w:val="0"/>
          <w:color w:val="auto"/>
          <w:sz w:val="32"/>
          <w:szCs w:val="32"/>
          <w:highlight w:val="none"/>
          <w:lang w:val="en-US" w:eastAsia="zh-CN"/>
        </w:rPr>
        <w:t>九条新办、延续烟草专卖零售许可证，需要核查以下材料：</w:t>
      </w:r>
    </w:p>
    <w:p w14:paraId="0F346ED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（1）申请表</w:t>
      </w:r>
      <w:r>
        <w:rPr>
          <w:rFonts w:hint="default" w:ascii="Times New Roman" w:hAnsi="Times New Roman" w:eastAsia="方正仿宋_GBK" w:cs="Times New Roman"/>
          <w:b w:val="0"/>
          <w:bCs w:val="0"/>
          <w:strike w:val="0"/>
          <w:dstrike w:val="0"/>
          <w:color w:val="auto"/>
          <w:sz w:val="32"/>
          <w:szCs w:val="32"/>
          <w:highlight w:val="none"/>
          <w:lang w:val="en-US" w:eastAsia="zh-CN"/>
        </w:rPr>
        <w:t>；</w:t>
      </w:r>
    </w:p>
    <w:p w14:paraId="443E993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营业执照</w:t>
      </w:r>
      <w:r>
        <w:rPr>
          <w:rFonts w:hint="default" w:ascii="Times New Roman" w:hAnsi="Times New Roman" w:eastAsia="方正仿宋_GBK" w:cs="Times New Roman"/>
          <w:b w:val="0"/>
          <w:bCs w:val="0"/>
          <w:strike w:val="0"/>
          <w:dstrike w:val="0"/>
          <w:color w:val="auto"/>
          <w:sz w:val="32"/>
          <w:szCs w:val="32"/>
          <w:highlight w:val="none"/>
          <w:lang w:val="en-US" w:eastAsia="zh-CN"/>
        </w:rPr>
        <w:t>；</w:t>
      </w:r>
    </w:p>
    <w:p w14:paraId="244943F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82C22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C0651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eastAsia" w:ascii="Times New Roman" w:hAnsi="Times New Roman" w:eastAsia="方正仿宋_GBK" w:cs="Times New Roman"/>
          <w:b w:val="0"/>
          <w:bCs w:val="0"/>
          <w:strike w:val="0"/>
          <w:dstrike w:val="0"/>
          <w:color w:val="auto"/>
          <w:sz w:val="32"/>
          <w:szCs w:val="32"/>
          <w:highlight w:val="none"/>
          <w:lang w:val="en-US" w:eastAsia="zh-CN"/>
        </w:rPr>
        <w:t>自然人、企业法人、其他组织、事业法人、社会组织法人、非法人企业、行政机关</w:t>
      </w:r>
    </w:p>
    <w:p w14:paraId="67F711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244DCF5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小标宋_GBK" w:hAnsi="方正小标宋_GBK" w:eastAsia="方正小标宋_GBK" w:cs="方正小标宋_GBK"/>
          <w:sz w:val="44"/>
          <w:szCs w:val="44"/>
          <w:highlight w:val="none"/>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eastAsia" w:ascii="Times New Roman" w:hAnsi="Times New Roman" w:eastAsia="方正仿宋_GBK" w:cs="Times New Roman"/>
          <w:sz w:val="32"/>
          <w:szCs w:val="32"/>
          <w:highlight w:val="none"/>
          <w:lang w:val="en-US" w:eastAsia="zh-CN"/>
        </w:rPr>
        <w:t>烟草专卖零售许可经营活动审批</w:t>
      </w:r>
    </w:p>
    <w:p w14:paraId="377A11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烟草专卖零售许可证核发（新办）</w:t>
      </w:r>
    </w:p>
    <w:p w14:paraId="1F7E35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Times New Roman" w:hAnsi="Times New Roman" w:eastAsia="方正仿宋_GBK" w:cs="Times New Roman"/>
          <w:b w:val="0"/>
          <w:bCs w:val="0"/>
          <w:strike w:val="0"/>
          <w:dstrike w:val="0"/>
          <w:color w:val="auto"/>
          <w:sz w:val="32"/>
          <w:szCs w:val="32"/>
          <w:highlight w:val="none"/>
          <w:lang w:val="en-US" w:eastAsia="zh-CN"/>
        </w:rPr>
        <w:t>优化审批服务</w:t>
      </w:r>
    </w:p>
    <w:p w14:paraId="43BCC9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14:paraId="6914E66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法定办结时限为20个工作日，承诺办结时限为7个工作日</w:t>
      </w:r>
      <w:r>
        <w:rPr>
          <w:rFonts w:hint="eastAsia" w:ascii="方正仿宋_GBK" w:hAnsi="方正仿宋_GBK" w:eastAsia="方正仿宋_GBK" w:cs="方正仿宋_GBK"/>
          <w:b w:val="0"/>
          <w:bCs w:val="0"/>
          <w:strike w:val="0"/>
          <w:dstrike w:val="0"/>
          <w:color w:val="auto"/>
          <w:sz w:val="32"/>
          <w:szCs w:val="32"/>
          <w:highlight w:val="none"/>
          <w:lang w:val="en-US" w:eastAsia="zh-CN"/>
        </w:rPr>
        <w:t>。</w:t>
      </w:r>
    </w:p>
    <w:p w14:paraId="7E2C9C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14:paraId="4096DD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1.烟草专卖许可证发证机关有权对辖区内取得烟草专卖许可证的公民、法人或者其他组织的生产经营活动进行监督检查，也可以授权或者委托下级烟草专卖局进行监督检查。</w:t>
      </w:r>
    </w:p>
    <w:p w14:paraId="78281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sz w:val="28"/>
          <w:szCs w:val="28"/>
          <w:highlight w:val="none"/>
        </w:rPr>
      </w:pPr>
      <w:r>
        <w:rPr>
          <w:rFonts w:hint="default" w:ascii="方正仿宋_GBK" w:hAnsi="方正仿宋_GBK" w:eastAsia="方正仿宋_GBK" w:cs="方正仿宋_GBK"/>
          <w:strike w:val="0"/>
          <w:dstrike w:val="0"/>
          <w:color w:val="auto"/>
          <w:sz w:val="32"/>
          <w:szCs w:val="32"/>
          <w:highlight w:val="none"/>
          <w:lang w:val="en-US" w:eastAsia="zh-CN"/>
        </w:rPr>
        <w:t>2.监督检查可以采取书面检查、现场检查或者书面检查与现场检查相结合的方式。烟草专卖局可以依法对</w:t>
      </w:r>
      <w:r>
        <w:rPr>
          <w:rFonts w:hint="eastAsia" w:ascii="方正仿宋_GBK" w:hAnsi="方正仿宋_GBK" w:eastAsia="方正仿宋_GBK" w:cs="方正仿宋_GBK"/>
          <w:strike w:val="0"/>
          <w:dstrike w:val="0"/>
          <w:color w:val="auto"/>
          <w:sz w:val="32"/>
          <w:szCs w:val="32"/>
          <w:highlight w:val="none"/>
          <w:lang w:val="en-US" w:eastAsia="zh-CN"/>
        </w:rPr>
        <w:t>申请</w:t>
      </w:r>
      <w:r>
        <w:rPr>
          <w:rFonts w:hint="default" w:ascii="方正仿宋_GBK" w:hAnsi="方正仿宋_GBK" w:eastAsia="方正仿宋_GBK" w:cs="方正仿宋_GBK"/>
          <w:strike w:val="0"/>
          <w:dstrike w:val="0"/>
          <w:color w:val="auto"/>
          <w:sz w:val="32"/>
          <w:szCs w:val="32"/>
          <w:highlight w:val="none"/>
          <w:lang w:val="en-US" w:eastAsia="zh-CN"/>
        </w:rPr>
        <w:t>人经营场所（包括仓储场所）进行实地</w:t>
      </w:r>
      <w:r>
        <w:rPr>
          <w:rFonts w:hint="eastAsia" w:ascii="方正仿宋_GBK" w:hAnsi="方正仿宋_GBK" w:eastAsia="方正仿宋_GBK" w:cs="方正仿宋_GBK"/>
          <w:strike w:val="0"/>
          <w:dstrike w:val="0"/>
          <w:color w:val="auto"/>
          <w:sz w:val="32"/>
          <w:szCs w:val="32"/>
          <w:highlight w:val="none"/>
          <w:lang w:val="en-US" w:eastAsia="zh-CN"/>
        </w:rPr>
        <w:t>核</w:t>
      </w:r>
      <w:r>
        <w:rPr>
          <w:rFonts w:hint="default" w:ascii="方正仿宋_GBK" w:hAnsi="方正仿宋_GBK" w:eastAsia="方正仿宋_GBK" w:cs="方正仿宋_GBK"/>
          <w:strike w:val="0"/>
          <w:dstrike w:val="0"/>
          <w:color w:val="auto"/>
          <w:sz w:val="32"/>
          <w:szCs w:val="32"/>
          <w:highlight w:val="none"/>
          <w:lang w:val="en-US" w:eastAsia="zh-CN"/>
        </w:rPr>
        <w:t>查。检查时，可以查阅或者要求</w:t>
      </w:r>
      <w:r>
        <w:rPr>
          <w:rFonts w:hint="eastAsia" w:ascii="方正仿宋_GBK" w:hAnsi="方正仿宋_GBK" w:eastAsia="方正仿宋_GBK" w:cs="方正仿宋_GBK"/>
          <w:strike w:val="0"/>
          <w:dstrike w:val="0"/>
          <w:color w:val="auto"/>
          <w:sz w:val="32"/>
          <w:szCs w:val="32"/>
          <w:highlight w:val="none"/>
          <w:lang w:val="en-US" w:eastAsia="zh-CN"/>
        </w:rPr>
        <w:t>申请</w:t>
      </w:r>
      <w:r>
        <w:rPr>
          <w:rFonts w:hint="default" w:ascii="方正仿宋_GBK" w:hAnsi="方正仿宋_GBK" w:eastAsia="方正仿宋_GBK" w:cs="方正仿宋_GBK"/>
          <w:strike w:val="0"/>
          <w:dstrike w:val="0"/>
          <w:color w:val="auto"/>
          <w:sz w:val="32"/>
          <w:szCs w:val="32"/>
          <w:highlight w:val="none"/>
          <w:lang w:val="en-US" w:eastAsia="zh-CN"/>
        </w:rPr>
        <w:t>人提供有关情况和报送有关材料，</w:t>
      </w:r>
      <w:r>
        <w:rPr>
          <w:rFonts w:hint="eastAsia" w:ascii="方正仿宋_GBK" w:hAnsi="方正仿宋_GBK" w:eastAsia="方正仿宋_GBK" w:cs="方正仿宋_GBK"/>
          <w:strike w:val="0"/>
          <w:dstrike w:val="0"/>
          <w:color w:val="auto"/>
          <w:sz w:val="32"/>
          <w:szCs w:val="32"/>
          <w:highlight w:val="none"/>
          <w:lang w:val="en-US" w:eastAsia="zh-CN"/>
        </w:rPr>
        <w:t>申请人</w:t>
      </w:r>
      <w:r>
        <w:rPr>
          <w:rFonts w:hint="default" w:ascii="方正仿宋_GBK" w:hAnsi="方正仿宋_GBK" w:eastAsia="方正仿宋_GBK" w:cs="方正仿宋_GBK"/>
          <w:strike w:val="0"/>
          <w:dstrike w:val="0"/>
          <w:color w:val="auto"/>
          <w:sz w:val="32"/>
          <w:szCs w:val="32"/>
          <w:highlight w:val="none"/>
          <w:lang w:val="en-US" w:eastAsia="zh-CN"/>
        </w:rPr>
        <w:t>应当如实提供有关情况和材料。</w:t>
      </w:r>
    </w:p>
    <w:p w14:paraId="662590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方正仿宋_GBK" w:hAnsi="方正仿宋_GBK" w:eastAsia="方正仿宋_GBK" w:cs="方正仿宋_GBK"/>
          <w:strike w:val="0"/>
          <w:dstrike w:val="0"/>
          <w:color w:val="auto"/>
          <w:sz w:val="32"/>
          <w:szCs w:val="32"/>
          <w:highlight w:val="none"/>
          <w:lang w:val="en-US" w:eastAsia="zh-CN"/>
        </w:rPr>
        <w:t>.监督检查的主要内容有：遵守烟草专卖法律、法规、规</w:t>
      </w:r>
      <w:r>
        <w:rPr>
          <w:rFonts w:hint="eastAsia" w:ascii="方正仿宋_GBK" w:hAnsi="方正仿宋_GBK" w:eastAsia="方正仿宋_GBK" w:cs="方正仿宋_GBK"/>
          <w:strike w:val="0"/>
          <w:dstrike w:val="0"/>
          <w:color w:val="auto"/>
          <w:sz w:val="32"/>
          <w:szCs w:val="32"/>
          <w:highlight w:val="none"/>
          <w:lang w:val="en-US" w:eastAsia="zh-CN"/>
        </w:rPr>
        <w:t>章</w:t>
      </w:r>
      <w:r>
        <w:rPr>
          <w:rFonts w:hint="default" w:ascii="方正仿宋_GBK" w:hAnsi="方正仿宋_GBK" w:eastAsia="方正仿宋_GBK" w:cs="方正仿宋_GBK"/>
          <w:strike w:val="0"/>
          <w:dstrike w:val="0"/>
          <w:color w:val="auto"/>
          <w:sz w:val="32"/>
          <w:szCs w:val="32"/>
          <w:highlight w:val="none"/>
          <w:lang w:val="en-US" w:eastAsia="zh-CN"/>
        </w:rPr>
        <w:t>的情况；名称或者字号、法定代表人（负责人）、经营地址、经营方式、经营范围、经营期限等重要事项，是否与烟草专卖许可证</w:t>
      </w:r>
      <w:r>
        <w:rPr>
          <w:rFonts w:hint="eastAsia" w:ascii="方正仿宋_GBK" w:hAnsi="方正仿宋_GBK" w:eastAsia="方正仿宋_GBK" w:cs="方正仿宋_GBK"/>
          <w:strike w:val="0"/>
          <w:dstrike w:val="0"/>
          <w:color w:val="auto"/>
          <w:sz w:val="32"/>
          <w:szCs w:val="32"/>
          <w:highlight w:val="none"/>
          <w:lang w:val="en-US" w:eastAsia="zh-CN"/>
        </w:rPr>
        <w:t>申请表</w:t>
      </w:r>
      <w:r>
        <w:rPr>
          <w:rFonts w:hint="default" w:ascii="方正仿宋_GBK" w:hAnsi="方正仿宋_GBK" w:eastAsia="方正仿宋_GBK" w:cs="方正仿宋_GBK"/>
          <w:strike w:val="0"/>
          <w:dstrike w:val="0"/>
          <w:color w:val="auto"/>
          <w:sz w:val="32"/>
          <w:szCs w:val="32"/>
          <w:highlight w:val="none"/>
          <w:lang w:val="en-US" w:eastAsia="zh-CN"/>
        </w:rPr>
        <w:t>登记事项相符合</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highlight w:val="none"/>
          <w:lang w:val="en-US" w:eastAsia="zh-CN"/>
        </w:rPr>
        <w:t>国家烟草专卖局规定需要检查的其他事项。</w:t>
      </w:r>
    </w:p>
    <w:p w14:paraId="771B52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14:paraId="006E9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14:paraId="2E5240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1CB79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第二十九条</w:t>
      </w:r>
    </w:p>
    <w:p w14:paraId="54935C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14:paraId="2B1DC1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143734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105EC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219174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无</w:t>
      </w:r>
    </w:p>
    <w:p w14:paraId="7970FB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EA539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14:paraId="7375A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14:paraId="0668F4A6">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w:t>
      </w:r>
      <w:r>
        <w:rPr>
          <w:rFonts w:hint="default" w:ascii="Times New Roman" w:hAnsi="Times New Roman" w:eastAsia="方正仿宋_GBK" w:cs="Times New Roman"/>
          <w:b w:val="0"/>
          <w:bCs w:val="0"/>
          <w:strike w:val="0"/>
          <w:dstrike w:val="0"/>
          <w:color w:val="auto"/>
          <w:sz w:val="32"/>
          <w:szCs w:val="32"/>
          <w:highlight w:val="none"/>
          <w:lang w:val="en-US" w:eastAsia="zh-CN"/>
        </w:rPr>
        <w:t>申请人一般以书面方式提出申请，也可以通过信函、电报、传真、电子数据交换和电子邮件等方式提出申请，并按烟草专卖局要求填报格式文本</w:t>
      </w: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申请人可以委托代理人提出申请。委托代理人提出申请的，应当提供委托人的授权委托书及代理人的身份证明。</w:t>
      </w:r>
    </w:p>
    <w:p w14:paraId="37A3CA64">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申请事项属于本行政机关职权范围，申请材料齐全、符合法定形式，或者申请人按照本行政机关的要求提交全部补正申请材料的，出具《受理通知书》；申请事项属于本行政机关职权范围，但申请材料不齐全或者不符合法定形式的，出具《补正告知书》；申请事项不属于本行政机关职权范围的，出具《不予受理通知书》。</w:t>
      </w:r>
    </w:p>
    <w:p w14:paraId="4AFC354A">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根据法定条件和程序，对申请材料的实质内容进行审查，出具审查意见。</w:t>
      </w:r>
    </w:p>
    <w:p w14:paraId="5B895F48">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4.申请符合法定条件、标准的，依法作出准予行政许可的书面决定，需要颁发行政许可证件的，制作行政许可证件（含电子证照）；申请不符合法定条件、标准的，依法作出不予行政许可的书面决定。</w:t>
      </w:r>
    </w:p>
    <w:p w14:paraId="09987F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14:paraId="27F313B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《中华人民共和国烟草专卖法》第十六条、《中华人民共和国烟草专卖法实施条例》第十三条、《</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第二十一条、第二十二条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第三十三条。</w:t>
      </w:r>
    </w:p>
    <w:p w14:paraId="0089B69B">
      <w:pPr>
        <w:spacing w:line="600" w:lineRule="exact"/>
        <w:ind w:firstLine="640" w:firstLineChars="200"/>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5C31BEA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5BDDF6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否</w:t>
      </w:r>
    </w:p>
    <w:p w14:paraId="3B49BCF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否</w:t>
      </w:r>
    </w:p>
    <w:p w14:paraId="108925A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否</w:t>
      </w:r>
    </w:p>
    <w:p w14:paraId="14500EA0">
      <w:pPr>
        <w:spacing w:line="600" w:lineRule="exact"/>
        <w:ind w:firstLine="640" w:firstLineChars="200"/>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否</w:t>
      </w:r>
    </w:p>
    <w:p w14:paraId="1BEB448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409EAD33">
      <w:pPr>
        <w:spacing w:line="600" w:lineRule="exact"/>
        <w:ind w:firstLine="640" w:firstLineChars="200"/>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是</w:t>
      </w:r>
    </w:p>
    <w:p w14:paraId="38D32C27">
      <w:pPr>
        <w:spacing w:line="600" w:lineRule="exact"/>
        <w:ind w:firstLine="640" w:firstLineChars="200"/>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Times New Roman" w:hAnsi="Times New Roman" w:eastAsia="方正仿宋_GBK" w:cs="Times New Roman"/>
          <w:b w:val="0"/>
          <w:bCs w:val="0"/>
          <w:strike w:val="0"/>
          <w:dstrike w:val="0"/>
          <w:color w:val="auto"/>
          <w:sz w:val="32"/>
          <w:szCs w:val="32"/>
          <w:highlight w:val="none"/>
          <w:lang w:val="en-US" w:eastAsia="zh-CN"/>
        </w:rPr>
        <w:t>否</w:t>
      </w:r>
    </w:p>
    <w:p w14:paraId="2ED80E57">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14:paraId="4885E0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（一）承诺受理时限：</w:t>
      </w:r>
      <w:r>
        <w:rPr>
          <w:rFonts w:hint="eastAsia" w:ascii="方正仿宋_GBK" w:hAnsi="方正仿宋_GBK" w:eastAsia="方正仿宋_GBK" w:cs="方正仿宋_GBK"/>
          <w:b w:val="0"/>
          <w:bCs w:val="0"/>
          <w:strike w:val="0"/>
          <w:dstrike w:val="0"/>
          <w:color w:val="auto"/>
          <w:sz w:val="32"/>
          <w:szCs w:val="32"/>
          <w:highlight w:val="none"/>
          <w:lang w:val="en-US" w:eastAsia="zh-CN"/>
        </w:rPr>
        <w:t>20个工作日</w:t>
      </w:r>
    </w:p>
    <w:p w14:paraId="318B1E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8个工作日</w:t>
      </w:r>
    </w:p>
    <w:p w14:paraId="4058A4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《烟草专卖许可证管理办法实施细则》第四十六条烟草专卖局审批发放烟草专卖许可证，应当自受理之日起8日内作出行政许可决定。对外承诺缩减期限的，以承诺期限为准。</w:t>
      </w:r>
    </w:p>
    <w:p w14:paraId="62D12CC4">
      <w:pPr>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7个工作日</w:t>
      </w:r>
    </w:p>
    <w:p w14:paraId="7F0619B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14:paraId="502C41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color w:val="auto"/>
          <w:sz w:val="32"/>
          <w:szCs w:val="32"/>
          <w:highlight w:val="none"/>
          <w:lang w:val="en-US" w:eastAsia="zh-CN"/>
        </w:rPr>
        <w:t>否</w:t>
      </w:r>
    </w:p>
    <w:p w14:paraId="231DAA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highlight w:val="none"/>
          <w:lang w:val="en-US" w:eastAsia="zh-CN"/>
        </w:rPr>
        <w:t>无</w:t>
      </w:r>
    </w:p>
    <w:p w14:paraId="53EBF07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14:paraId="0BFBF3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30E785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《烟草专卖零售许可证》</w:t>
      </w:r>
    </w:p>
    <w:p w14:paraId="39F686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color w:val="auto"/>
          <w:sz w:val="32"/>
          <w:szCs w:val="32"/>
          <w:highlight w:val="none"/>
          <w:lang w:val="en-US" w:eastAsia="zh-CN"/>
        </w:rPr>
        <w:t>有</w:t>
      </w:r>
    </w:p>
    <w:p w14:paraId="6A0F41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《烟草专卖许可证管理办法实施细则》第四十八条烟草专卖许可证的有效期限由审批机关根据实际情况决定，最长不得超过5年，自审批机关作出行政许可决定之日起计算。</w:t>
      </w:r>
    </w:p>
    <w:p w14:paraId="173C9DF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7F7AF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11C602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7B8C9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6AD8FC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highlight w:val="none"/>
          <w:lang w:val="en-US" w:eastAsia="zh-CN"/>
        </w:rPr>
        <w:t>本县</w:t>
      </w:r>
    </w:p>
    <w:p w14:paraId="2D17C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《烟草专卖许可证管理办法实施细则》第四十九条烟草专卖零售许可证的持证人，应当在核定的经营地址从事烟草制品零售业务。</w:t>
      </w:r>
    </w:p>
    <w:p w14:paraId="5005FF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14:paraId="735E2D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000C98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永德县人民政府网</w:t>
      </w:r>
    </w:p>
    <w:p w14:paraId="42156CA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75AA4C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永德县人民政府网公示</w:t>
      </w:r>
    </w:p>
    <w:p w14:paraId="4A6739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《云南省永德县烟草制品零售点合理布局规划》</w:t>
      </w:r>
    </w:p>
    <w:p w14:paraId="469A5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14:paraId="162A9A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有</w:t>
      </w:r>
    </w:p>
    <w:p w14:paraId="33E6906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28"/>
          <w:szCs w:val="36"/>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《烟草专卖许可证管理办法实施细则》第二十二条</w:t>
      </w:r>
    </w:p>
    <w:p w14:paraId="122DDB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b w:val="0"/>
          <w:bCs w:val="0"/>
          <w:strike w:val="0"/>
          <w:dstrike w:val="0"/>
          <w:color w:val="auto"/>
          <w:sz w:val="32"/>
          <w:szCs w:val="32"/>
          <w:highlight w:val="none"/>
          <w:lang w:val="en-US" w:eastAsia="zh-CN"/>
        </w:rPr>
        <w:t>一年</w:t>
      </w:r>
    </w:p>
    <w:p w14:paraId="1C3966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2BC0FA2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Times New Roman" w:hAnsi="Times New Roman" w:eastAsia="方正仿宋_GBK" w:cs="Times New Roman"/>
          <w:sz w:val="32"/>
          <w:szCs w:val="32"/>
          <w:highlight w:val="none"/>
          <w:lang w:val="en-US" w:eastAsia="zh-CN"/>
        </w:rPr>
        <w:t>1.申请表；2.营业执照；3.</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39A6D29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Times New Roman" w:hAnsi="Times New Roman" w:eastAsia="方正仿宋_GBK" w:cs="Times New Roman"/>
          <w:b w:val="0"/>
          <w:bCs w:val="0"/>
          <w:strike w:val="0"/>
          <w:dstrike w:val="0"/>
          <w:color w:val="auto"/>
          <w:sz w:val="32"/>
          <w:szCs w:val="32"/>
          <w:highlight w:val="none"/>
          <w:lang w:val="en-US" w:eastAsia="zh-CN"/>
        </w:rPr>
        <w:t>否</w:t>
      </w:r>
    </w:p>
    <w:p w14:paraId="1BEB24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42E163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烟草专卖许可证行政许可卷宗</w:t>
      </w:r>
    </w:p>
    <w:p w14:paraId="7F15051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14:paraId="5B74A2E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397E3F3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1F8BFA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6DD748F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2A98352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4DE0E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上级烟草专卖局</w:t>
      </w:r>
    </w:p>
    <w:p w14:paraId="6AC804A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62AB0F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无</w:t>
      </w:r>
    </w:p>
    <w:p w14:paraId="07FE0F54">
      <w:pPr>
        <w:rPr>
          <w:highlight w:val="none"/>
        </w:rPr>
      </w:pPr>
    </w:p>
    <w:p w14:paraId="316708C7">
      <w:pPr>
        <w:rPr>
          <w:highlight w:val="none"/>
        </w:rPr>
      </w:pPr>
    </w:p>
    <w:p w14:paraId="4F443D8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FA8412-1288-4FDE-A2C8-BF859F34A1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E48D5B7-D664-4180-ABF2-97552B05CB22}"/>
  </w:font>
  <w:font w:name="方正小标宋_GBK">
    <w:panose1 w:val="03000509000000000000"/>
    <w:charset w:val="86"/>
    <w:family w:val="auto"/>
    <w:pitch w:val="default"/>
    <w:sig w:usb0="00000001" w:usb1="080E0000" w:usb2="00000000" w:usb3="00000000" w:csb0="00040000" w:csb1="00000000"/>
    <w:embedRegular r:id="rId3" w:fontKey="{D455A357-43E2-44D1-BE74-0FC1EFD02AF5}"/>
  </w:font>
  <w:font w:name="楷体">
    <w:panose1 w:val="02010609060101010101"/>
    <w:charset w:val="86"/>
    <w:family w:val="auto"/>
    <w:pitch w:val="default"/>
    <w:sig w:usb0="800002BF" w:usb1="38CF7CFA" w:usb2="00000016" w:usb3="00000000" w:csb0="00040001" w:csb1="00000000"/>
    <w:embedRegular r:id="rId4" w:fontKey="{6A7ECF1A-7D0C-497F-99C6-7E6800D3C1AE}"/>
  </w:font>
  <w:font w:name="方正楷体_GBK">
    <w:panose1 w:val="03000509000000000000"/>
    <w:charset w:val="86"/>
    <w:family w:val="auto"/>
    <w:pitch w:val="default"/>
    <w:sig w:usb0="00000001" w:usb1="080E0000" w:usb2="00000000" w:usb3="00000000" w:csb0="00040000" w:csb1="00000000"/>
    <w:embedRegular r:id="rId5" w:fontKey="{F11BFA5A-3212-4302-9F78-9E6899B33B07}"/>
  </w:font>
  <w:font w:name="方正仿宋_GBK">
    <w:panose1 w:val="03000509000000000000"/>
    <w:charset w:val="86"/>
    <w:family w:val="auto"/>
    <w:pitch w:val="default"/>
    <w:sig w:usb0="00000001" w:usb1="080E0000" w:usb2="00000000" w:usb3="00000000" w:csb0="00040000" w:csb1="00000000"/>
    <w:embedRegular r:id="rId6" w:fontKey="{F868EB10-6DE4-44B1-BE0D-E0C333F351F6}"/>
  </w:font>
  <w:font w:name="仿宋GB2312">
    <w:altName w:val="仿宋"/>
    <w:panose1 w:val="00000000000000000000"/>
    <w:charset w:val="00"/>
    <w:family w:val="roman"/>
    <w:pitch w:val="default"/>
    <w:sig w:usb0="00000000" w:usb1="00000000" w:usb2="00000000" w:usb3="00000000" w:csb0="00040001" w:csb1="00000000"/>
    <w:embedRegular r:id="rId7" w:fontKey="{516C84BA-1948-4900-9220-5FBFB4A1C5A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88889"/>
    <w:multiLevelType w:val="singleLevel"/>
    <w:tmpl w:val="457888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1727A3E"/>
    <w:rsid w:val="02651CAD"/>
    <w:rsid w:val="0A2D4F03"/>
    <w:rsid w:val="0DC9777B"/>
    <w:rsid w:val="17D2559C"/>
    <w:rsid w:val="17EB0A88"/>
    <w:rsid w:val="19102702"/>
    <w:rsid w:val="1CA20167"/>
    <w:rsid w:val="21554B8B"/>
    <w:rsid w:val="223011E2"/>
    <w:rsid w:val="252F4805"/>
    <w:rsid w:val="254A48EC"/>
    <w:rsid w:val="260E7157"/>
    <w:rsid w:val="26A30040"/>
    <w:rsid w:val="2A7573A4"/>
    <w:rsid w:val="2AE8301B"/>
    <w:rsid w:val="2E7B20F8"/>
    <w:rsid w:val="364458C4"/>
    <w:rsid w:val="371726E2"/>
    <w:rsid w:val="386A0D6C"/>
    <w:rsid w:val="3F381EE7"/>
    <w:rsid w:val="3F971548"/>
    <w:rsid w:val="3FF856A4"/>
    <w:rsid w:val="4584099D"/>
    <w:rsid w:val="48EF28A7"/>
    <w:rsid w:val="52FE795E"/>
    <w:rsid w:val="59887A9B"/>
    <w:rsid w:val="5B022F52"/>
    <w:rsid w:val="5D994866"/>
    <w:rsid w:val="61727A3E"/>
    <w:rsid w:val="649B244D"/>
    <w:rsid w:val="696078B2"/>
    <w:rsid w:val="69632F7D"/>
    <w:rsid w:val="6C801A18"/>
    <w:rsid w:val="6D7E5C43"/>
    <w:rsid w:val="6F1B7FC1"/>
    <w:rsid w:val="70D311C0"/>
    <w:rsid w:val="71CB202B"/>
    <w:rsid w:val="786C25E3"/>
    <w:rsid w:val="7A4C1691"/>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8</Pages>
  <Words>3485</Words>
  <Characters>3531</Characters>
  <Lines>0</Lines>
  <Paragraphs>0</Paragraphs>
  <TotalTime>0</TotalTime>
  <ScaleCrop>false</ScaleCrop>
  <LinksUpToDate>false</LinksUpToDate>
  <CharactersWithSpaces>3531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未定义</dc:creator>
  <cp:lastModifiedBy>贾云峰</cp:lastModifiedBy>
  <dcterms:modified xsi:type="dcterms:W3CDTF">2025-04-14T06:34:37Z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17BCF703F8DE4147BE0314B8460B4D33_11</vt:lpwstr>
  </property>
  <property fmtid="{D5CDD505-2E9C-101B-9397-08002B2CF9AE}" pid="4" name="KSOTemplateDocerSaveRecord">
    <vt:lpwstr>eyJoZGlkIjoiMGY5NGZhOTkxNmUyZDI1ZjU3MGFhMTQyOGRlZTY0YTAiLCJ1c2VySWQiOiIyNDgxMjMwMTEifQ==</vt:lpwstr>
  </property>
</Properties>
</file>