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6A2AE">
      <w:pPr>
        <w:spacing w:line="570" w:lineRule="exact"/>
        <w:jc w:val="center"/>
        <w:rPr>
          <w:rFonts w:ascii="方正小标宋简体" w:hAnsi="方正小标宋简体" w:eastAsia="方正小标宋简体" w:cs="方正小标宋简体"/>
          <w:color w:val="000000"/>
          <w:spacing w:val="-4"/>
          <w:sz w:val="36"/>
          <w:szCs w:val="30"/>
        </w:rPr>
      </w:pPr>
      <w:bookmarkStart w:id="0" w:name="OLE_LINK1"/>
      <w:bookmarkStart w:id="1" w:name="OLE_LINK2"/>
      <w:r>
        <w:rPr>
          <w:rFonts w:hint="eastAsia" w:ascii="方正小标宋简体" w:hAnsi="方正小标宋简体" w:eastAsia="方正小标宋简体" w:cs="方正小标宋简体"/>
          <w:color w:val="000000"/>
          <w:spacing w:val="-4"/>
          <w:sz w:val="36"/>
          <w:szCs w:val="30"/>
        </w:rPr>
        <w:t>2016年</w:t>
      </w:r>
      <w:r>
        <w:rPr>
          <w:rFonts w:hint="eastAsia" w:ascii="方正小标宋简体" w:hAnsi="方正小标宋简体" w:eastAsia="方正小标宋简体" w:cs="方正小标宋简体"/>
          <w:color w:val="000000"/>
          <w:spacing w:val="-4"/>
          <w:sz w:val="36"/>
          <w:szCs w:val="30"/>
          <w:lang w:eastAsia="zh-CN"/>
        </w:rPr>
        <w:t>临沧市</w:t>
      </w:r>
      <w:r>
        <w:rPr>
          <w:rFonts w:hint="eastAsia" w:ascii="方正小标宋简体" w:hAnsi="方正小标宋简体" w:eastAsia="方正小标宋简体" w:cs="方正小标宋简体"/>
          <w:color w:val="000000"/>
          <w:spacing w:val="-4"/>
          <w:sz w:val="36"/>
          <w:szCs w:val="30"/>
        </w:rPr>
        <w:t>本级一般公共预算和政府性基金</w:t>
      </w:r>
    </w:p>
    <w:p w14:paraId="42D037E1">
      <w:pPr>
        <w:spacing w:line="570" w:lineRule="exact"/>
        <w:jc w:val="center"/>
        <w:rPr>
          <w:rFonts w:ascii="方正小标宋简体" w:hAnsi="方正小标宋简体" w:eastAsia="方正小标宋简体" w:cs="方正小标宋简体"/>
          <w:color w:val="000000"/>
          <w:sz w:val="36"/>
          <w:szCs w:val="30"/>
        </w:rPr>
      </w:pPr>
      <w:r>
        <w:rPr>
          <w:rFonts w:hint="eastAsia" w:ascii="方正小标宋简体" w:hAnsi="方正小标宋简体" w:eastAsia="方正小标宋简体" w:cs="方正小标宋简体"/>
          <w:color w:val="000000"/>
          <w:spacing w:val="-4"/>
          <w:sz w:val="36"/>
          <w:szCs w:val="30"/>
        </w:rPr>
        <w:t>预</w:t>
      </w:r>
      <w:r>
        <w:rPr>
          <w:rFonts w:hint="eastAsia" w:ascii="方正小标宋简体" w:hAnsi="方正小标宋简体" w:eastAsia="方正小标宋简体" w:cs="方正小标宋简体"/>
          <w:color w:val="000000"/>
          <w:sz w:val="36"/>
          <w:szCs w:val="30"/>
        </w:rPr>
        <w:t>算支出执行变动情况说明</w:t>
      </w:r>
    </w:p>
    <w:p w14:paraId="00516062">
      <w:pPr>
        <w:spacing w:line="570" w:lineRule="exact"/>
        <w:rPr>
          <w:rFonts w:ascii="Times New Roman" w:hAnsi="Times New Roman" w:eastAsia="仿宋_GB2312"/>
          <w:color w:val="000000"/>
          <w:sz w:val="30"/>
          <w:szCs w:val="30"/>
        </w:rPr>
      </w:pPr>
    </w:p>
    <w:p w14:paraId="6850F0E5">
      <w:pPr>
        <w:snapToGrid w:val="0"/>
        <w:spacing w:line="570" w:lineRule="exact"/>
        <w:ind w:firstLine="600" w:firstLineChars="200"/>
        <w:rPr>
          <w:rFonts w:ascii="Times New Roman" w:hAnsi="Times New Roman" w:eastAsia="黑体"/>
          <w:color w:val="000000"/>
          <w:sz w:val="30"/>
          <w:szCs w:val="30"/>
        </w:rPr>
      </w:pPr>
      <w:r>
        <w:rPr>
          <w:rFonts w:hint="eastAsia" w:ascii="Times New Roman" w:hAnsi="Times New Roman" w:eastAsia="黑体"/>
          <w:color w:val="000000"/>
          <w:sz w:val="30"/>
          <w:szCs w:val="30"/>
        </w:rPr>
        <w:t>一、2016年</w:t>
      </w:r>
      <w:r>
        <w:rPr>
          <w:rFonts w:hint="eastAsia" w:ascii="Times New Roman" w:hAnsi="Times New Roman" w:eastAsia="黑体"/>
          <w:color w:val="000000"/>
          <w:sz w:val="30"/>
          <w:szCs w:val="30"/>
          <w:lang w:eastAsia="zh-CN"/>
        </w:rPr>
        <w:t>市本级</w:t>
      </w:r>
      <w:r>
        <w:rPr>
          <w:rFonts w:hint="eastAsia" w:ascii="Times New Roman" w:hAnsi="Times New Roman" w:eastAsia="黑体"/>
          <w:color w:val="000000"/>
          <w:sz w:val="30"/>
          <w:szCs w:val="30"/>
        </w:rPr>
        <w:t>一般公共预算部分科目执行率不高的原因</w:t>
      </w:r>
    </w:p>
    <w:p w14:paraId="3F8E9A12">
      <w:pPr>
        <w:pStyle w:val="5"/>
        <w:widowControl/>
        <w:snapToGrid w:val="0"/>
        <w:spacing w:beforeAutospacing="0" w:afterAutospacing="0" w:line="570" w:lineRule="exact"/>
        <w:ind w:firstLine="600" w:firstLineChars="200"/>
        <w:rPr>
          <w:sz w:val="30"/>
          <w:szCs w:val="30"/>
        </w:rPr>
      </w:pPr>
      <w:r>
        <w:rPr>
          <w:rFonts w:ascii="仿宋_GB2312" w:eastAsia="仿宋_GB2312" w:cs="仿宋_GB2312"/>
          <w:color w:val="000000"/>
          <w:sz w:val="30"/>
          <w:szCs w:val="30"/>
        </w:rPr>
        <w:t>一是年初预算数中包括</w:t>
      </w:r>
      <w:r>
        <w:rPr>
          <w:rFonts w:hint="eastAsia" w:ascii="仿宋_GB2312" w:eastAsia="仿宋_GB2312" w:cs="宋体"/>
          <w:color w:val="000000"/>
          <w:sz w:val="30"/>
          <w:szCs w:val="30"/>
        </w:rPr>
        <w:t>“</w:t>
      </w:r>
      <w:r>
        <w:rPr>
          <w:rFonts w:hint="eastAsia" w:ascii="仿宋_GB2312" w:eastAsia="仿宋_GB2312" w:cs="宋体"/>
          <w:color w:val="000000"/>
          <w:sz w:val="30"/>
          <w:szCs w:val="30"/>
          <w:lang w:eastAsia="zh-CN"/>
        </w:rPr>
        <w:t>市本级</w:t>
      </w:r>
      <w:r>
        <w:rPr>
          <w:rFonts w:hint="eastAsia" w:ascii="仿宋_GB2312" w:eastAsia="仿宋_GB2312" w:cs="宋体"/>
          <w:color w:val="000000"/>
          <w:sz w:val="30"/>
          <w:szCs w:val="30"/>
        </w:rPr>
        <w:t>安排使用”和“</w:t>
      </w:r>
      <w:r>
        <w:rPr>
          <w:rFonts w:hint="eastAsia" w:ascii="仿宋_GB2312" w:eastAsia="仿宋_GB2312" w:cs="仿宋_GB2312"/>
          <w:color w:val="000000"/>
          <w:sz w:val="30"/>
          <w:szCs w:val="30"/>
          <w:lang w:eastAsia="zh-CN"/>
        </w:rPr>
        <w:t>市</w:t>
      </w:r>
      <w:r>
        <w:rPr>
          <w:rFonts w:hint="eastAsia" w:ascii="仿宋_GB2312" w:eastAsia="仿宋_GB2312" w:cs="仿宋_GB2312"/>
          <w:color w:val="000000"/>
          <w:sz w:val="30"/>
          <w:szCs w:val="30"/>
        </w:rPr>
        <w:t>对下补助使用</w:t>
      </w:r>
      <w:r>
        <w:rPr>
          <w:rFonts w:hint="eastAsia" w:ascii="仿宋_GB2312" w:eastAsia="仿宋_GB2312" w:cs="宋体"/>
          <w:color w:val="000000"/>
          <w:sz w:val="30"/>
          <w:szCs w:val="30"/>
        </w:rPr>
        <w:t>”</w:t>
      </w:r>
      <w:r>
        <w:rPr>
          <w:rFonts w:hint="eastAsia" w:ascii="仿宋_GB2312" w:eastAsia="仿宋_GB2312" w:cs="仿宋_GB2312"/>
          <w:color w:val="000000"/>
          <w:sz w:val="30"/>
          <w:szCs w:val="30"/>
        </w:rPr>
        <w:t>，故</w:t>
      </w:r>
      <w:r>
        <w:rPr>
          <w:rFonts w:hint="eastAsia" w:ascii="仿宋_GB2312" w:eastAsia="仿宋_GB2312" w:cs="仿宋_GB2312"/>
          <w:color w:val="000000"/>
          <w:sz w:val="30"/>
          <w:szCs w:val="30"/>
          <w:lang w:eastAsia="zh-CN"/>
        </w:rPr>
        <w:t>市本级</w:t>
      </w:r>
      <w:r>
        <w:rPr>
          <w:rFonts w:hint="eastAsia" w:ascii="仿宋_GB2312" w:eastAsia="仿宋_GB2312" w:cs="仿宋_GB2312"/>
          <w:color w:val="000000"/>
          <w:sz w:val="30"/>
          <w:szCs w:val="30"/>
        </w:rPr>
        <w:t>决算数只是年初预算中</w:t>
      </w:r>
      <w:r>
        <w:rPr>
          <w:rFonts w:hint="eastAsia" w:ascii="仿宋_GB2312" w:eastAsia="仿宋_GB2312" w:cs="宋体"/>
          <w:color w:val="000000"/>
          <w:sz w:val="30"/>
          <w:szCs w:val="30"/>
        </w:rPr>
        <w:t>“</w:t>
      </w:r>
      <w:r>
        <w:rPr>
          <w:rFonts w:hint="eastAsia" w:ascii="仿宋_GB2312" w:eastAsia="仿宋_GB2312" w:cs="仿宋_GB2312"/>
          <w:color w:val="000000"/>
          <w:sz w:val="30"/>
          <w:szCs w:val="30"/>
          <w:lang w:eastAsia="zh-CN"/>
        </w:rPr>
        <w:t>市本级</w:t>
      </w:r>
      <w:r>
        <w:rPr>
          <w:rFonts w:hint="eastAsia" w:ascii="仿宋_GB2312" w:eastAsia="仿宋_GB2312" w:cs="仿宋_GB2312"/>
          <w:color w:val="000000"/>
          <w:sz w:val="30"/>
          <w:szCs w:val="30"/>
        </w:rPr>
        <w:t>安排使用</w:t>
      </w:r>
      <w:r>
        <w:rPr>
          <w:rFonts w:hint="eastAsia" w:ascii="仿宋_GB2312" w:eastAsia="仿宋_GB2312" w:cs="宋体"/>
          <w:color w:val="000000"/>
          <w:sz w:val="30"/>
          <w:szCs w:val="30"/>
        </w:rPr>
        <w:t>”部分，另外一部分反映在各</w:t>
      </w:r>
      <w:r>
        <w:rPr>
          <w:rFonts w:hint="eastAsia" w:ascii="仿宋_GB2312" w:eastAsia="仿宋_GB2312" w:cs="仿宋_GB2312"/>
          <w:color w:val="000000"/>
          <w:sz w:val="30"/>
          <w:szCs w:val="30"/>
          <w:lang w:eastAsia="zh-CN"/>
        </w:rPr>
        <w:t>县</w:t>
      </w:r>
      <w:r>
        <w:rPr>
          <w:rFonts w:hint="eastAsia" w:ascii="仿宋_GB2312" w:eastAsia="仿宋_GB2312" w:cs="仿宋_GB2312"/>
          <w:color w:val="000000"/>
          <w:sz w:val="30"/>
          <w:szCs w:val="30"/>
        </w:rPr>
        <w:t>（</w:t>
      </w:r>
      <w:r>
        <w:rPr>
          <w:rFonts w:hint="eastAsia" w:ascii="仿宋_GB2312" w:eastAsia="仿宋_GB2312" w:cs="仿宋_GB2312"/>
          <w:color w:val="000000"/>
          <w:sz w:val="30"/>
          <w:szCs w:val="30"/>
          <w:lang w:eastAsia="zh-CN"/>
        </w:rPr>
        <w:t>区</w:t>
      </w:r>
      <w:r>
        <w:rPr>
          <w:rFonts w:hint="eastAsia" w:ascii="仿宋_GB2312" w:eastAsia="仿宋_GB2312" w:cs="仿宋_GB2312"/>
          <w:color w:val="000000"/>
          <w:sz w:val="30"/>
          <w:szCs w:val="30"/>
        </w:rPr>
        <w:t>）决算中。二是本级年初预算中只包含了</w:t>
      </w:r>
      <w:r>
        <w:rPr>
          <w:rFonts w:hint="eastAsia" w:ascii="仿宋_GB2312" w:eastAsia="仿宋_GB2312" w:cs="仿宋_GB2312"/>
          <w:color w:val="000000"/>
          <w:sz w:val="30"/>
          <w:szCs w:val="30"/>
          <w:lang w:eastAsia="zh-CN"/>
        </w:rPr>
        <w:t>省级</w:t>
      </w:r>
      <w:r>
        <w:rPr>
          <w:rFonts w:hint="eastAsia" w:ascii="仿宋_GB2312" w:eastAsia="仿宋_GB2312" w:cs="仿宋_GB2312"/>
          <w:color w:val="000000"/>
          <w:sz w:val="30"/>
          <w:szCs w:val="30"/>
        </w:rPr>
        <w:t>提前通知的补助资金，年度执行过程中</w:t>
      </w:r>
      <w:r>
        <w:rPr>
          <w:rFonts w:hint="eastAsia" w:ascii="仿宋_GB2312" w:eastAsia="仿宋_GB2312" w:cs="仿宋_GB2312"/>
          <w:color w:val="000000"/>
          <w:sz w:val="30"/>
          <w:szCs w:val="30"/>
          <w:lang w:eastAsia="zh-CN"/>
        </w:rPr>
        <w:t>省级</w:t>
      </w:r>
      <w:r>
        <w:rPr>
          <w:rFonts w:hint="eastAsia" w:ascii="仿宋_GB2312" w:eastAsia="仿宋_GB2312" w:cs="仿宋_GB2312"/>
          <w:color w:val="000000"/>
          <w:sz w:val="30"/>
          <w:szCs w:val="30"/>
        </w:rPr>
        <w:t>补助资金形成的支出反映在</w:t>
      </w:r>
      <w:r>
        <w:rPr>
          <w:rFonts w:hint="eastAsia" w:ascii="仿宋_GB2312" w:eastAsia="仿宋_GB2312" w:cs="仿宋_GB2312"/>
          <w:color w:val="000000"/>
          <w:sz w:val="30"/>
          <w:szCs w:val="30"/>
          <w:lang w:eastAsia="zh-CN"/>
        </w:rPr>
        <w:t>市本级</w:t>
      </w:r>
      <w:r>
        <w:rPr>
          <w:rFonts w:hint="eastAsia" w:ascii="仿宋_GB2312" w:eastAsia="仿宋_GB2312" w:cs="仿宋_GB2312"/>
          <w:color w:val="000000"/>
          <w:sz w:val="30"/>
          <w:szCs w:val="30"/>
        </w:rPr>
        <w:t>和各</w:t>
      </w:r>
      <w:r>
        <w:rPr>
          <w:rFonts w:hint="eastAsia" w:ascii="仿宋_GB2312" w:eastAsia="仿宋_GB2312" w:cs="仿宋_GB2312"/>
          <w:color w:val="000000"/>
          <w:sz w:val="30"/>
          <w:szCs w:val="30"/>
          <w:lang w:eastAsia="zh-CN"/>
        </w:rPr>
        <w:t>县</w:t>
      </w:r>
      <w:r>
        <w:rPr>
          <w:rFonts w:hint="eastAsia" w:ascii="仿宋_GB2312" w:eastAsia="仿宋_GB2312" w:cs="仿宋_GB2312"/>
          <w:color w:val="000000"/>
          <w:sz w:val="30"/>
          <w:szCs w:val="30"/>
        </w:rPr>
        <w:t>（</w:t>
      </w:r>
      <w:r>
        <w:rPr>
          <w:rFonts w:hint="eastAsia" w:ascii="仿宋_GB2312" w:eastAsia="仿宋_GB2312" w:cs="仿宋_GB2312"/>
          <w:color w:val="000000"/>
          <w:sz w:val="30"/>
          <w:szCs w:val="30"/>
          <w:lang w:eastAsia="zh-CN"/>
        </w:rPr>
        <w:t>区</w:t>
      </w:r>
      <w:r>
        <w:rPr>
          <w:rFonts w:hint="eastAsia" w:ascii="仿宋_GB2312" w:eastAsia="仿宋_GB2312" w:cs="仿宋_GB2312"/>
          <w:color w:val="000000"/>
          <w:sz w:val="30"/>
          <w:szCs w:val="30"/>
        </w:rPr>
        <w:t>）决算中。三是本级年初预算中未包含新增政府债券资金和调增（减）预算支出。</w:t>
      </w:r>
    </w:p>
    <w:p w14:paraId="3439BAC9">
      <w:pPr>
        <w:snapToGrid w:val="0"/>
        <w:spacing w:line="570" w:lineRule="exact"/>
        <w:ind w:firstLine="600" w:firstLineChars="200"/>
        <w:rPr>
          <w:rFonts w:ascii="Times New Roman" w:hAnsi="Times New Roman" w:eastAsia="黑体"/>
          <w:color w:val="000000"/>
          <w:sz w:val="30"/>
          <w:szCs w:val="30"/>
        </w:rPr>
      </w:pPr>
      <w:r>
        <w:rPr>
          <w:rFonts w:hint="eastAsia" w:ascii="Times New Roman" w:hAnsi="Times New Roman" w:eastAsia="黑体"/>
          <w:color w:val="000000"/>
          <w:sz w:val="30"/>
          <w:szCs w:val="30"/>
        </w:rPr>
        <w:t>二</w:t>
      </w:r>
      <w:r>
        <w:rPr>
          <w:rFonts w:ascii="Times New Roman" w:hAnsi="Times New Roman" w:eastAsia="黑体"/>
          <w:color w:val="000000"/>
          <w:sz w:val="30"/>
          <w:szCs w:val="30"/>
        </w:rPr>
        <w:t>、</w:t>
      </w:r>
      <w:r>
        <w:rPr>
          <w:rFonts w:hint="eastAsia" w:ascii="Times New Roman" w:hAnsi="Times New Roman" w:eastAsia="黑体"/>
          <w:color w:val="000000"/>
          <w:sz w:val="30"/>
          <w:szCs w:val="30"/>
        </w:rPr>
        <w:t>2016年</w:t>
      </w:r>
      <w:r>
        <w:rPr>
          <w:rFonts w:hint="eastAsia" w:ascii="Times New Roman" w:hAnsi="Times New Roman" w:eastAsia="黑体"/>
          <w:color w:val="000000"/>
          <w:sz w:val="30"/>
          <w:szCs w:val="30"/>
          <w:lang w:eastAsia="zh-CN"/>
        </w:rPr>
        <w:t>市本级</w:t>
      </w:r>
      <w:r>
        <w:rPr>
          <w:rFonts w:hint="eastAsia" w:ascii="Times New Roman" w:hAnsi="Times New Roman" w:eastAsia="黑体"/>
          <w:color w:val="000000"/>
          <w:sz w:val="30"/>
          <w:szCs w:val="30"/>
        </w:rPr>
        <w:t>一般</w:t>
      </w:r>
      <w:r>
        <w:rPr>
          <w:rFonts w:ascii="Times New Roman" w:hAnsi="Times New Roman" w:eastAsia="黑体"/>
          <w:color w:val="000000"/>
          <w:sz w:val="30"/>
          <w:szCs w:val="30"/>
        </w:rPr>
        <w:t>公共预算科目增减变化情况</w:t>
      </w:r>
    </w:p>
    <w:p w14:paraId="1A20332E">
      <w:pPr>
        <w:snapToGrid w:val="0"/>
        <w:spacing w:line="570" w:lineRule="exact"/>
        <w:ind w:firstLine="600" w:firstLineChars="200"/>
        <w:rPr>
          <w:rFonts w:ascii="楷体_GB2312" w:hAnsi="Times New Roman" w:eastAsia="楷体_GB2312"/>
          <w:color w:val="000000"/>
          <w:sz w:val="30"/>
          <w:szCs w:val="30"/>
        </w:rPr>
      </w:pPr>
      <w:r>
        <w:rPr>
          <w:rFonts w:hint="eastAsia" w:ascii="楷体_GB2312" w:hAnsi="Times New Roman" w:eastAsia="楷体_GB2312"/>
          <w:color w:val="000000"/>
          <w:sz w:val="30"/>
          <w:szCs w:val="30"/>
        </w:rPr>
        <w:t>（一）一般公共服务类</w:t>
      </w:r>
    </w:p>
    <w:p w14:paraId="799B0A8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此类各款支出均增长较快主要是由于增加2016年</w:t>
      </w:r>
      <w:r>
        <w:rPr>
          <w:rFonts w:hint="eastAsia" w:ascii="仿宋_GB2312" w:hAnsi="仿宋_GB2312" w:eastAsia="仿宋_GB2312" w:cs="仿宋_GB2312"/>
          <w:color w:val="000000"/>
          <w:sz w:val="30"/>
          <w:szCs w:val="30"/>
          <w:lang w:eastAsia="zh-CN"/>
        </w:rPr>
        <w:t>市</w:t>
      </w:r>
      <w:r>
        <w:rPr>
          <w:rFonts w:hint="eastAsia" w:ascii="仿宋_GB2312" w:hAnsi="仿宋_GB2312" w:eastAsia="仿宋_GB2312" w:cs="仿宋_GB2312"/>
          <w:color w:val="000000"/>
          <w:sz w:val="30"/>
          <w:szCs w:val="30"/>
        </w:rPr>
        <w:t>级机关事业单位改革性补贴提标经费和基本工资调资经费、增加2014年10月至2016年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机关单位养老保险改革相关经费等原因。除了这个共同原因外，具体各款的其他增减情况是：</w:t>
      </w:r>
    </w:p>
    <w:p w14:paraId="378A4C63">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 人大事务款比2015年决算数增加</w:t>
      </w:r>
      <w:r>
        <w:rPr>
          <w:rFonts w:hint="eastAsia" w:ascii="仿宋_GB2312" w:hAnsi="仿宋_GB2312" w:eastAsia="仿宋_GB2312" w:cs="仿宋_GB2312"/>
          <w:color w:val="000000"/>
          <w:sz w:val="30"/>
          <w:szCs w:val="30"/>
          <w:lang w:val="en-US" w:eastAsia="zh-CN"/>
        </w:rPr>
        <w:t>161</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lang w:val="en-US" w:eastAsia="zh-CN"/>
        </w:rPr>
        <w:t>10.2</w:t>
      </w:r>
      <w:r>
        <w:rPr>
          <w:rFonts w:hint="eastAsia" w:ascii="仿宋_GB2312" w:hAnsi="仿宋_GB2312" w:eastAsia="仿宋_GB2312" w:cs="仿宋_GB2312"/>
          <w:color w:val="000000"/>
          <w:sz w:val="30"/>
          <w:szCs w:val="30"/>
        </w:rPr>
        <w:t>%，主要是：根据2016年全</w:t>
      </w:r>
      <w:r>
        <w:rPr>
          <w:rFonts w:hint="eastAsia" w:ascii="仿宋_GB2312" w:hAnsi="仿宋_GB2312" w:eastAsia="仿宋_GB2312" w:cs="仿宋_GB2312"/>
          <w:color w:val="000000"/>
          <w:sz w:val="30"/>
          <w:szCs w:val="30"/>
          <w:lang w:eastAsia="zh-CN"/>
        </w:rPr>
        <w:t>市</w:t>
      </w:r>
      <w:r>
        <w:rPr>
          <w:rFonts w:hint="eastAsia" w:ascii="仿宋_GB2312" w:hAnsi="仿宋_GB2312" w:eastAsia="仿宋_GB2312" w:cs="仿宋_GB2312"/>
          <w:color w:val="000000"/>
          <w:sz w:val="30"/>
          <w:szCs w:val="30"/>
        </w:rPr>
        <w:t>县乡两级人大换届选举工作安排，新增安排全</w:t>
      </w:r>
      <w:r>
        <w:rPr>
          <w:rFonts w:hint="eastAsia" w:ascii="仿宋_GB2312" w:hAnsi="仿宋_GB2312" w:eastAsia="仿宋_GB2312" w:cs="仿宋_GB2312"/>
          <w:color w:val="000000"/>
          <w:sz w:val="30"/>
          <w:szCs w:val="30"/>
          <w:lang w:eastAsia="zh-CN"/>
        </w:rPr>
        <w:t>市</w:t>
      </w:r>
      <w:r>
        <w:rPr>
          <w:rFonts w:hint="eastAsia" w:ascii="仿宋_GB2312" w:hAnsi="仿宋_GB2312" w:eastAsia="仿宋_GB2312" w:cs="仿宋_GB2312"/>
          <w:color w:val="000000"/>
          <w:sz w:val="30"/>
          <w:szCs w:val="30"/>
        </w:rPr>
        <w:t>县乡两级人大换届选举</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补助经费。</w:t>
      </w:r>
    </w:p>
    <w:p w14:paraId="0C295E7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 政协事务款比2015年决算数增加</w:t>
      </w:r>
      <w:r>
        <w:rPr>
          <w:rFonts w:hint="eastAsia" w:ascii="仿宋_GB2312" w:hAnsi="仿宋_GB2312" w:eastAsia="仿宋_GB2312" w:cs="仿宋_GB2312"/>
          <w:color w:val="000000"/>
          <w:sz w:val="30"/>
          <w:szCs w:val="30"/>
          <w:lang w:val="en-US" w:eastAsia="zh-CN"/>
        </w:rPr>
        <w:t>123</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lang w:val="en-US" w:eastAsia="zh-CN"/>
        </w:rPr>
        <w:t>9.1</w:t>
      </w:r>
      <w:r>
        <w:rPr>
          <w:rFonts w:hint="eastAsia" w:ascii="仿宋_GB2312" w:hAnsi="仿宋_GB2312" w:eastAsia="仿宋_GB2312" w:cs="仿宋_GB2312"/>
          <w:color w:val="000000"/>
          <w:sz w:val="30"/>
          <w:szCs w:val="30"/>
        </w:rPr>
        <w:t>%。</w:t>
      </w:r>
    </w:p>
    <w:p w14:paraId="000677B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 政府办公厅（室）及相关机构事务款比2015年决算数增加</w:t>
      </w:r>
      <w:r>
        <w:rPr>
          <w:rFonts w:hint="eastAsia" w:ascii="仿宋_GB2312" w:hAnsi="仿宋_GB2312" w:eastAsia="仿宋_GB2312" w:cs="仿宋_GB2312"/>
          <w:color w:val="000000"/>
          <w:sz w:val="30"/>
          <w:szCs w:val="30"/>
          <w:lang w:val="en-US" w:eastAsia="zh-CN"/>
        </w:rPr>
        <w:t>1728</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lang w:val="en-US" w:eastAsia="zh-CN"/>
        </w:rPr>
        <w:t>41.9</w:t>
      </w:r>
      <w:r>
        <w:rPr>
          <w:rFonts w:hint="eastAsia" w:ascii="仿宋_GB2312" w:hAnsi="仿宋_GB2312" w:eastAsia="仿宋_GB2312" w:cs="仿宋_GB2312"/>
          <w:color w:val="000000"/>
          <w:sz w:val="30"/>
          <w:szCs w:val="30"/>
        </w:rPr>
        <w:t>%，主要是：增加安排专项资金、机关运转保障经费；上年结余资金形成部分支出。</w:t>
      </w:r>
    </w:p>
    <w:p w14:paraId="58CFF094">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 发展与改革事务款比2015年决算数增加</w:t>
      </w:r>
      <w:r>
        <w:rPr>
          <w:rFonts w:hint="eastAsia" w:ascii="仿宋_GB2312" w:hAnsi="仿宋_GB2312" w:eastAsia="仿宋_GB2312" w:cs="仿宋_GB2312"/>
          <w:color w:val="000000"/>
          <w:sz w:val="30"/>
          <w:szCs w:val="30"/>
          <w:lang w:val="en-US" w:eastAsia="zh-CN"/>
        </w:rPr>
        <w:t>629</w:t>
      </w:r>
      <w:r>
        <w:rPr>
          <w:rFonts w:hint="eastAsia" w:ascii="仿宋_GB2312" w:hAnsi="仿宋_GB2312" w:eastAsia="仿宋_GB2312" w:cs="仿宋_GB2312"/>
          <w:color w:val="000000"/>
          <w:sz w:val="30"/>
          <w:szCs w:val="30"/>
        </w:rPr>
        <w:t>万元，增长</w:t>
      </w:r>
      <w:r>
        <w:rPr>
          <w:rFonts w:hint="eastAsia" w:ascii="仿宋_GB2312" w:hAnsi="仿宋_GB2312" w:eastAsia="仿宋_GB2312" w:cs="仿宋_GB2312"/>
          <w:color w:val="000000"/>
          <w:sz w:val="30"/>
          <w:szCs w:val="30"/>
          <w:lang w:val="en-US" w:eastAsia="zh-CN"/>
        </w:rPr>
        <w:t>104</w:t>
      </w:r>
      <w:r>
        <w:rPr>
          <w:rFonts w:hint="eastAsia" w:ascii="仿宋_GB2312" w:hAnsi="仿宋_GB2312" w:eastAsia="仿宋_GB2312" w:cs="仿宋_GB2312"/>
          <w:color w:val="000000"/>
          <w:sz w:val="30"/>
          <w:szCs w:val="30"/>
        </w:rPr>
        <w:t>%，主要是：2016年安排重点项目投资、重点产业发展</w:t>
      </w:r>
      <w:r>
        <w:rPr>
          <w:rFonts w:hint="eastAsia" w:ascii="仿宋_GB2312" w:hAnsi="仿宋_GB2312" w:eastAsia="仿宋_GB2312" w:cs="仿宋_GB2312"/>
          <w:color w:val="000000"/>
          <w:sz w:val="30"/>
          <w:szCs w:val="30"/>
          <w:lang w:eastAsia="zh-CN"/>
        </w:rPr>
        <w:t>项目经费等</w:t>
      </w:r>
      <w:r>
        <w:rPr>
          <w:rFonts w:hint="eastAsia" w:ascii="仿宋_GB2312" w:hAnsi="仿宋_GB2312" w:eastAsia="仿宋_GB2312" w:cs="仿宋_GB2312"/>
          <w:color w:val="000000"/>
          <w:sz w:val="30"/>
          <w:szCs w:val="30"/>
        </w:rPr>
        <w:t>。</w:t>
      </w:r>
    </w:p>
    <w:p w14:paraId="723B358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 统计信息事务款比2015年决算数增加</w:t>
      </w:r>
      <w:r>
        <w:rPr>
          <w:rFonts w:hint="eastAsia" w:ascii="仿宋_GB2312" w:hAnsi="仿宋_GB2312" w:eastAsia="仿宋_GB2312" w:cs="仿宋_GB2312"/>
          <w:color w:val="000000"/>
          <w:sz w:val="30"/>
          <w:szCs w:val="30"/>
          <w:lang w:val="en-US" w:eastAsia="zh-CN"/>
        </w:rPr>
        <w:t>101</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lang w:val="en-US" w:eastAsia="zh-CN"/>
        </w:rPr>
        <w:t>16</w:t>
      </w:r>
      <w:r>
        <w:rPr>
          <w:rFonts w:hint="eastAsia" w:ascii="仿宋_GB2312" w:hAnsi="仿宋_GB2312" w:eastAsia="仿宋_GB2312" w:cs="仿宋_GB2312"/>
          <w:color w:val="000000"/>
          <w:sz w:val="30"/>
          <w:szCs w:val="30"/>
        </w:rPr>
        <w:t>%，主要是：增加安排第三次全国农业普查经费。</w:t>
      </w:r>
    </w:p>
    <w:p w14:paraId="7376D117">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财政事务款比2015年决算数增加</w:t>
      </w:r>
      <w:r>
        <w:rPr>
          <w:rFonts w:hint="eastAsia" w:ascii="仿宋_GB2312" w:hAnsi="仿宋_GB2312" w:eastAsia="仿宋_GB2312" w:cs="仿宋_GB2312"/>
          <w:color w:val="000000"/>
          <w:sz w:val="30"/>
          <w:szCs w:val="30"/>
          <w:lang w:val="en-US" w:eastAsia="zh-CN"/>
        </w:rPr>
        <w:t>455</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lang w:val="en-US" w:eastAsia="zh-CN"/>
        </w:rPr>
        <w:t>33</w:t>
      </w:r>
      <w:r>
        <w:rPr>
          <w:rFonts w:hint="eastAsia" w:ascii="仿宋_GB2312" w:hAnsi="仿宋_GB2312" w:eastAsia="仿宋_GB2312" w:cs="仿宋_GB2312"/>
          <w:color w:val="000000"/>
          <w:sz w:val="30"/>
          <w:szCs w:val="30"/>
        </w:rPr>
        <w:t>%，主要是：</w:t>
      </w:r>
      <w:r>
        <w:rPr>
          <w:rFonts w:hint="eastAsia" w:ascii="仿宋_GB2312" w:hAnsi="仿宋_GB2312" w:eastAsia="仿宋_GB2312" w:cs="仿宋_GB2312"/>
          <w:color w:val="000000"/>
          <w:sz w:val="30"/>
          <w:szCs w:val="30"/>
          <w:lang w:eastAsia="zh-CN"/>
        </w:rPr>
        <w:t>项目经费</w:t>
      </w:r>
      <w:r>
        <w:rPr>
          <w:rFonts w:hint="eastAsia" w:ascii="仿宋_GB2312" w:hAnsi="仿宋_GB2312" w:eastAsia="仿宋_GB2312" w:cs="仿宋_GB2312"/>
          <w:color w:val="000000"/>
          <w:sz w:val="30"/>
          <w:szCs w:val="30"/>
        </w:rPr>
        <w:t>、会计职称考试专项经费</w:t>
      </w:r>
      <w:r>
        <w:rPr>
          <w:rFonts w:hint="eastAsia" w:ascii="仿宋_GB2312" w:hAnsi="仿宋_GB2312" w:eastAsia="仿宋_GB2312" w:cs="仿宋_GB2312"/>
          <w:color w:val="000000"/>
          <w:sz w:val="30"/>
          <w:szCs w:val="30"/>
          <w:lang w:eastAsia="zh-CN"/>
        </w:rPr>
        <w:t>等支出增加</w:t>
      </w:r>
      <w:r>
        <w:rPr>
          <w:rFonts w:hint="eastAsia" w:ascii="仿宋_GB2312" w:hAnsi="仿宋_GB2312" w:eastAsia="仿宋_GB2312" w:cs="仿宋_GB2312"/>
          <w:color w:val="000000"/>
          <w:sz w:val="30"/>
          <w:szCs w:val="30"/>
        </w:rPr>
        <w:t>。</w:t>
      </w:r>
    </w:p>
    <w:p w14:paraId="5CE1FA87">
      <w:pPr>
        <w:pStyle w:val="5"/>
        <w:widowControl/>
        <w:snapToGrid w:val="0"/>
        <w:spacing w:beforeAutospacing="0" w:afterAutospacing="0" w:line="57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税收事务款比2015年决算数增加</w:t>
      </w:r>
      <w:r>
        <w:rPr>
          <w:rFonts w:hint="eastAsia" w:ascii="仿宋_GB2312" w:hAnsi="仿宋_GB2312" w:eastAsia="仿宋_GB2312" w:cs="仿宋_GB2312"/>
          <w:color w:val="000000"/>
          <w:sz w:val="30"/>
          <w:szCs w:val="30"/>
          <w:lang w:val="en-US" w:eastAsia="zh-CN"/>
        </w:rPr>
        <w:t>239</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129</w:t>
      </w:r>
      <w:r>
        <w:rPr>
          <w:rFonts w:hint="eastAsia" w:ascii="仿宋_GB2312" w:hAnsi="仿宋_GB2312" w:eastAsia="仿宋_GB2312" w:cs="仿宋_GB2312"/>
          <w:color w:val="000000"/>
          <w:sz w:val="30"/>
          <w:szCs w:val="30"/>
        </w:rPr>
        <w:t>%，主要是：</w:t>
      </w:r>
      <w:r>
        <w:rPr>
          <w:rFonts w:hint="eastAsia" w:ascii="仿宋_GB2312" w:hAnsi="仿宋_GB2312" w:eastAsia="仿宋_GB2312" w:cs="仿宋_GB2312"/>
          <w:color w:val="000000"/>
          <w:sz w:val="30"/>
          <w:szCs w:val="30"/>
          <w:lang w:eastAsia="zh-CN"/>
        </w:rPr>
        <w:t>其他税收事务增长</w:t>
      </w:r>
      <w:r>
        <w:rPr>
          <w:rFonts w:hint="eastAsia" w:ascii="仿宋_GB2312" w:hAnsi="仿宋_GB2312" w:eastAsia="仿宋_GB2312" w:cs="仿宋_GB2312"/>
          <w:color w:val="000000"/>
          <w:sz w:val="30"/>
          <w:szCs w:val="30"/>
        </w:rPr>
        <w:t>。</w:t>
      </w:r>
    </w:p>
    <w:p w14:paraId="3341B35A">
      <w:pPr>
        <w:pStyle w:val="5"/>
        <w:widowControl/>
        <w:snapToGrid w:val="0"/>
        <w:spacing w:beforeAutospacing="0" w:afterAutospacing="0" w:line="57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color w:val="000000"/>
          <w:sz w:val="30"/>
          <w:szCs w:val="30"/>
        </w:rPr>
        <w:t>审计事务款比2015年决算数增加</w:t>
      </w:r>
      <w:r>
        <w:rPr>
          <w:rFonts w:hint="eastAsia" w:ascii="仿宋_GB2312" w:hAnsi="仿宋_GB2312" w:eastAsia="仿宋_GB2312" w:cs="仿宋_GB2312"/>
          <w:color w:val="000000"/>
          <w:sz w:val="30"/>
          <w:szCs w:val="30"/>
          <w:lang w:val="en-US" w:eastAsia="zh-CN"/>
        </w:rPr>
        <w:t>131</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sz w:val="30"/>
          <w:szCs w:val="30"/>
        </w:rPr>
        <w:t>增长</w:t>
      </w:r>
      <w:r>
        <w:rPr>
          <w:rFonts w:hint="eastAsia" w:ascii="仿宋_GB2312" w:hAnsi="仿宋_GB2312" w:eastAsia="仿宋_GB2312" w:cs="仿宋_GB2312"/>
          <w:color w:val="000000"/>
          <w:sz w:val="30"/>
          <w:szCs w:val="30"/>
          <w:lang w:val="en-US" w:eastAsia="zh-CN"/>
        </w:rPr>
        <w:t>17.5</w:t>
      </w:r>
      <w:r>
        <w:rPr>
          <w:rFonts w:hint="eastAsia" w:ascii="仿宋_GB2312" w:hAnsi="仿宋_GB2312" w:eastAsia="仿宋_GB2312" w:cs="仿宋_GB2312"/>
          <w:color w:val="000000"/>
          <w:sz w:val="30"/>
          <w:szCs w:val="30"/>
        </w:rPr>
        <w:t>%，主要是：</w:t>
      </w:r>
      <w:r>
        <w:rPr>
          <w:rFonts w:hint="eastAsia" w:ascii="仿宋_GB2312" w:hAnsi="仿宋_GB2312" w:eastAsia="仿宋_GB2312" w:cs="仿宋_GB2312"/>
          <w:sz w:val="30"/>
          <w:szCs w:val="30"/>
        </w:rPr>
        <w:t>审计项目经费</w:t>
      </w:r>
      <w:r>
        <w:rPr>
          <w:rFonts w:hint="eastAsia" w:ascii="仿宋_GB2312" w:hAnsi="仿宋_GB2312" w:eastAsia="仿宋_GB2312" w:cs="仿宋_GB2312"/>
          <w:sz w:val="30"/>
          <w:szCs w:val="30"/>
          <w:lang w:eastAsia="zh-CN"/>
        </w:rPr>
        <w:t>及审计信息化建设</w:t>
      </w:r>
      <w:r>
        <w:rPr>
          <w:rFonts w:hint="eastAsia" w:ascii="仿宋_GB2312" w:hAnsi="仿宋_GB2312" w:eastAsia="仿宋_GB2312" w:cs="仿宋_GB2312"/>
          <w:sz w:val="30"/>
          <w:szCs w:val="30"/>
        </w:rPr>
        <w:t>增加</w:t>
      </w:r>
      <w:r>
        <w:rPr>
          <w:rFonts w:hint="eastAsia" w:ascii="仿宋_GB2312" w:hAnsi="仿宋_GB2312" w:eastAsia="仿宋_GB2312" w:cs="仿宋_GB2312"/>
          <w:color w:val="000000"/>
          <w:sz w:val="30"/>
          <w:szCs w:val="30"/>
        </w:rPr>
        <w:t xml:space="preserve">。    </w:t>
      </w:r>
    </w:p>
    <w:p w14:paraId="772A55F3">
      <w:pPr>
        <w:snapToGrid w:val="0"/>
        <w:spacing w:line="57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 xml:space="preserve">9. </w:t>
      </w:r>
      <w:r>
        <w:rPr>
          <w:rFonts w:hint="eastAsia" w:ascii="仿宋_GB2312" w:hAnsi="仿宋_GB2312" w:eastAsia="仿宋_GB2312" w:cs="仿宋_GB2312"/>
          <w:sz w:val="30"/>
          <w:szCs w:val="30"/>
        </w:rPr>
        <w:t>人力资源事务款比2015年决算数增加</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sz w:val="30"/>
          <w:szCs w:val="30"/>
          <w:lang w:val="en-US" w:eastAsia="zh-CN"/>
        </w:rPr>
        <w:t>4.1</w:t>
      </w:r>
      <w:r>
        <w:rPr>
          <w:rFonts w:hint="eastAsia" w:ascii="仿宋_GB2312" w:hAnsi="仿宋_GB2312" w:eastAsia="仿宋_GB2312" w:cs="仿宋_GB2312"/>
          <w:sz w:val="30"/>
          <w:szCs w:val="30"/>
        </w:rPr>
        <w:t>%，主要是：</w:t>
      </w:r>
      <w:r>
        <w:rPr>
          <w:rFonts w:hint="eastAsia" w:ascii="仿宋_GB2312" w:hAnsi="仿宋_GB2312" w:eastAsia="仿宋_GB2312" w:cs="仿宋_GB2312"/>
          <w:color w:val="000000"/>
          <w:sz w:val="30"/>
          <w:szCs w:val="30"/>
        </w:rPr>
        <w:t>一是</w:t>
      </w:r>
      <w:r>
        <w:rPr>
          <w:rFonts w:hint="eastAsia" w:ascii="仿宋_GB2312" w:hAnsi="仿宋_GB2312" w:eastAsia="仿宋_GB2312" w:cs="仿宋_GB2312"/>
          <w:sz w:val="30"/>
          <w:szCs w:val="30"/>
        </w:rPr>
        <w:t>完善机关事业单位收入分配制度改革相关经费增加；</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是录用公务员、选聘大学生村</w:t>
      </w:r>
      <w:r>
        <w:rPr>
          <w:rFonts w:hint="eastAsia" w:ascii="仿宋_GB2312" w:hAnsi="仿宋_GB2312" w:eastAsia="仿宋_GB2312" w:cs="仿宋_GB2312"/>
          <w:sz w:val="30"/>
          <w:szCs w:val="30"/>
          <w:lang w:val="en-US" w:eastAsia="zh-CN"/>
        </w:rPr>
        <w:t>干部</w:t>
      </w:r>
      <w:bookmarkStart w:id="2" w:name="_GoBack"/>
      <w:bookmarkEnd w:id="2"/>
      <w:r>
        <w:rPr>
          <w:rFonts w:hint="eastAsia" w:ascii="仿宋_GB2312" w:hAnsi="仿宋_GB2312" w:eastAsia="仿宋_GB2312" w:cs="仿宋_GB2312"/>
          <w:sz w:val="30"/>
          <w:szCs w:val="30"/>
        </w:rPr>
        <w:t>等相关人才考试经费支出增加。</w:t>
      </w:r>
    </w:p>
    <w:p w14:paraId="550ADA1D">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10.商贸事务款比2015年决算数</w:t>
      </w:r>
      <w:r>
        <w:rPr>
          <w:rFonts w:hint="eastAsia" w:ascii="仿宋_GB2312" w:hAnsi="仿宋_GB2312" w:eastAsia="仿宋_GB2312" w:cs="仿宋_GB2312"/>
          <w:color w:val="000000"/>
          <w:sz w:val="30"/>
          <w:szCs w:val="30"/>
          <w:lang w:eastAsia="zh-CN"/>
        </w:rPr>
        <w:t>增加</w:t>
      </w:r>
      <w:r>
        <w:rPr>
          <w:rFonts w:hint="eastAsia" w:ascii="仿宋_GB2312" w:hAnsi="仿宋_GB2312" w:eastAsia="仿宋_GB2312" w:cs="仿宋_GB2312"/>
          <w:color w:val="000000"/>
          <w:sz w:val="30"/>
          <w:szCs w:val="30"/>
          <w:lang w:val="en-US" w:eastAsia="zh-CN"/>
        </w:rPr>
        <w:t>299</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增长</w:t>
      </w:r>
      <w:r>
        <w:rPr>
          <w:rFonts w:hint="eastAsia" w:ascii="仿宋_GB2312" w:hAnsi="仿宋_GB2312" w:eastAsia="仿宋_GB2312" w:cs="仿宋_GB2312"/>
          <w:color w:val="000000"/>
          <w:sz w:val="30"/>
          <w:szCs w:val="30"/>
          <w:lang w:val="en-US" w:eastAsia="zh-CN"/>
        </w:rPr>
        <w:t>20</w:t>
      </w:r>
      <w:r>
        <w:rPr>
          <w:rFonts w:hint="eastAsia" w:ascii="仿宋_GB2312" w:hAnsi="仿宋_GB2312" w:eastAsia="仿宋_GB2312" w:cs="仿宋_GB2312"/>
          <w:color w:val="000000"/>
          <w:sz w:val="30"/>
          <w:szCs w:val="30"/>
        </w:rPr>
        <w:t>%，主要是：</w:t>
      </w:r>
      <w:r>
        <w:rPr>
          <w:rFonts w:hint="eastAsia" w:ascii="仿宋_GB2312" w:hAnsi="仿宋_GB2312" w:eastAsia="仿宋_GB2312" w:cs="仿宋_GB2312"/>
          <w:color w:val="000000"/>
          <w:sz w:val="30"/>
          <w:szCs w:val="30"/>
          <w:lang w:eastAsia="zh-CN"/>
        </w:rPr>
        <w:t>增加安排参加</w:t>
      </w:r>
      <w:r>
        <w:rPr>
          <w:rFonts w:hint="eastAsia" w:ascii="仿宋_GB2312" w:hAnsi="仿宋_GB2312" w:eastAsia="仿宋_GB2312" w:cs="仿宋_GB2312"/>
          <w:color w:val="000000"/>
          <w:sz w:val="30"/>
          <w:szCs w:val="30"/>
        </w:rPr>
        <w:t>2016年第4届中国-南亚博览会暨第24届中国昆明进出口商品交易会经费</w:t>
      </w:r>
      <w:r>
        <w:rPr>
          <w:rFonts w:hint="eastAsia" w:ascii="仿宋_GB2312" w:hAnsi="仿宋_GB2312" w:eastAsia="仿宋_GB2312" w:cs="仿宋_GB2312"/>
          <w:color w:val="000000"/>
          <w:sz w:val="30"/>
          <w:szCs w:val="30"/>
          <w:lang w:eastAsia="zh-CN"/>
        </w:rPr>
        <w:t>及招商引资经费</w:t>
      </w:r>
      <w:r>
        <w:rPr>
          <w:rFonts w:hint="eastAsia" w:ascii="仿宋_GB2312" w:hAnsi="仿宋_GB2312" w:eastAsia="仿宋_GB2312" w:cs="仿宋_GB2312"/>
          <w:color w:val="000000"/>
          <w:sz w:val="30"/>
          <w:szCs w:val="30"/>
        </w:rPr>
        <w:t>。</w:t>
      </w:r>
    </w:p>
    <w:p w14:paraId="30ACC27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11. 工商行政管理事务款比2015年决算数增加3823万元，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rPr>
        <w:t>81.7%，主要是：增加信息化系统运维经费、企业年报抽查经费。</w:t>
      </w:r>
    </w:p>
    <w:p w14:paraId="2A633A74">
      <w:pPr>
        <w:widowControl/>
        <w:snapToGrid w:val="0"/>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12.质量技术监督与检验检疫事务支出比2015年决算数增加4274万元，增加13.9%，主要是人员经费增加。</w:t>
      </w:r>
    </w:p>
    <w:p w14:paraId="3AEFF064">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13.民族事务款比2015年决算数增加1815万元，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rPr>
        <w:t>24.1%，主要是：民族团结、民族机动金等项目支出安排有所增加。</w:t>
      </w:r>
    </w:p>
    <w:p w14:paraId="49F348C5">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14.档案事务款比2015年决算数减少173万元，下降3.9 %，主要是：省重要档案和电子档案异地备份库建设项目进入工程收尾阶段。</w:t>
      </w:r>
    </w:p>
    <w:p w14:paraId="75203834">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15.民主党派及工商联事务款比2015年决算数增加1526万元，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rPr>
        <w:t>32.3%，主要是：年度过程中根据各党派实际人数增加安排民主党派党务活动经费；增加安排纪念孙中山诞辰活动、致公党成立30周年、民盟专项活动等经费。</w:t>
      </w:r>
    </w:p>
    <w:p w14:paraId="2FB7B1E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16.群众团体事务款比2015年决算数增加1414万元，</w:t>
      </w:r>
      <w:r>
        <w:rPr>
          <w:rFonts w:hint="eastAsia" w:ascii="仿宋_GB2312" w:hAnsi="仿宋_GB2312" w:eastAsia="仿宋_GB2312" w:cs="仿宋_GB2312"/>
          <w:kern w:val="0"/>
          <w:sz w:val="30"/>
          <w:szCs w:val="30"/>
        </w:rPr>
        <w:t>增长</w:t>
      </w:r>
      <w:r>
        <w:rPr>
          <w:rFonts w:hint="eastAsia" w:ascii="仿宋_GB2312" w:hAnsi="仿宋_GB2312" w:eastAsia="仿宋_GB2312" w:cs="仿宋_GB2312"/>
          <w:color w:val="000000"/>
          <w:sz w:val="30"/>
          <w:szCs w:val="30"/>
        </w:rPr>
        <w:t>15%，主要是：2015年网络青年工作经费等部分项目结转到2016年形成支出。</w:t>
      </w:r>
    </w:p>
    <w:p w14:paraId="6AC5FE5D">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（二）国防支出类</w:t>
      </w:r>
    </w:p>
    <w:p w14:paraId="03E11D96">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国防支出类比2015年决算数减少14712万元，下降53.5%。主要是：一是调整</w:t>
      </w:r>
      <w:r>
        <w:rPr>
          <w:rFonts w:hint="eastAsia" w:ascii="仿宋_GB2312" w:hAnsi="仿宋_GB2312" w:eastAsia="仿宋_GB2312" w:cs="仿宋_GB2312"/>
          <w:color w:val="000000"/>
          <w:sz w:val="30"/>
          <w:szCs w:val="30"/>
          <w:lang w:eastAsia="zh-CN"/>
        </w:rPr>
        <w:t>部分市级</w:t>
      </w:r>
      <w:r>
        <w:rPr>
          <w:rFonts w:hint="eastAsia" w:ascii="仿宋_GB2312" w:hAnsi="仿宋_GB2312" w:eastAsia="仿宋_GB2312" w:cs="仿宋_GB2312"/>
          <w:color w:val="000000"/>
          <w:sz w:val="30"/>
          <w:szCs w:val="30"/>
        </w:rPr>
        <w:t>人防经费用于部分州市人防工程支出；二是根据要求，2016年将民兵预备役训练补助经费调整和边防基础设施维护补助经费调整直接下达到州市，导致</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支出减少。</w:t>
      </w:r>
    </w:p>
    <w:p w14:paraId="0CC12DD8">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（三）公共安全支出类</w:t>
      </w:r>
    </w:p>
    <w:p w14:paraId="3871531C">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此类各款支出增长较快主要是由于增加2016年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机关事业单位改革性补贴提标经费和基本工资调资经费、增加2014年10月至2016年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机关单位养老保险改革相关经费等原因。除了这个共同原因外，具体各款的其他增减情况是：</w:t>
      </w:r>
    </w:p>
    <w:p w14:paraId="1EFB969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1.武装警察款比2015年决算数减少5746万元，下降18.2%，主要是：2015年一次性安排省预算内基本建设投资经费6002万元，2016年无该项目。</w:t>
      </w:r>
    </w:p>
    <w:p w14:paraId="29D463EB">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2.公安款比2015年决算数增加30170万元，增长34.9%，除改革性补贴、警衔津贴、公务交通补贴等人员经费增加的原因外，主要是：新增4G网络分光复接侦控系统建设项目经费5000万元；新增警航建设项目经费1.1亿元。</w:t>
      </w:r>
    </w:p>
    <w:p w14:paraId="5D7A19CB">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3.国家安全款比2015年决算数增加12739万元，增长45.3%，主要是：警衔津贴、公务交通补贴等人员经费增加。</w:t>
      </w:r>
    </w:p>
    <w:p w14:paraId="4F190DE6">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4.检察款比2015年决算数增加18229万元，增长129.9 %，除人员经费增加的原因外，主要是：司改上划昆明、普洱等6家检察院由省财政保障。</w:t>
      </w:r>
    </w:p>
    <w:p w14:paraId="1153D790">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5.法院款比2015年决算数增加26878万元，增长223.4%，除人员经费增加的原因外，主要是：司改上划昆明、普洱等6家法院由省财政保障。</w:t>
      </w:r>
    </w:p>
    <w:p w14:paraId="08B22E87">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6.司法款比2015年决算数增加3288万元，增长54.5%，除人员经费增加的原因外，主要是：新增司法行政大数据协同共享系统项目经费3000万元。</w:t>
      </w:r>
    </w:p>
    <w:p w14:paraId="643A00F2">
      <w:pPr>
        <w:snapToGrid w:val="0"/>
        <w:spacing w:line="570" w:lineRule="exact"/>
        <w:ind w:firstLine="600" w:firstLineChars="200"/>
        <w:rPr>
          <w:rFonts w:ascii="楷体_GB2312" w:hAnsi="Times New Roman" w:eastAsia="楷体_GB2312"/>
          <w:color w:val="000000"/>
          <w:sz w:val="30"/>
          <w:szCs w:val="30"/>
        </w:rPr>
      </w:pPr>
      <w:r>
        <w:rPr>
          <w:rFonts w:hint="eastAsia" w:ascii="楷体_GB2312" w:hAnsi="Times New Roman" w:eastAsia="楷体_GB2312"/>
          <w:color w:val="000000"/>
          <w:sz w:val="30"/>
          <w:szCs w:val="30"/>
        </w:rPr>
        <w:t>（四）</w:t>
      </w:r>
      <w:r>
        <w:rPr>
          <w:rFonts w:ascii="楷体_GB2312" w:hAnsi="Times New Roman" w:eastAsia="楷体_GB2312"/>
          <w:color w:val="000000"/>
          <w:sz w:val="30"/>
          <w:szCs w:val="30"/>
        </w:rPr>
        <w:t>教育支出类</w:t>
      </w:r>
    </w:p>
    <w:p w14:paraId="2F4A55BC">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教育支出类比2015年决算数增加114629万元，增长13.9%。增长较快的原因除增加2016年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机关事业单位改革性补贴提标经费和基本工资调资经费、增加2014年10月至2016年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机关单位养老保险改革相关经费等外，主要是：一是 2016年出台各项增资政策，省属中小学的教师工资待遇得到提高，增长3000万元。二是省属高等职业院校办学规模增长及和省属高等职业院校的生均拨款标准提高，新增投入2.5亿元；三是省属中等职业办学规模增长，及中等职业院校享受免学费政策和国家助学金政策的人数增加，增加经费1.3亿元；四是中央加大对我省职业教育的投入力度3000万元；五是</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财政推进学校硬件建设经费增长2500万元，后勤购买服务项目经费增长1100万元；六是省招考院行政事业性收费成本性支出增加安排700万元，第十一届孔子学院大会工作经费增加安排494万元，第九届“汉语桥”世界中学生中文比赛省配套经费增加安排400万元，2016年云南省“直过民族”脱贫攻坚国家通用语言文字普及推广培训经费增长安排270万元。</w:t>
      </w:r>
    </w:p>
    <w:p w14:paraId="76167DD9">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（五）科学技术支出类</w:t>
      </w:r>
    </w:p>
    <w:p w14:paraId="0B1D9638">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科学技术支出类比2015年决算数减少36211万元，下降20.9%。支出变化主要是减少科基础研究经费、增加科技应用、研发和普及经费等原因。增减原因如下：</w:t>
      </w:r>
    </w:p>
    <w:p w14:paraId="26A7C7D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增加的原因：一是转制科研院所转制前离退休人员社会保障政策性支出经费增加1200万元，院士和领军人才培养增加2000万元，研发经费投入补助增加5300万元；二是增加安排公共科技服务平台建设3908万元、政府性公共科技服务与活动专项经费1000万元；三是用于社会科学研究方面的支出增加；四是科技创新强省项目经费增长440万元，创新强省计划增长868万元，生物医药重大专项增长530万元，重大科技专项增长约400万元。</w:t>
      </w:r>
    </w:p>
    <w:p w14:paraId="29B01233">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减少的原因：一是重点实验室建设补助支出减少安排220万元；二是国际科技合作项目经费减少约1600万元；三是2015年一次性安排云南省科技创新园建设股本金减少安排1.2亿元；四是转制科研院所离退休人员待遇差调整至社会保障和就业支出“2080599行政事业单位离退休”科目，减少8000万元。</w:t>
      </w:r>
    </w:p>
    <w:p w14:paraId="4719F1A0">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（六）文化体育与传媒支出类</w:t>
      </w:r>
    </w:p>
    <w:p w14:paraId="59B316F7">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文化体育与传媒支出类比2015年决算数增加137423万元，增长154.1%。主要是：一是文化方面增加安排一次性项目云南大剧院项目建设资金16800万元，中央补助地方公共文化服务体系建设专项资金增加约1400万元；二是文物方面增加安排纪念碑碑体修缮及展厅重新布展883万元、博物馆纪念馆免费开放补助资金631万元，2015年中央补助地方博物馆纪念馆免费开放补助资金312万元、奖励资金430万元，2015年国家文物保护专项资金500万元等结转至2016年形成支出；三是新闻出版广播影视方面新增安排一次性项目云南亚广影视传媒中心购置经费4.57亿元、高清电视项目经费8530万元，中央补助地方广播电视发展专项资金增加12099万元，广播电视村村通工程增加5606万元、</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配套资金增加3604万元、土地费增加2574万元，建筑安装工程费增加5426万元，中央补助地方公共文化服务体系建设专项资金增加3351万元，省预算内交通项目增加3000万元；四是体育方面运动员教练员奖金及退役运动员自主择业经济补偿增加819万元；五是其他文化与体育传媒方面文化产业发展资金增加安排6000万元，文化事业建设费3800万元调整至本科目列支，中央补助地方公共文化服务体系建设专项资金增加安排3200万元。</w:t>
      </w:r>
    </w:p>
    <w:p w14:paraId="025BCC9F">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（七）社会保障和就业类</w:t>
      </w:r>
    </w:p>
    <w:p w14:paraId="58291D23">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1.人力资源和社会保障管理事务款比2015年决算数减少218万元，下降2.6 %，主要是：2014年社会保障卡制作发行中心部门信息化建设结转425万元在2015形成一次性支出。</w:t>
      </w:r>
    </w:p>
    <w:p w14:paraId="0FBA478C">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2.民政管理事务款比2015年决算数减少1749万元、降低13.1%，主要是：2016年云南省老干部活动中心、云南省老年人体育协会等单位基建投资资金较2015年减少1400万元。</w:t>
      </w:r>
    </w:p>
    <w:p w14:paraId="1138129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3.行政事业单位离退休款比2015年决算数增加43718万元，增长10.4 %，主要是：2016年机关事业单位基本养老金提标，中央财政养老保险一般性转移支付补助</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资金增加49300万元。</w:t>
      </w:r>
    </w:p>
    <w:p w14:paraId="32B2B2D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就业补助款比2015年决算数减少10239万元，下降34.3%，主要是：财政部将小额担保贷款财政贴息的科目由“20807就业补助”调整至“21308普惠金融发展支出”，2016年小额担保贷款财政贴息资金列入“21308普惠金融发展支出”科目下达。</w:t>
      </w:r>
    </w:p>
    <w:p w14:paraId="7EAD372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5.抚恤款比2015年决算数增加817万元，增长69.1%，主要是：从2016年10月1日起再次提高部分优抚对象等人员抚恤和生活补助标准以及老党员生活补助标准。</w:t>
      </w:r>
    </w:p>
    <w:p w14:paraId="55D8B466">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6.退役安置款比2015年决算数增加539万元，增长388%，主要是：受中央裁军影响，退役安置人员增加，相应支出增加。</w:t>
      </w:r>
    </w:p>
    <w:p w14:paraId="2A65DB40">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7.社会福利款比2015年决算数增加1066万元，增长530.3%，主要是：一是人员经费增加；二是2016年新增一次性安排妇女儿童发展中心建设项目前期工作经费645万元。</w:t>
      </w:r>
    </w:p>
    <w:p w14:paraId="73152648">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8.残疾人事业款比2015年决算数减少2022万元、下降24.1%，主要是：2015年下达一次性项目第九届全国残疾人运动会暨第六届特殊奥林匹克运动会奖励经费2305.3万元。</w:t>
      </w:r>
    </w:p>
    <w:p w14:paraId="3BEB7908">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9.自然灾害生活救助款比2015年决算数减少170万元、下降33.1%，主要是：2016年自然灾害较2015年相比总体有所减轻，相应救灾资金有所下降。</w:t>
      </w:r>
    </w:p>
    <w:p w14:paraId="140651D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10.红十字事业款比2015年决算数增加278万元，增长20.5%，主要是人员经费增加。</w:t>
      </w:r>
    </w:p>
    <w:p w14:paraId="2BA691A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11.临时救助款比2015年决算数增加37万元、增长84.1%，主要是人员经费增加。</w:t>
      </w:r>
    </w:p>
    <w:p w14:paraId="09D631B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12.补充道路交通事故社会救助基金款比2015年决算数减少3000万元，当年无支出，主要是：</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道路交通事故社会救助基金建立后，每年根据实际需求情况补充，2016年无资金安排需求。</w:t>
      </w:r>
    </w:p>
    <w:p w14:paraId="1EBB2222">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其他社会保障处和就业支出款比2015年决算数增加9394万元，增长153.1%，主要是：一是2015年企业退休军转干部解困金提标时间较晚，部分资金在2016年形成支出；二是2015年企业退休军转干部解困金较2016年标准提高；三是国有企业职教幼教退休教师生活待遇补助专项资金增加3100万元。</w:t>
      </w:r>
    </w:p>
    <w:p w14:paraId="777F226D">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（八）医疗卫生与计划生育支出类</w:t>
      </w:r>
    </w:p>
    <w:p w14:paraId="71B9FA02">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医疗卫生与计划生育支出类比2015年决算数增加5158万元，增长1.5%。除人员经费增加外，增减原因如下：</w:t>
      </w:r>
    </w:p>
    <w:p w14:paraId="672BB854">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增加的原因：一是2015年安排省食品药品监督管理局检测实验中心综合项目建设资金2500万元结转至2016年形成支出；二是2016年新增医疗卫生机构内设研究机构项目补助资金、干部保健项目补助资金，支出相应增加。</w:t>
      </w:r>
    </w:p>
    <w:p w14:paraId="3F63EE43">
      <w:pPr>
        <w:snapToGrid w:val="0"/>
        <w:spacing w:line="570" w:lineRule="exact"/>
        <w:ind w:firstLine="600" w:firstLineChars="200"/>
        <w:rPr>
          <w:rFonts w:ascii="Times New Roman" w:hAnsi="Times New Roman" w:eastAsia="仿宋_GB2312"/>
          <w:sz w:val="30"/>
          <w:szCs w:val="30"/>
        </w:rPr>
      </w:pPr>
      <w:r>
        <w:rPr>
          <w:rFonts w:hint="eastAsia" w:ascii="仿宋_GB2312" w:hAnsi="仿宋_GB2312" w:eastAsia="仿宋_GB2312" w:cs="仿宋_GB2312"/>
          <w:color w:val="000000"/>
          <w:sz w:val="30"/>
          <w:szCs w:val="30"/>
        </w:rPr>
        <w:t>减少的原因：一是省卫生计生委部门预算中</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医院到期项目补助资金1亿元不再安排；二是 2016年相应减少了</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中医院临床重点专科项目补助资金，倾斜支持基层提升中医药服务能力；三是2016年出生预防缺陷、计划生育免费手术等计生项目纳入妇幼健康工程管理，相关项目转列公共卫生款科目。</w:t>
      </w:r>
    </w:p>
    <w:p w14:paraId="756A7F8B">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（九）节能环保支出类</w:t>
      </w:r>
    </w:p>
    <w:p w14:paraId="36B637F7">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1.环境保护管理事务支出比2015年决算数增加1457万元，增加19.9%，主要是人员经费增加。</w:t>
      </w:r>
    </w:p>
    <w:p w14:paraId="2C08DE66">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2.环境监测与监察支出比2015年决算数增加4813万元，增加368.2%，主要是：实施省以下环保监测监察机构垂管改革工作，</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财政增加对环保监测监管能力建设的投入力度。</w:t>
      </w:r>
    </w:p>
    <w:p w14:paraId="3C9590A3">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3.污染防治支出比2015年决算数增加3010万元，增加556.4%，主要是：2016年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环境保护专项资金用于污染防治的投入比2015年增加。</w:t>
      </w:r>
    </w:p>
    <w:p w14:paraId="64F68F1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4.自然生态保护支出比2015年决算数增加1532万元，增长1612.6%，主要是：2016年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环境保护专项资金用于生物多样性等自然生态保护的投入比2015年增加。</w:t>
      </w:r>
    </w:p>
    <w:p w14:paraId="786B49B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5.天然林保护款比2015年增加2704万元，增长103.5%，主要是：增加安排天保二期工程改革经费1000万元，2015年安排天然林资源保护工程财政专项资金等项目1494万元结转至2016年形成支出。</w:t>
      </w:r>
    </w:p>
    <w:p w14:paraId="07862AE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6.退耕还林款比2015年决算数减少40万元，下降28.6%，主要是：2016年安排用于</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部门的退耕还林工作经费减少。</w:t>
      </w:r>
    </w:p>
    <w:p w14:paraId="0605A7D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7.能源节约利用支出比2015年决算数增加1218万元，增长165.9%，主要是：2015年安排的</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低碳能力建设资金1781万元结转到2016年形成支出。</w:t>
      </w:r>
    </w:p>
    <w:p w14:paraId="621E3120">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8.可再生能源支出比2015年决算数减少6654万元，下降52.8%,主要是：2015年中央一次性安排我省可再生能源电价附加补助资金1.27亿元。</w:t>
      </w:r>
    </w:p>
    <w:p w14:paraId="1382A0D0">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9.能源管理事务支出比2015年决算数增加719万元，增长48.9%，主要是：按照</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环境保护专项资金竞争性分配要求，用于能源管理事务的投入较2015年增加。</w:t>
      </w:r>
    </w:p>
    <w:p w14:paraId="46D9CE71">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10.其他节能环保支出比2015年决算数减少595万元，下降63.7%，主要是：2015年中央财政一次性补助我省香丽高速创建绿色公路项目补助资金905万元。</w:t>
      </w:r>
    </w:p>
    <w:p w14:paraId="02201D2C">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（十）城乡社区支出类</w:t>
      </w:r>
    </w:p>
    <w:p w14:paraId="1FB59E5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城乡社区支出类比2015年决算数增加39474万元。增长567.2%。除人员经费增加外，主要是：一是2016年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安排城乡规划经费较2015年增加488万元；二是2016年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安排城乡社区公共设施规划经费较2015年增加115万元；三是2016年新增注入城投资本金3亿元等所致。</w:t>
      </w:r>
    </w:p>
    <w:p w14:paraId="36CFD489">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（十一）农林水支出类</w:t>
      </w:r>
    </w:p>
    <w:p w14:paraId="1626FDA2">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1.林业款比2015年决算数增加10881万元，增长46%，主要是：一是人员经费增加；二是新增安排林业科研技术平台建设经费3688万元，省林木种苗工作总站</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苗圃示范基地搬迁重建经费3061万元。</w:t>
      </w:r>
    </w:p>
    <w:p w14:paraId="582FA643">
      <w:pPr>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2.水利款比2015年决算数减少77561万元，下降57.4%，原因如下：</w:t>
      </w:r>
      <w:r>
        <w:rPr>
          <w:rFonts w:hint="eastAsia" w:ascii="仿宋_GB2312" w:hAnsi="仿宋_GB2312" w:eastAsia="仿宋_GB2312" w:cs="仿宋_GB2312"/>
          <w:sz w:val="30"/>
          <w:szCs w:val="30"/>
        </w:rPr>
        <w:t>2015年资金中含以前年度结转的中央分成水资源费、山洪灾害防治中央补助资金及</w:t>
      </w:r>
      <w:r>
        <w:rPr>
          <w:rFonts w:hint="eastAsia" w:ascii="仿宋_GB2312" w:hAnsi="仿宋_GB2312" w:eastAsia="仿宋_GB2312" w:cs="仿宋_GB2312"/>
          <w:color w:val="000000"/>
          <w:sz w:val="30"/>
          <w:szCs w:val="30"/>
        </w:rPr>
        <w:t>一次性安排鲁甸地震地质灾害和生态修复专项资金</w:t>
      </w:r>
      <w:r>
        <w:rPr>
          <w:rFonts w:hint="eastAsia" w:ascii="仿宋_GB2312" w:hAnsi="仿宋_GB2312" w:eastAsia="仿宋_GB2312" w:cs="仿宋_GB2312"/>
          <w:sz w:val="30"/>
          <w:szCs w:val="30"/>
        </w:rPr>
        <w:t>计106390万元，剔除这些一次性因素后，实际是增加的。</w:t>
      </w:r>
    </w:p>
    <w:p w14:paraId="6407BC42">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3.扶贫款比2015年决算数增加41641万元，增长2643.8%，主要是：2016年中央新增我省易地扶贫搬迁贷款财政贴息资金3.78亿元。</w:t>
      </w:r>
    </w:p>
    <w:p w14:paraId="699254F4">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4.农业综合开发款比2015年决算数减少1452万元，下降52.3%，主要是：减少安排亚洲开发银行贷款农业综合开发项目资金1036.47万元。</w:t>
      </w:r>
    </w:p>
    <w:p w14:paraId="3AF2DC5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5.农村综合改革款比2015年决算数增加359万元，增长1631.8%，主要是：增加安排</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农村综合改革专项经费。</w:t>
      </w:r>
    </w:p>
    <w:p w14:paraId="14FB06B7">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农林水事务支出款比2015年决算数减少1799万元，下降89.2 %，主要是：2015年安排省扶贫办信息网络系统建设工程资金、挂钩扶贫慰问工作经费、扶贫培训经费、扶贫项目管理经费等资金调整细化列入扶贫相关科目。</w:t>
      </w:r>
    </w:p>
    <w:p w14:paraId="0ED5F50A">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（十二）交通运输支出</w:t>
      </w:r>
      <w:r>
        <w:rPr>
          <w:rFonts w:hint="eastAsia" w:ascii="楷体_GB2312" w:hAnsi="Times New Roman" w:eastAsia="楷体_GB2312"/>
          <w:color w:val="000000"/>
          <w:sz w:val="30"/>
          <w:szCs w:val="30"/>
        </w:rPr>
        <w:t>类</w:t>
      </w:r>
    </w:p>
    <w:p w14:paraId="7283A756">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交通运输支出类比2015年决算数减少626468万元，下降20.3%。增减原因如下：</w:t>
      </w:r>
    </w:p>
    <w:p w14:paraId="32E6FC1C">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增加的原因：</w:t>
      </w:r>
      <w:r>
        <w:rPr>
          <w:rFonts w:ascii="仿宋_GB2312" w:hAnsi="仿宋_GB2312" w:eastAsia="仿宋_GB2312" w:cs="仿宋_GB2312"/>
          <w:color w:val="000000"/>
          <w:sz w:val="30"/>
          <w:szCs w:val="30"/>
        </w:rPr>
        <w:t>2016</w:t>
      </w:r>
      <w:r>
        <w:rPr>
          <w:rFonts w:hint="eastAsia" w:ascii="仿宋_GB2312" w:hAnsi="仿宋_GB2312" w:eastAsia="仿宋_GB2312" w:cs="仿宋_GB2312"/>
          <w:color w:val="000000"/>
          <w:sz w:val="30"/>
          <w:szCs w:val="30"/>
        </w:rPr>
        <w:t>年增加安排</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高速公路建设资金</w:t>
      </w:r>
      <w:r>
        <w:rPr>
          <w:rFonts w:ascii="仿宋_GB2312" w:hAnsi="仿宋_GB2312" w:eastAsia="仿宋_GB2312" w:cs="仿宋_GB2312"/>
          <w:color w:val="000000"/>
          <w:sz w:val="30"/>
          <w:szCs w:val="30"/>
        </w:rPr>
        <w:t>30</w:t>
      </w:r>
      <w:r>
        <w:rPr>
          <w:rFonts w:hint="eastAsia" w:ascii="仿宋_GB2312" w:hAnsi="仿宋_GB2312" w:eastAsia="仿宋_GB2312" w:cs="仿宋_GB2312"/>
          <w:color w:val="000000"/>
          <w:sz w:val="30"/>
          <w:szCs w:val="30"/>
        </w:rPr>
        <w:t>亿元，新增安排机场建设</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补助资金</w:t>
      </w:r>
      <w:r>
        <w:rPr>
          <w:rFonts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rPr>
        <w:t>亿元，增加安排国际和地区航线</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培育资金</w:t>
      </w:r>
      <w:r>
        <w:rPr>
          <w:rFonts w:ascii="仿宋_GB2312" w:hAnsi="仿宋_GB2312" w:eastAsia="仿宋_GB2312" w:cs="仿宋_GB2312"/>
          <w:color w:val="000000"/>
          <w:sz w:val="30"/>
          <w:szCs w:val="30"/>
        </w:rPr>
        <w:t>11706</w:t>
      </w:r>
      <w:r>
        <w:rPr>
          <w:rFonts w:hint="eastAsia" w:ascii="仿宋_GB2312" w:hAnsi="仿宋_GB2312" w:eastAsia="仿宋_GB2312" w:cs="仿宋_GB2312"/>
          <w:color w:val="000000"/>
          <w:sz w:val="30"/>
          <w:szCs w:val="30"/>
        </w:rPr>
        <w:t>万元。</w:t>
      </w:r>
    </w:p>
    <w:p w14:paraId="675036D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减少的原因：一是2015年提前安排2016年</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铁路建设专项资金10亿元和</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高速公路建设资金10亿元，导致2016年比2015年减少40亿元；二是2016年中央下达我省车购税资金减少</w:t>
      </w:r>
      <w:r>
        <w:rPr>
          <w:rFonts w:ascii="仿宋_GB2312" w:hAnsi="仿宋_GB2312" w:eastAsia="仿宋_GB2312" w:cs="仿宋_GB2312"/>
          <w:color w:val="000000"/>
          <w:sz w:val="30"/>
          <w:szCs w:val="30"/>
        </w:rPr>
        <w:t>1282130</w:t>
      </w:r>
      <w:r>
        <w:rPr>
          <w:rFonts w:hint="eastAsia" w:ascii="仿宋_GB2312" w:hAnsi="仿宋_GB2312" w:eastAsia="仿宋_GB2312" w:cs="仿宋_GB2312"/>
          <w:color w:val="000000"/>
          <w:sz w:val="30"/>
          <w:szCs w:val="30"/>
        </w:rPr>
        <w:t>万元，其中，用于</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支出部分减少</w:t>
      </w:r>
      <w:r>
        <w:rPr>
          <w:rFonts w:ascii="仿宋_GB2312" w:hAnsi="仿宋_GB2312" w:eastAsia="仿宋_GB2312" w:cs="仿宋_GB2312"/>
          <w:color w:val="000000"/>
          <w:sz w:val="30"/>
          <w:szCs w:val="30"/>
        </w:rPr>
        <w:t>547072</w:t>
      </w:r>
      <w:r>
        <w:rPr>
          <w:rFonts w:hint="eastAsia" w:ascii="仿宋_GB2312" w:hAnsi="仿宋_GB2312" w:eastAsia="仿宋_GB2312" w:cs="仿宋_GB2312"/>
          <w:color w:val="000000"/>
          <w:sz w:val="30"/>
          <w:szCs w:val="30"/>
        </w:rPr>
        <w:t>万元；三是中央基建投资安排的边海防基础设施建设项目较</w:t>
      </w:r>
      <w:r>
        <w:rPr>
          <w:rFonts w:ascii="仿宋_GB2312" w:hAnsi="仿宋_GB2312" w:eastAsia="仿宋_GB2312" w:cs="仿宋_GB2312"/>
          <w:color w:val="000000"/>
          <w:sz w:val="30"/>
          <w:szCs w:val="30"/>
        </w:rPr>
        <w:t>2015</w:t>
      </w:r>
      <w:r>
        <w:rPr>
          <w:rFonts w:hint="eastAsia" w:ascii="仿宋_GB2312" w:hAnsi="仿宋_GB2312" w:eastAsia="仿宋_GB2312" w:cs="仿宋_GB2312"/>
          <w:color w:val="000000"/>
          <w:sz w:val="30"/>
          <w:szCs w:val="30"/>
        </w:rPr>
        <w:t>年下降</w:t>
      </w:r>
      <w:r>
        <w:rPr>
          <w:rFonts w:ascii="仿宋_GB2312" w:hAnsi="仿宋_GB2312" w:eastAsia="仿宋_GB2312" w:cs="仿宋_GB2312"/>
          <w:color w:val="000000"/>
          <w:sz w:val="30"/>
          <w:szCs w:val="30"/>
        </w:rPr>
        <w:t>3080</w:t>
      </w:r>
      <w:r>
        <w:rPr>
          <w:rFonts w:hint="eastAsia" w:ascii="仿宋_GB2312" w:hAnsi="仿宋_GB2312" w:eastAsia="仿宋_GB2312" w:cs="仿宋_GB2312"/>
          <w:color w:val="000000"/>
          <w:sz w:val="30"/>
          <w:szCs w:val="30"/>
        </w:rPr>
        <w:t>万元。</w:t>
      </w:r>
    </w:p>
    <w:p w14:paraId="4BE988B6">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（十三）资源勘探信息等支出类</w:t>
      </w:r>
    </w:p>
    <w:p w14:paraId="3B9FD3AE">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资源勘探信息等支出类比2015年决算数减少164008万元，下降57.2%。除人员经费增加外，增减原因如下：</w:t>
      </w:r>
    </w:p>
    <w:p w14:paraId="76018319">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增加的原因：一是2016年无线电频率占用费1800万从基金预算转列一般公共预算；二是新增安排云南白药控股有限公司补助资金4350万元、国有企业国家资本金5000万元；三是新增安排中央补助煤矿安全改造经费2661万元。</w:t>
      </w:r>
    </w:p>
    <w:p w14:paraId="433BE858">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减少的原因：一是战略性新兴产业发展专项资金因政策到期减少安排6000万元；二是2015年一次性安排云南省信用再担保有限责任公司注册资本金15000万元、安排省信用再担保公司注册资本金95000万元；三是统筹整合加快民营经济发展专项资金21760万元调整至工业和信息产业监管支出科目；四是2015年一次性下达省预算内固定资产投资项目贷款贴息资金14300万元。</w:t>
      </w:r>
    </w:p>
    <w:p w14:paraId="04F413BD">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（十四）商业服务业等支出类</w:t>
      </w:r>
    </w:p>
    <w:p w14:paraId="58C21E32">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商业服务业等支出类比2015决算增加3089，增长5.9%。除人员经费增加外，增减原因如下：</w:t>
      </w:r>
    </w:p>
    <w:p w14:paraId="6833AEF4">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增加的原因：一是增加安排云南国际旅游大厦建设资金10000万元、旅游客运车辆安装车载视频服务系统1300万元；二是增加安排会展产业发展资金1亿元。</w:t>
      </w:r>
    </w:p>
    <w:p w14:paraId="26BECF9F">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减少的原因：2015年一次性下达云南省信用再担保有限责任公司中央财政跨区域农产品流通基础设施建设资金20000万元。</w:t>
      </w:r>
    </w:p>
    <w:p w14:paraId="1A997BFA">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（十五）金融支出类</w:t>
      </w:r>
    </w:p>
    <w:p w14:paraId="7886B545">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金融支出类比2015年决算数增加1201万元，增长95%。增减原因如下：</w:t>
      </w:r>
    </w:p>
    <w:p w14:paraId="11EFBF6F">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增加的原因：一是新增安排2016年新设金融机构奖励资金1050万元；二是新增安排稳增长开好局项目资金560万元。</w:t>
      </w:r>
    </w:p>
    <w:p w14:paraId="4980A60E">
      <w:pPr>
        <w:pStyle w:val="10"/>
        <w:snapToGrid w:val="0"/>
        <w:spacing w:before="0" w:beforeAutospacing="0" w:after="0" w:afterAutospacing="0" w:line="570" w:lineRule="exact"/>
        <w:ind w:firstLine="600" w:firstLineChars="200"/>
        <w:rPr>
          <w:rFonts w:ascii="Times New Roman" w:hAnsi="Times New Roman" w:eastAsia="仿宋_GB2312"/>
          <w:color w:val="000000"/>
          <w:sz w:val="30"/>
          <w:szCs w:val="30"/>
        </w:rPr>
      </w:pPr>
      <w:r>
        <w:rPr>
          <w:rFonts w:hint="eastAsia" w:ascii="仿宋_GB2312" w:hAnsi="仿宋_GB2312" w:eastAsia="仿宋_GB2312" w:cs="仿宋_GB2312"/>
          <w:color w:val="000000"/>
          <w:kern w:val="2"/>
          <w:sz w:val="30"/>
          <w:szCs w:val="30"/>
        </w:rPr>
        <w:t>减少的原因：2016年沿边金融改革试验区建设工作职能由省金融办调整至中国人民银行昆明中心支行，由于职能调整时间较长致使2016年未形成实际支出，减少开支767.96万元。</w:t>
      </w:r>
    </w:p>
    <w:p w14:paraId="5420BD75">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（十六）援助其他地区支出</w:t>
      </w:r>
    </w:p>
    <w:p w14:paraId="3B3572C6">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援助其他地区支出类比2015年决算数减少300万，当年无支出，主要是：2015年一次性捐赠西藏自治区抗震救灾专项资金300万元。</w:t>
      </w:r>
    </w:p>
    <w:p w14:paraId="5CDC2A83">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（十七）国土海洋气象等支出类</w:t>
      </w:r>
    </w:p>
    <w:p w14:paraId="443CA139">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1.国土资源事务款比2015年决算数减少12448万元，下降25.2 %，主要是：受矿产资源市场下行、煤炭产业转型升级中关停煤矿企业、减免涉企收费等原因影响，2016年探矿权采矿权价款、使用费、出让金、坝区耕地质量补偿费等矿产资源专项收入大幅下滑，</w:t>
      </w:r>
      <w:r>
        <w:rPr>
          <w:rFonts w:hint="eastAsia" w:ascii="仿宋_GB2312" w:hAnsi="仿宋_GB2312" w:eastAsia="仿宋_GB2312" w:cs="仿宋_GB2312"/>
          <w:color w:val="000000"/>
          <w:kern w:val="2"/>
          <w:sz w:val="30"/>
          <w:szCs w:val="30"/>
          <w:lang w:eastAsia="zh-CN"/>
        </w:rPr>
        <w:t>市级</w:t>
      </w:r>
      <w:r>
        <w:rPr>
          <w:rFonts w:hint="eastAsia" w:ascii="仿宋_GB2312" w:hAnsi="仿宋_GB2312" w:eastAsia="仿宋_GB2312" w:cs="仿宋_GB2312"/>
          <w:color w:val="000000"/>
          <w:kern w:val="2"/>
          <w:sz w:val="30"/>
          <w:szCs w:val="30"/>
        </w:rPr>
        <w:t>安排的支出也相应减少。</w:t>
      </w:r>
    </w:p>
    <w:p w14:paraId="3AE33157">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2.测绘事务款比2015年决算数增加5065万元，增长48.2%，主要是：一是2016年增加安排基础测绘专项资金6000万元；二是2015年度安排的基础测绘资金2756万元结转至2016年形成支出。</w:t>
      </w:r>
    </w:p>
    <w:p w14:paraId="3080D94F">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3.地震事务款比2015年决算数增加3174万元，增长21.3 %，主要是：增加安排防灾减灾体系补助经费3000万元。</w:t>
      </w:r>
    </w:p>
    <w:p w14:paraId="0789181A">
      <w:pPr>
        <w:pStyle w:val="10"/>
        <w:snapToGrid w:val="0"/>
        <w:spacing w:before="0" w:beforeAutospacing="0" w:after="0" w:afterAutospacing="0" w:line="570" w:lineRule="exact"/>
        <w:ind w:firstLine="600" w:firstLineChars="200"/>
        <w:rPr>
          <w:rFonts w:ascii="Times New Roman" w:hAnsi="Times New Roman" w:eastAsia="黑体"/>
          <w:color w:val="000000"/>
          <w:sz w:val="30"/>
          <w:szCs w:val="30"/>
        </w:rPr>
      </w:pPr>
      <w:r>
        <w:rPr>
          <w:rFonts w:hint="eastAsia" w:ascii="仿宋_GB2312" w:hAnsi="仿宋_GB2312" w:eastAsia="仿宋_GB2312" w:cs="仿宋_GB2312"/>
          <w:color w:val="000000"/>
          <w:kern w:val="2"/>
          <w:sz w:val="30"/>
          <w:szCs w:val="30"/>
        </w:rPr>
        <w:t>4.气象事务款比2015年决算数增加2507万元，增长64.4%，主要是：增加安排省气象局气象事业发展专项资金3000万元。</w:t>
      </w:r>
    </w:p>
    <w:p w14:paraId="79C99C60">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（十八）住房保障支出类</w:t>
      </w:r>
    </w:p>
    <w:p w14:paraId="4FBA71FE">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住房保障支出类比2015年决算增加14200万元，增长23.2%。主要是：一是因2016年增资政策较多及法检试点单位上划导致住房公积金支出相应增加；二是新增安排基金转列一般公共预算的住房公积金管理项级科目资金1686万元。</w:t>
      </w:r>
    </w:p>
    <w:p w14:paraId="0E94191D">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（十九）粮油物资储备支出类</w:t>
      </w:r>
    </w:p>
    <w:p w14:paraId="501EF4E4">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粮油物资储备支出类比2015年决算增加1939万元，增长2.8%。除人员经费增长的原因外，同时，还有减少的原因：一是2016年储备粮（油）库建设经费减少安排143万元；二是2015年一次性拨付2013－2014化肥淡季商业储备利息补贴资金1913万元。</w:t>
      </w:r>
    </w:p>
    <w:p w14:paraId="09982A46">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（二十）其他支出类</w:t>
      </w:r>
    </w:p>
    <w:p w14:paraId="3AA0B53D">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其他支出类比2015年决算数减少21001万元，下降49%。主要是：减少安排省发改委预算内前期工作经费20000万元。</w:t>
      </w:r>
    </w:p>
    <w:p w14:paraId="157AC978">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（二十一）债务付息支出</w:t>
      </w:r>
      <w:r>
        <w:rPr>
          <w:rFonts w:hint="eastAsia" w:ascii="楷体_GB2312" w:hAnsi="Times New Roman" w:eastAsia="楷体_GB2312"/>
          <w:color w:val="000000"/>
          <w:sz w:val="30"/>
          <w:szCs w:val="30"/>
        </w:rPr>
        <w:t>类</w:t>
      </w:r>
    </w:p>
    <w:p w14:paraId="60E67F04">
      <w:pPr>
        <w:pStyle w:val="10"/>
        <w:snapToGrid w:val="0"/>
        <w:spacing w:before="0" w:beforeAutospacing="0" w:after="0" w:afterAutospacing="0" w:line="57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000000"/>
          <w:kern w:val="2"/>
          <w:sz w:val="30"/>
          <w:szCs w:val="30"/>
        </w:rPr>
        <w:t>债务付息支出比2015年决算数增加25000万元，增长50%，主要是：</w:t>
      </w:r>
      <w:r>
        <w:rPr>
          <w:rFonts w:hint="eastAsia" w:ascii="仿宋_GB2312" w:hAnsi="仿宋_GB2312" w:eastAsia="仿宋_GB2312" w:cs="仿宋_GB2312"/>
          <w:color w:val="000000"/>
          <w:kern w:val="2"/>
          <w:sz w:val="30"/>
          <w:szCs w:val="30"/>
          <w:lang w:eastAsia="zh-CN"/>
        </w:rPr>
        <w:t>市本级</w:t>
      </w:r>
      <w:r>
        <w:rPr>
          <w:rFonts w:hint="eastAsia" w:ascii="仿宋_GB2312" w:hAnsi="仿宋_GB2312" w:eastAsia="仿宋_GB2312" w:cs="仿宋_GB2312"/>
          <w:color w:val="000000"/>
          <w:kern w:val="2"/>
          <w:sz w:val="30"/>
          <w:szCs w:val="30"/>
        </w:rPr>
        <w:t>2015年新增债券74.7亿元需在2016年支付利息。</w:t>
      </w:r>
    </w:p>
    <w:p w14:paraId="0FD07A09">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（二十二）债务发行费用支出</w:t>
      </w:r>
      <w:r>
        <w:rPr>
          <w:rFonts w:hint="eastAsia" w:ascii="楷体_GB2312" w:hAnsi="Times New Roman" w:eastAsia="楷体_GB2312"/>
          <w:color w:val="000000"/>
          <w:sz w:val="30"/>
          <w:szCs w:val="30"/>
        </w:rPr>
        <w:t>类</w:t>
      </w:r>
    </w:p>
    <w:p w14:paraId="67BC92AF">
      <w:pPr>
        <w:snapToGrid w:val="0"/>
        <w:spacing w:line="570" w:lineRule="exact"/>
        <w:ind w:firstLine="600" w:firstLineChars="200"/>
        <w:rPr>
          <w:rFonts w:ascii="Times New Roman" w:hAnsi="Times New Roman" w:eastAsia="仿宋_GB2312"/>
          <w:color w:val="000000"/>
          <w:sz w:val="30"/>
          <w:szCs w:val="30"/>
        </w:rPr>
      </w:pPr>
      <w:r>
        <w:rPr>
          <w:rFonts w:hint="eastAsia" w:ascii="仿宋_GB2312" w:hAnsi="仿宋_GB2312" w:eastAsia="仿宋_GB2312" w:cs="仿宋_GB2312"/>
          <w:color w:val="000000"/>
          <w:sz w:val="30"/>
          <w:szCs w:val="30"/>
        </w:rPr>
        <w:t>债务发行费用支出比2015年决算数增加1876万元，增长53.9%，主要是：2016年</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使用一般政府债券367.9亿元，比2015年增加100.8亿元，发行费相应有所增长</w:t>
      </w:r>
      <w:r>
        <w:rPr>
          <w:rFonts w:ascii="Times New Roman" w:hAnsi="Times New Roman" w:eastAsia="仿宋_GB2312"/>
          <w:color w:val="000000"/>
          <w:sz w:val="30"/>
          <w:szCs w:val="30"/>
        </w:rPr>
        <w:t>。</w:t>
      </w:r>
    </w:p>
    <w:p w14:paraId="4CBB3F68">
      <w:pPr>
        <w:snapToGrid w:val="0"/>
        <w:spacing w:line="570" w:lineRule="exact"/>
        <w:ind w:firstLine="600" w:firstLineChars="200"/>
        <w:rPr>
          <w:rFonts w:ascii="Times New Roman" w:hAnsi="Times New Roman" w:eastAsia="黑体"/>
          <w:color w:val="000000"/>
          <w:sz w:val="30"/>
          <w:szCs w:val="30"/>
        </w:rPr>
      </w:pPr>
      <w:r>
        <w:rPr>
          <w:rFonts w:hint="eastAsia" w:ascii="Times New Roman" w:hAnsi="Times New Roman" w:eastAsia="黑体"/>
          <w:color w:val="000000"/>
          <w:sz w:val="30"/>
          <w:szCs w:val="30"/>
        </w:rPr>
        <w:t>三</w:t>
      </w:r>
      <w:r>
        <w:rPr>
          <w:rFonts w:ascii="Times New Roman" w:hAnsi="Times New Roman" w:eastAsia="黑体"/>
          <w:color w:val="000000"/>
          <w:sz w:val="30"/>
          <w:szCs w:val="30"/>
        </w:rPr>
        <w:t>、</w:t>
      </w:r>
      <w:r>
        <w:rPr>
          <w:rFonts w:hint="eastAsia" w:ascii="Times New Roman" w:hAnsi="Times New Roman" w:eastAsia="黑体"/>
          <w:color w:val="000000"/>
          <w:sz w:val="30"/>
          <w:szCs w:val="30"/>
          <w:lang w:eastAsia="zh-CN"/>
        </w:rPr>
        <w:t>市本级</w:t>
      </w:r>
      <w:r>
        <w:rPr>
          <w:rFonts w:ascii="Times New Roman" w:hAnsi="Times New Roman" w:eastAsia="黑体"/>
          <w:color w:val="000000"/>
          <w:sz w:val="30"/>
          <w:szCs w:val="30"/>
        </w:rPr>
        <w:t>政府性基金预算科目增减变化情况</w:t>
      </w:r>
    </w:p>
    <w:p w14:paraId="1E0E3F99">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（一）文化体育与传媒支出</w:t>
      </w:r>
      <w:r>
        <w:rPr>
          <w:rFonts w:hint="eastAsia" w:ascii="楷体_GB2312" w:hAnsi="Times New Roman" w:eastAsia="楷体_GB2312"/>
          <w:color w:val="000000"/>
          <w:sz w:val="30"/>
          <w:szCs w:val="30"/>
        </w:rPr>
        <w:t>类</w:t>
      </w:r>
    </w:p>
    <w:p w14:paraId="3FD46A7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文化体育与传媒支出类比2015年决算减少1887万元，当年无支出，主要是：2016年因</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电影事业发展专项资金收入缴入中央，</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无相应支出。</w:t>
      </w:r>
    </w:p>
    <w:p w14:paraId="67400244">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（二）社会保障和就业支出</w:t>
      </w:r>
      <w:r>
        <w:rPr>
          <w:rFonts w:hint="eastAsia" w:ascii="楷体_GB2312" w:hAnsi="Times New Roman" w:eastAsia="楷体_GB2312"/>
          <w:color w:val="000000"/>
          <w:sz w:val="30"/>
          <w:szCs w:val="30"/>
        </w:rPr>
        <w:t>类</w:t>
      </w:r>
    </w:p>
    <w:p w14:paraId="2103BAB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社会保障支出和就业支出类比2015年决算数减少454万元，下降76.9%，主要是：2016年</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相关支出按照工作进度安排资金，且使用了上年结转资金统筹安排支出。</w:t>
      </w:r>
    </w:p>
    <w:p w14:paraId="2755C333">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（三）</w:t>
      </w:r>
      <w:r>
        <w:rPr>
          <w:rFonts w:hint="eastAsia" w:ascii="楷体_GB2312" w:hAnsi="Times New Roman" w:eastAsia="楷体_GB2312"/>
          <w:color w:val="000000"/>
          <w:sz w:val="30"/>
          <w:szCs w:val="30"/>
        </w:rPr>
        <w:t>城乡社区</w:t>
      </w:r>
      <w:r>
        <w:rPr>
          <w:rFonts w:ascii="楷体_GB2312" w:hAnsi="Times New Roman" w:eastAsia="楷体_GB2312"/>
          <w:color w:val="000000"/>
          <w:sz w:val="30"/>
          <w:szCs w:val="30"/>
        </w:rPr>
        <w:t>支出</w:t>
      </w:r>
      <w:r>
        <w:rPr>
          <w:rFonts w:hint="eastAsia" w:ascii="楷体_GB2312" w:hAnsi="Times New Roman" w:eastAsia="楷体_GB2312"/>
          <w:color w:val="000000"/>
          <w:sz w:val="30"/>
          <w:szCs w:val="30"/>
        </w:rPr>
        <w:t>类</w:t>
      </w:r>
    </w:p>
    <w:p w14:paraId="3DFC662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城乡社区支出类比2015增加23694万元，增长373.5%，主要是：一是按照省政府批示安排云南省土地储备运营有限公司的注册资本金25000万元；二是中央下达我省的新增建设用地有偿使用费增加。</w:t>
      </w:r>
    </w:p>
    <w:p w14:paraId="475BDC7A">
      <w:pPr>
        <w:snapToGrid w:val="0"/>
        <w:spacing w:line="570" w:lineRule="exact"/>
        <w:ind w:firstLine="600" w:firstLineChars="200"/>
        <w:rPr>
          <w:rFonts w:ascii="楷体_GB2312" w:hAnsi="Times New Roman" w:eastAsia="楷体_GB2312"/>
          <w:color w:val="000000"/>
          <w:sz w:val="30"/>
          <w:szCs w:val="30"/>
        </w:rPr>
      </w:pPr>
      <w:r>
        <w:rPr>
          <w:rFonts w:hint="eastAsia" w:ascii="楷体_GB2312" w:hAnsi="Times New Roman" w:eastAsia="楷体_GB2312"/>
          <w:color w:val="000000"/>
          <w:sz w:val="30"/>
          <w:szCs w:val="30"/>
        </w:rPr>
        <w:t>（四）</w:t>
      </w:r>
      <w:r>
        <w:rPr>
          <w:rFonts w:ascii="楷体_GB2312" w:hAnsi="Times New Roman" w:eastAsia="楷体_GB2312"/>
          <w:color w:val="000000"/>
          <w:sz w:val="30"/>
          <w:szCs w:val="30"/>
        </w:rPr>
        <w:t>农林水支出</w:t>
      </w:r>
      <w:r>
        <w:rPr>
          <w:rFonts w:hint="eastAsia" w:ascii="楷体_GB2312" w:hAnsi="Times New Roman" w:eastAsia="楷体_GB2312"/>
          <w:color w:val="000000"/>
          <w:sz w:val="30"/>
          <w:szCs w:val="30"/>
        </w:rPr>
        <w:t>类</w:t>
      </w:r>
    </w:p>
    <w:p w14:paraId="178F8B35">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农林水支出类比2015年决算数减少3251万元，下降15.4%。主要是：一是2016年年初预算批复的重大水利工程建设基金较上年有所减少；二是根据报经省政府同意的重大水利工程建设基金安排方案，通过重大水利工程建设基金安排的</w:t>
      </w:r>
      <w:r>
        <w:rPr>
          <w:rFonts w:hint="eastAsia" w:ascii="仿宋_GB2312" w:hAnsi="仿宋_GB2312" w:eastAsia="仿宋_GB2312" w:cs="仿宋_GB2312"/>
          <w:color w:val="000000"/>
          <w:sz w:val="30"/>
          <w:szCs w:val="30"/>
          <w:lang w:eastAsia="zh-CN"/>
        </w:rPr>
        <w:t>市本级</w:t>
      </w:r>
      <w:r>
        <w:rPr>
          <w:rFonts w:hint="eastAsia" w:ascii="仿宋_GB2312" w:hAnsi="仿宋_GB2312" w:eastAsia="仿宋_GB2312" w:cs="仿宋_GB2312"/>
          <w:color w:val="000000"/>
          <w:sz w:val="30"/>
          <w:szCs w:val="30"/>
        </w:rPr>
        <w:t>项目有所减少。</w:t>
      </w:r>
    </w:p>
    <w:p w14:paraId="41C488C0">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w:t>
      </w:r>
      <w:r>
        <w:rPr>
          <w:rFonts w:hint="eastAsia" w:ascii="楷体_GB2312" w:hAnsi="Times New Roman" w:eastAsia="楷体_GB2312"/>
          <w:color w:val="000000"/>
          <w:sz w:val="30"/>
          <w:szCs w:val="30"/>
        </w:rPr>
        <w:t>五</w:t>
      </w:r>
      <w:r>
        <w:rPr>
          <w:rFonts w:ascii="楷体_GB2312" w:hAnsi="Times New Roman" w:eastAsia="楷体_GB2312"/>
          <w:color w:val="000000"/>
          <w:sz w:val="30"/>
          <w:szCs w:val="30"/>
        </w:rPr>
        <w:t>）交通运输支出</w:t>
      </w:r>
      <w:r>
        <w:rPr>
          <w:rFonts w:hint="eastAsia" w:ascii="楷体_GB2312" w:hAnsi="Times New Roman" w:eastAsia="楷体_GB2312"/>
          <w:color w:val="000000"/>
          <w:sz w:val="30"/>
          <w:szCs w:val="30"/>
        </w:rPr>
        <w:t>类</w:t>
      </w:r>
    </w:p>
    <w:p w14:paraId="3E458870">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交通运输支出类比2015年增加36928万元，增长29.9%。增减原因如下：</w:t>
      </w:r>
    </w:p>
    <w:p w14:paraId="79F6484A">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增加的原因：一是中央财政下达我省2016年港口建设费安排地方建设项目支出预算较2015年增加8058万元；二是中央财政下达我省2016年民航发展基金转移支付较2015年增加23216万元；三是通过以前年度中央返还民航机场建设费安排云南机场集团昆明长水国际机场南工作区道路及公用配套设施项目资金5600万元。</w:t>
      </w:r>
    </w:p>
    <w:p w14:paraId="0868969B">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减少的原因：</w:t>
      </w:r>
      <w:r>
        <w:rPr>
          <w:rFonts w:hint="eastAsia" w:ascii="仿宋_GB2312" w:hAnsi="仿宋_GB2312" w:eastAsia="仿宋_GB2312" w:cs="仿宋_GB2312"/>
          <w:color w:val="000000"/>
          <w:sz w:val="30"/>
          <w:szCs w:val="30"/>
          <w:lang w:eastAsia="zh-CN"/>
        </w:rPr>
        <w:t>市级</w:t>
      </w:r>
      <w:r>
        <w:rPr>
          <w:rFonts w:hint="eastAsia" w:ascii="仿宋_GB2312" w:hAnsi="仿宋_GB2312" w:eastAsia="仿宋_GB2312" w:cs="仿宋_GB2312"/>
          <w:color w:val="000000"/>
          <w:sz w:val="30"/>
          <w:szCs w:val="30"/>
        </w:rPr>
        <w:t>车辆通行费收入下降，安排的支出相应减少。</w:t>
      </w:r>
    </w:p>
    <w:p w14:paraId="362503FF">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w:t>
      </w:r>
      <w:r>
        <w:rPr>
          <w:rFonts w:hint="eastAsia" w:ascii="楷体_GB2312" w:hAnsi="Times New Roman" w:eastAsia="楷体_GB2312"/>
          <w:color w:val="000000"/>
          <w:sz w:val="30"/>
          <w:szCs w:val="30"/>
        </w:rPr>
        <w:t>六</w:t>
      </w:r>
      <w:r>
        <w:rPr>
          <w:rFonts w:ascii="楷体_GB2312" w:hAnsi="Times New Roman" w:eastAsia="楷体_GB2312"/>
          <w:color w:val="000000"/>
          <w:sz w:val="30"/>
          <w:szCs w:val="30"/>
        </w:rPr>
        <w:t>）资源勘探信息等支出</w:t>
      </w:r>
      <w:r>
        <w:rPr>
          <w:rFonts w:hint="eastAsia" w:ascii="楷体_GB2312" w:hAnsi="Times New Roman" w:eastAsia="楷体_GB2312"/>
          <w:color w:val="000000"/>
          <w:sz w:val="30"/>
          <w:szCs w:val="30"/>
        </w:rPr>
        <w:t>类</w:t>
      </w:r>
    </w:p>
    <w:p w14:paraId="5B5A97F6">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资源勘探信息等支出类比2015年决算数减少4941万元，下降42%。主要是：一是无线电频率占用费从2016年1月1日起转列一般公共预算；二是按照《财政部关于取消、停征和整合部分政府性基金项目等有关问题的通知》（财预〔2016〕11号）规定，从2016年2月1日起，停止征收散装水泥专项资金，支出相应减少；三是2016年全省开工建筑面积大幅减少，新型墙体材料专项基金收支相应减少；四是清理收回省工信委新型墙体材料专项基金支出存量资金57万元；五是保山农网还贷资金减少345万元。</w:t>
      </w:r>
    </w:p>
    <w:p w14:paraId="2C15CD84">
      <w:pPr>
        <w:snapToGrid w:val="0"/>
        <w:spacing w:line="570" w:lineRule="exact"/>
        <w:ind w:firstLine="600" w:firstLineChars="200"/>
        <w:rPr>
          <w:rFonts w:ascii="楷体_GB2312" w:hAnsi="Times New Roman" w:eastAsia="楷体_GB2312"/>
          <w:color w:val="000000"/>
          <w:sz w:val="30"/>
          <w:szCs w:val="30"/>
        </w:rPr>
      </w:pPr>
      <w:r>
        <w:rPr>
          <w:rFonts w:ascii="楷体_GB2312" w:hAnsi="Times New Roman" w:eastAsia="楷体_GB2312"/>
          <w:color w:val="000000"/>
          <w:sz w:val="30"/>
          <w:szCs w:val="30"/>
        </w:rPr>
        <w:t>（</w:t>
      </w:r>
      <w:r>
        <w:rPr>
          <w:rFonts w:hint="eastAsia" w:ascii="楷体_GB2312" w:hAnsi="Times New Roman" w:eastAsia="楷体_GB2312"/>
          <w:color w:val="000000"/>
          <w:sz w:val="30"/>
          <w:szCs w:val="30"/>
        </w:rPr>
        <w:t>七</w:t>
      </w:r>
      <w:r>
        <w:rPr>
          <w:rFonts w:ascii="楷体_GB2312" w:hAnsi="Times New Roman" w:eastAsia="楷体_GB2312"/>
          <w:color w:val="000000"/>
          <w:sz w:val="30"/>
          <w:szCs w:val="30"/>
        </w:rPr>
        <w:t>）其他支出</w:t>
      </w:r>
      <w:r>
        <w:rPr>
          <w:rFonts w:hint="eastAsia" w:ascii="楷体_GB2312" w:hAnsi="Times New Roman" w:eastAsia="楷体_GB2312"/>
          <w:color w:val="000000"/>
          <w:sz w:val="30"/>
          <w:szCs w:val="30"/>
        </w:rPr>
        <w:t>类</w:t>
      </w:r>
    </w:p>
    <w:p w14:paraId="5178888F">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其他支出类比2015年决算减少94474万元，下降52.6%。增减原因如下：</w:t>
      </w:r>
    </w:p>
    <w:p w14:paraId="7191E2CB">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增加的原因：2016年以前，彩票发行销售机构业务费属预算外专户管理，从2016年起纳入政府性基金预算管理，支出相应增加。</w:t>
      </w:r>
    </w:p>
    <w:p w14:paraId="7AA130FE">
      <w:pPr>
        <w:snapToGrid w:val="0"/>
        <w:spacing w:line="57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减少的原因：一是2015年按照《云南省人民政府关于建设民航强省的意见》（云政发〔2014〕6号），一次性安排云南机场集团巫家坝机场土地处置资金8亿元，专项作为省政府对云南机场集团的权益性资本投入；二是按照《财政部关于取消、停征和整合部分政府性基金项目等有关问题的通知》（财预〔2016〕11号）规定，从2016年2月1日起，停止征收价格调节基金，支出相应减少；三是根据省政府办公厅《关于筹措新增专项扶贫资金有关事项的通知》，彩票公益金统筹20%用于扶贫，彩票公益金支出相应减少。</w:t>
      </w:r>
      <w:bookmarkEnd w:id="0"/>
      <w:bookmarkEnd w:id="1"/>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A749">
    <w:pPr>
      <w:pStyle w:val="3"/>
      <w:jc w:val="center"/>
    </w:pPr>
    <w:r>
      <w:fldChar w:fldCharType="begin"/>
    </w:r>
    <w:r>
      <w:instrText xml:space="preserve">PAGE   \* MERGEFORMAT</w:instrText>
    </w:r>
    <w:r>
      <w:fldChar w:fldCharType="separate"/>
    </w:r>
    <w:r>
      <w:rPr>
        <w:lang w:val="zh-CN"/>
      </w:rPr>
      <w:t>2</w:t>
    </w:r>
    <w:r>
      <w:fldChar w:fldCharType="end"/>
    </w:r>
  </w:p>
  <w:p w14:paraId="4133949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AzZmJkNTdmMzZmYmY0ZWNmYThlODc2YmQyZDJjZDUifQ=="/>
  </w:docVars>
  <w:rsids>
    <w:rsidRoot w:val="00D92B79"/>
    <w:rsid w:val="00001CC1"/>
    <w:rsid w:val="00007975"/>
    <w:rsid w:val="00010066"/>
    <w:rsid w:val="00013C21"/>
    <w:rsid w:val="000144E7"/>
    <w:rsid w:val="00014507"/>
    <w:rsid w:val="000157B5"/>
    <w:rsid w:val="00024A9D"/>
    <w:rsid w:val="000328F8"/>
    <w:rsid w:val="00044097"/>
    <w:rsid w:val="00045039"/>
    <w:rsid w:val="00053100"/>
    <w:rsid w:val="00053520"/>
    <w:rsid w:val="000547AD"/>
    <w:rsid w:val="0008637C"/>
    <w:rsid w:val="00090898"/>
    <w:rsid w:val="00096A56"/>
    <w:rsid w:val="000A4523"/>
    <w:rsid w:val="000A5E69"/>
    <w:rsid w:val="000A71E6"/>
    <w:rsid w:val="000B1E6B"/>
    <w:rsid w:val="000B6277"/>
    <w:rsid w:val="000C5BDB"/>
    <w:rsid w:val="000C673C"/>
    <w:rsid w:val="000D6383"/>
    <w:rsid w:val="000E2EA3"/>
    <w:rsid w:val="000E3F79"/>
    <w:rsid w:val="000F270D"/>
    <w:rsid w:val="000F61E1"/>
    <w:rsid w:val="000F6862"/>
    <w:rsid w:val="0012332B"/>
    <w:rsid w:val="00130BDA"/>
    <w:rsid w:val="00130F9A"/>
    <w:rsid w:val="00131CAB"/>
    <w:rsid w:val="00134600"/>
    <w:rsid w:val="00135E58"/>
    <w:rsid w:val="0014347C"/>
    <w:rsid w:val="00146669"/>
    <w:rsid w:val="00167767"/>
    <w:rsid w:val="00172877"/>
    <w:rsid w:val="00175F21"/>
    <w:rsid w:val="00194DD8"/>
    <w:rsid w:val="00195756"/>
    <w:rsid w:val="001A1EDE"/>
    <w:rsid w:val="001A30BF"/>
    <w:rsid w:val="001A4338"/>
    <w:rsid w:val="001B6CB6"/>
    <w:rsid w:val="001D37FE"/>
    <w:rsid w:val="001E2742"/>
    <w:rsid w:val="001F2A29"/>
    <w:rsid w:val="001F532B"/>
    <w:rsid w:val="002043F7"/>
    <w:rsid w:val="002105AF"/>
    <w:rsid w:val="00213C32"/>
    <w:rsid w:val="00232FDD"/>
    <w:rsid w:val="00246D60"/>
    <w:rsid w:val="00247E31"/>
    <w:rsid w:val="00261A60"/>
    <w:rsid w:val="002638C6"/>
    <w:rsid w:val="002645A9"/>
    <w:rsid w:val="0026792E"/>
    <w:rsid w:val="002805DC"/>
    <w:rsid w:val="00285643"/>
    <w:rsid w:val="0028787B"/>
    <w:rsid w:val="0029076F"/>
    <w:rsid w:val="00292456"/>
    <w:rsid w:val="00294363"/>
    <w:rsid w:val="002A0A8C"/>
    <w:rsid w:val="002A5439"/>
    <w:rsid w:val="002A6A5A"/>
    <w:rsid w:val="002B0768"/>
    <w:rsid w:val="002B75C3"/>
    <w:rsid w:val="002C2EBA"/>
    <w:rsid w:val="002C61FB"/>
    <w:rsid w:val="002D719C"/>
    <w:rsid w:val="002E1053"/>
    <w:rsid w:val="002E13DD"/>
    <w:rsid w:val="002E2B97"/>
    <w:rsid w:val="002E6902"/>
    <w:rsid w:val="002F4D2A"/>
    <w:rsid w:val="002F5C0B"/>
    <w:rsid w:val="003068FA"/>
    <w:rsid w:val="003311C6"/>
    <w:rsid w:val="00333120"/>
    <w:rsid w:val="00333846"/>
    <w:rsid w:val="00335F15"/>
    <w:rsid w:val="0034337A"/>
    <w:rsid w:val="00347BD7"/>
    <w:rsid w:val="00347D80"/>
    <w:rsid w:val="003519B1"/>
    <w:rsid w:val="00354037"/>
    <w:rsid w:val="003610A6"/>
    <w:rsid w:val="00363306"/>
    <w:rsid w:val="00366908"/>
    <w:rsid w:val="00366A33"/>
    <w:rsid w:val="00372D53"/>
    <w:rsid w:val="00376FC7"/>
    <w:rsid w:val="00382B78"/>
    <w:rsid w:val="00385171"/>
    <w:rsid w:val="003862A8"/>
    <w:rsid w:val="003B0BDE"/>
    <w:rsid w:val="003B4831"/>
    <w:rsid w:val="003C2719"/>
    <w:rsid w:val="003D0058"/>
    <w:rsid w:val="003D01EB"/>
    <w:rsid w:val="003D3B50"/>
    <w:rsid w:val="003F36A5"/>
    <w:rsid w:val="003F6334"/>
    <w:rsid w:val="004041AC"/>
    <w:rsid w:val="00414879"/>
    <w:rsid w:val="004151AE"/>
    <w:rsid w:val="00415BCF"/>
    <w:rsid w:val="00424BC4"/>
    <w:rsid w:val="00424F8B"/>
    <w:rsid w:val="00432B3D"/>
    <w:rsid w:val="00435739"/>
    <w:rsid w:val="004359B9"/>
    <w:rsid w:val="00436336"/>
    <w:rsid w:val="004371F4"/>
    <w:rsid w:val="0044168A"/>
    <w:rsid w:val="004579CE"/>
    <w:rsid w:val="00457BDC"/>
    <w:rsid w:val="00460022"/>
    <w:rsid w:val="00460C97"/>
    <w:rsid w:val="00465F30"/>
    <w:rsid w:val="00472CB7"/>
    <w:rsid w:val="004744F2"/>
    <w:rsid w:val="00475C70"/>
    <w:rsid w:val="004761D9"/>
    <w:rsid w:val="00480B24"/>
    <w:rsid w:val="004832AC"/>
    <w:rsid w:val="004927C5"/>
    <w:rsid w:val="00493231"/>
    <w:rsid w:val="004A1AFB"/>
    <w:rsid w:val="004A550F"/>
    <w:rsid w:val="004A7143"/>
    <w:rsid w:val="004B0B33"/>
    <w:rsid w:val="004B3516"/>
    <w:rsid w:val="004B3B5C"/>
    <w:rsid w:val="004C1805"/>
    <w:rsid w:val="004C1BED"/>
    <w:rsid w:val="004C5FF2"/>
    <w:rsid w:val="004C6532"/>
    <w:rsid w:val="004D143B"/>
    <w:rsid w:val="004D296B"/>
    <w:rsid w:val="004D7296"/>
    <w:rsid w:val="004E2AE6"/>
    <w:rsid w:val="004E5AD1"/>
    <w:rsid w:val="004E7A7C"/>
    <w:rsid w:val="004E7CD0"/>
    <w:rsid w:val="004F0787"/>
    <w:rsid w:val="004F1826"/>
    <w:rsid w:val="004F2182"/>
    <w:rsid w:val="005018D5"/>
    <w:rsid w:val="00505030"/>
    <w:rsid w:val="005065E7"/>
    <w:rsid w:val="00513CB2"/>
    <w:rsid w:val="005245EB"/>
    <w:rsid w:val="00525EDE"/>
    <w:rsid w:val="00531DF1"/>
    <w:rsid w:val="00532637"/>
    <w:rsid w:val="00536C1D"/>
    <w:rsid w:val="00536FD3"/>
    <w:rsid w:val="0054214E"/>
    <w:rsid w:val="00544B1C"/>
    <w:rsid w:val="00546F20"/>
    <w:rsid w:val="0056741A"/>
    <w:rsid w:val="00567A17"/>
    <w:rsid w:val="0057724B"/>
    <w:rsid w:val="00583EF6"/>
    <w:rsid w:val="005847C7"/>
    <w:rsid w:val="00595E64"/>
    <w:rsid w:val="005A4E72"/>
    <w:rsid w:val="005A6444"/>
    <w:rsid w:val="005B1C7B"/>
    <w:rsid w:val="005B203F"/>
    <w:rsid w:val="005B5026"/>
    <w:rsid w:val="005B6D94"/>
    <w:rsid w:val="005C0A2F"/>
    <w:rsid w:val="005C1850"/>
    <w:rsid w:val="005C285D"/>
    <w:rsid w:val="005C4077"/>
    <w:rsid w:val="005C6611"/>
    <w:rsid w:val="005D69AA"/>
    <w:rsid w:val="005E0005"/>
    <w:rsid w:val="005E3E07"/>
    <w:rsid w:val="005E3FB2"/>
    <w:rsid w:val="005F5381"/>
    <w:rsid w:val="005F5927"/>
    <w:rsid w:val="005F7091"/>
    <w:rsid w:val="00600F04"/>
    <w:rsid w:val="00603815"/>
    <w:rsid w:val="00610802"/>
    <w:rsid w:val="006158E6"/>
    <w:rsid w:val="00620234"/>
    <w:rsid w:val="006212D9"/>
    <w:rsid w:val="006259EA"/>
    <w:rsid w:val="00626EDC"/>
    <w:rsid w:val="00635203"/>
    <w:rsid w:val="00635A7A"/>
    <w:rsid w:val="0063671A"/>
    <w:rsid w:val="0064469D"/>
    <w:rsid w:val="00647529"/>
    <w:rsid w:val="00652B69"/>
    <w:rsid w:val="006542F2"/>
    <w:rsid w:val="00667D81"/>
    <w:rsid w:val="006737C0"/>
    <w:rsid w:val="00675182"/>
    <w:rsid w:val="0067534E"/>
    <w:rsid w:val="006777A4"/>
    <w:rsid w:val="00677F1F"/>
    <w:rsid w:val="006879BF"/>
    <w:rsid w:val="00690C88"/>
    <w:rsid w:val="00690E30"/>
    <w:rsid w:val="006936B0"/>
    <w:rsid w:val="006A1393"/>
    <w:rsid w:val="006A34A6"/>
    <w:rsid w:val="006A5172"/>
    <w:rsid w:val="006B1A36"/>
    <w:rsid w:val="006B275A"/>
    <w:rsid w:val="006B489D"/>
    <w:rsid w:val="006C20C6"/>
    <w:rsid w:val="006C489B"/>
    <w:rsid w:val="006D0328"/>
    <w:rsid w:val="006D285F"/>
    <w:rsid w:val="006D288F"/>
    <w:rsid w:val="006D3EC5"/>
    <w:rsid w:val="006D699E"/>
    <w:rsid w:val="006D6D7B"/>
    <w:rsid w:val="006E04AC"/>
    <w:rsid w:val="006E1A41"/>
    <w:rsid w:val="006E40C6"/>
    <w:rsid w:val="006E56A4"/>
    <w:rsid w:val="006F0C7C"/>
    <w:rsid w:val="006F1E94"/>
    <w:rsid w:val="00700AFF"/>
    <w:rsid w:val="00702CBC"/>
    <w:rsid w:val="00702D69"/>
    <w:rsid w:val="00705143"/>
    <w:rsid w:val="007052FF"/>
    <w:rsid w:val="007075E2"/>
    <w:rsid w:val="00716E8C"/>
    <w:rsid w:val="007271DA"/>
    <w:rsid w:val="00735AFA"/>
    <w:rsid w:val="00737923"/>
    <w:rsid w:val="007547F9"/>
    <w:rsid w:val="00760A74"/>
    <w:rsid w:val="0076460D"/>
    <w:rsid w:val="0077010A"/>
    <w:rsid w:val="007704E6"/>
    <w:rsid w:val="0077181F"/>
    <w:rsid w:val="0077506D"/>
    <w:rsid w:val="007777DC"/>
    <w:rsid w:val="00780B83"/>
    <w:rsid w:val="00787202"/>
    <w:rsid w:val="007930AD"/>
    <w:rsid w:val="0079539D"/>
    <w:rsid w:val="00795F16"/>
    <w:rsid w:val="007A3AEB"/>
    <w:rsid w:val="007A4C59"/>
    <w:rsid w:val="007A5101"/>
    <w:rsid w:val="007A5D4C"/>
    <w:rsid w:val="007A6F13"/>
    <w:rsid w:val="007B5730"/>
    <w:rsid w:val="007B6384"/>
    <w:rsid w:val="007C375E"/>
    <w:rsid w:val="007C766D"/>
    <w:rsid w:val="007D1D21"/>
    <w:rsid w:val="007D6D4C"/>
    <w:rsid w:val="007E0D36"/>
    <w:rsid w:val="007E6C69"/>
    <w:rsid w:val="007F4949"/>
    <w:rsid w:val="008012EB"/>
    <w:rsid w:val="008018DF"/>
    <w:rsid w:val="00804FA5"/>
    <w:rsid w:val="00805F81"/>
    <w:rsid w:val="00807C8B"/>
    <w:rsid w:val="00807D94"/>
    <w:rsid w:val="00812924"/>
    <w:rsid w:val="00815428"/>
    <w:rsid w:val="00822D9F"/>
    <w:rsid w:val="00823C5C"/>
    <w:rsid w:val="008358C5"/>
    <w:rsid w:val="00840F35"/>
    <w:rsid w:val="008419F6"/>
    <w:rsid w:val="00855CCE"/>
    <w:rsid w:val="0086193A"/>
    <w:rsid w:val="00862C19"/>
    <w:rsid w:val="00864E38"/>
    <w:rsid w:val="0086545C"/>
    <w:rsid w:val="00866DEA"/>
    <w:rsid w:val="008806FF"/>
    <w:rsid w:val="00881155"/>
    <w:rsid w:val="00883FCB"/>
    <w:rsid w:val="008852FA"/>
    <w:rsid w:val="00887FAF"/>
    <w:rsid w:val="008A7E3C"/>
    <w:rsid w:val="008B087A"/>
    <w:rsid w:val="008B6955"/>
    <w:rsid w:val="008C10AF"/>
    <w:rsid w:val="008C4241"/>
    <w:rsid w:val="008C656D"/>
    <w:rsid w:val="008C7DD0"/>
    <w:rsid w:val="008D393C"/>
    <w:rsid w:val="008D5772"/>
    <w:rsid w:val="008D5A87"/>
    <w:rsid w:val="008E52A8"/>
    <w:rsid w:val="008E5753"/>
    <w:rsid w:val="008F0833"/>
    <w:rsid w:val="008F4213"/>
    <w:rsid w:val="008F474D"/>
    <w:rsid w:val="008F70D5"/>
    <w:rsid w:val="00900FD2"/>
    <w:rsid w:val="00905FEC"/>
    <w:rsid w:val="009118EE"/>
    <w:rsid w:val="00911979"/>
    <w:rsid w:val="00914EC8"/>
    <w:rsid w:val="00914EDF"/>
    <w:rsid w:val="00922947"/>
    <w:rsid w:val="00932C94"/>
    <w:rsid w:val="0094008D"/>
    <w:rsid w:val="00946B90"/>
    <w:rsid w:val="00950518"/>
    <w:rsid w:val="0095382D"/>
    <w:rsid w:val="00953DD2"/>
    <w:rsid w:val="00976D18"/>
    <w:rsid w:val="00991C2E"/>
    <w:rsid w:val="009947D2"/>
    <w:rsid w:val="009A263E"/>
    <w:rsid w:val="009B1111"/>
    <w:rsid w:val="009B14F2"/>
    <w:rsid w:val="009B5359"/>
    <w:rsid w:val="009B566A"/>
    <w:rsid w:val="009C13B4"/>
    <w:rsid w:val="009E3487"/>
    <w:rsid w:val="009E6C91"/>
    <w:rsid w:val="009E7E97"/>
    <w:rsid w:val="009F2350"/>
    <w:rsid w:val="009F3D6E"/>
    <w:rsid w:val="00A01B0E"/>
    <w:rsid w:val="00A02B17"/>
    <w:rsid w:val="00A04A51"/>
    <w:rsid w:val="00A04C1B"/>
    <w:rsid w:val="00A06A83"/>
    <w:rsid w:val="00A07B33"/>
    <w:rsid w:val="00A11006"/>
    <w:rsid w:val="00A168B4"/>
    <w:rsid w:val="00A3194D"/>
    <w:rsid w:val="00A5322B"/>
    <w:rsid w:val="00A54E26"/>
    <w:rsid w:val="00A6293F"/>
    <w:rsid w:val="00A64591"/>
    <w:rsid w:val="00A74C9E"/>
    <w:rsid w:val="00A80032"/>
    <w:rsid w:val="00A83E6F"/>
    <w:rsid w:val="00A850AC"/>
    <w:rsid w:val="00A9743E"/>
    <w:rsid w:val="00AA4F09"/>
    <w:rsid w:val="00AA7EF2"/>
    <w:rsid w:val="00AB382E"/>
    <w:rsid w:val="00AB4278"/>
    <w:rsid w:val="00AB56D3"/>
    <w:rsid w:val="00AB5AA2"/>
    <w:rsid w:val="00AB6B71"/>
    <w:rsid w:val="00AD0261"/>
    <w:rsid w:val="00AD22F7"/>
    <w:rsid w:val="00AD7D88"/>
    <w:rsid w:val="00AE3A52"/>
    <w:rsid w:val="00AE5121"/>
    <w:rsid w:val="00AE5C93"/>
    <w:rsid w:val="00AE7FF7"/>
    <w:rsid w:val="00AF29BD"/>
    <w:rsid w:val="00AF5D4A"/>
    <w:rsid w:val="00B02A05"/>
    <w:rsid w:val="00B16775"/>
    <w:rsid w:val="00B17547"/>
    <w:rsid w:val="00B17F14"/>
    <w:rsid w:val="00B22DC2"/>
    <w:rsid w:val="00B24258"/>
    <w:rsid w:val="00B25C97"/>
    <w:rsid w:val="00B279FC"/>
    <w:rsid w:val="00B30468"/>
    <w:rsid w:val="00B32760"/>
    <w:rsid w:val="00B40222"/>
    <w:rsid w:val="00B47977"/>
    <w:rsid w:val="00B6068C"/>
    <w:rsid w:val="00B63961"/>
    <w:rsid w:val="00B75309"/>
    <w:rsid w:val="00B77185"/>
    <w:rsid w:val="00B77D42"/>
    <w:rsid w:val="00B82096"/>
    <w:rsid w:val="00B83C51"/>
    <w:rsid w:val="00B907DA"/>
    <w:rsid w:val="00B97604"/>
    <w:rsid w:val="00BB0378"/>
    <w:rsid w:val="00BB0DDC"/>
    <w:rsid w:val="00BB2D7B"/>
    <w:rsid w:val="00BB32B5"/>
    <w:rsid w:val="00BB40C9"/>
    <w:rsid w:val="00BB4AF3"/>
    <w:rsid w:val="00BB532F"/>
    <w:rsid w:val="00BC05BA"/>
    <w:rsid w:val="00BC1CE3"/>
    <w:rsid w:val="00BC398F"/>
    <w:rsid w:val="00BC5DC9"/>
    <w:rsid w:val="00BC68A0"/>
    <w:rsid w:val="00BD1520"/>
    <w:rsid w:val="00BD1867"/>
    <w:rsid w:val="00BD3171"/>
    <w:rsid w:val="00BD4AC2"/>
    <w:rsid w:val="00BD6A37"/>
    <w:rsid w:val="00BD7F66"/>
    <w:rsid w:val="00BE1C7A"/>
    <w:rsid w:val="00BE3CED"/>
    <w:rsid w:val="00BF0A17"/>
    <w:rsid w:val="00C002D9"/>
    <w:rsid w:val="00C15DB4"/>
    <w:rsid w:val="00C17426"/>
    <w:rsid w:val="00C24744"/>
    <w:rsid w:val="00C337B2"/>
    <w:rsid w:val="00C43B95"/>
    <w:rsid w:val="00C55453"/>
    <w:rsid w:val="00C55FD0"/>
    <w:rsid w:val="00C56E67"/>
    <w:rsid w:val="00C60369"/>
    <w:rsid w:val="00C61C51"/>
    <w:rsid w:val="00C64A74"/>
    <w:rsid w:val="00C64D06"/>
    <w:rsid w:val="00C65427"/>
    <w:rsid w:val="00C65DE0"/>
    <w:rsid w:val="00C66C58"/>
    <w:rsid w:val="00C720E0"/>
    <w:rsid w:val="00C7704A"/>
    <w:rsid w:val="00C81539"/>
    <w:rsid w:val="00C87FF2"/>
    <w:rsid w:val="00C92B93"/>
    <w:rsid w:val="00C94341"/>
    <w:rsid w:val="00C97E99"/>
    <w:rsid w:val="00CA07A5"/>
    <w:rsid w:val="00CB19A7"/>
    <w:rsid w:val="00CD0BA0"/>
    <w:rsid w:val="00CE3E66"/>
    <w:rsid w:val="00CE632C"/>
    <w:rsid w:val="00CE68C3"/>
    <w:rsid w:val="00CF1473"/>
    <w:rsid w:val="00CF1F2A"/>
    <w:rsid w:val="00CF79D6"/>
    <w:rsid w:val="00D02AE4"/>
    <w:rsid w:val="00D0437C"/>
    <w:rsid w:val="00D049B9"/>
    <w:rsid w:val="00D140D1"/>
    <w:rsid w:val="00D16AD2"/>
    <w:rsid w:val="00D16EAD"/>
    <w:rsid w:val="00D2343A"/>
    <w:rsid w:val="00D244A0"/>
    <w:rsid w:val="00D26EE7"/>
    <w:rsid w:val="00D320E4"/>
    <w:rsid w:val="00D35773"/>
    <w:rsid w:val="00D43D9D"/>
    <w:rsid w:val="00D47C6A"/>
    <w:rsid w:val="00D60E8A"/>
    <w:rsid w:val="00D636A8"/>
    <w:rsid w:val="00D64835"/>
    <w:rsid w:val="00D73397"/>
    <w:rsid w:val="00D81677"/>
    <w:rsid w:val="00D92B79"/>
    <w:rsid w:val="00D945E9"/>
    <w:rsid w:val="00D94909"/>
    <w:rsid w:val="00DA1FAC"/>
    <w:rsid w:val="00DA403C"/>
    <w:rsid w:val="00DA4455"/>
    <w:rsid w:val="00DA56AE"/>
    <w:rsid w:val="00DA70BE"/>
    <w:rsid w:val="00DB2552"/>
    <w:rsid w:val="00DB4C7B"/>
    <w:rsid w:val="00DB5C9D"/>
    <w:rsid w:val="00DB654E"/>
    <w:rsid w:val="00DC08FE"/>
    <w:rsid w:val="00DC2C40"/>
    <w:rsid w:val="00DC7219"/>
    <w:rsid w:val="00DD34A2"/>
    <w:rsid w:val="00DD40D0"/>
    <w:rsid w:val="00DD54E0"/>
    <w:rsid w:val="00DD550D"/>
    <w:rsid w:val="00DE71FD"/>
    <w:rsid w:val="00DF24E8"/>
    <w:rsid w:val="00DF2C0F"/>
    <w:rsid w:val="00E0018C"/>
    <w:rsid w:val="00E02BC9"/>
    <w:rsid w:val="00E06E4E"/>
    <w:rsid w:val="00E102F0"/>
    <w:rsid w:val="00E123EC"/>
    <w:rsid w:val="00E150A7"/>
    <w:rsid w:val="00E206E7"/>
    <w:rsid w:val="00E24653"/>
    <w:rsid w:val="00E40DDF"/>
    <w:rsid w:val="00E42D59"/>
    <w:rsid w:val="00E449B4"/>
    <w:rsid w:val="00E50B97"/>
    <w:rsid w:val="00E52CC2"/>
    <w:rsid w:val="00E52F07"/>
    <w:rsid w:val="00E55542"/>
    <w:rsid w:val="00E64134"/>
    <w:rsid w:val="00E67AE9"/>
    <w:rsid w:val="00E71A9E"/>
    <w:rsid w:val="00E7214A"/>
    <w:rsid w:val="00E84B69"/>
    <w:rsid w:val="00E920CC"/>
    <w:rsid w:val="00EA11B6"/>
    <w:rsid w:val="00EA20C0"/>
    <w:rsid w:val="00EA4050"/>
    <w:rsid w:val="00EA7F99"/>
    <w:rsid w:val="00EB01FE"/>
    <w:rsid w:val="00EB13ED"/>
    <w:rsid w:val="00EB3D2E"/>
    <w:rsid w:val="00EB430E"/>
    <w:rsid w:val="00EC25A1"/>
    <w:rsid w:val="00EC5E20"/>
    <w:rsid w:val="00ED30CA"/>
    <w:rsid w:val="00EE75F6"/>
    <w:rsid w:val="00EF4141"/>
    <w:rsid w:val="00EF5286"/>
    <w:rsid w:val="00EF6C93"/>
    <w:rsid w:val="00EF7BFD"/>
    <w:rsid w:val="00F053B6"/>
    <w:rsid w:val="00F05D1F"/>
    <w:rsid w:val="00F10BA5"/>
    <w:rsid w:val="00F13A83"/>
    <w:rsid w:val="00F14AD7"/>
    <w:rsid w:val="00F244B3"/>
    <w:rsid w:val="00F42A68"/>
    <w:rsid w:val="00F42BEC"/>
    <w:rsid w:val="00F5032F"/>
    <w:rsid w:val="00F57AB9"/>
    <w:rsid w:val="00F76922"/>
    <w:rsid w:val="00F77F5F"/>
    <w:rsid w:val="00F80754"/>
    <w:rsid w:val="00F82391"/>
    <w:rsid w:val="00F87645"/>
    <w:rsid w:val="00F944DA"/>
    <w:rsid w:val="00F95909"/>
    <w:rsid w:val="00F97151"/>
    <w:rsid w:val="00FA5D4F"/>
    <w:rsid w:val="00FB7DA9"/>
    <w:rsid w:val="00FC2A08"/>
    <w:rsid w:val="00FC324B"/>
    <w:rsid w:val="00FD2E17"/>
    <w:rsid w:val="00FD3DE6"/>
    <w:rsid w:val="00FD5839"/>
    <w:rsid w:val="00FE140C"/>
    <w:rsid w:val="00FE68B9"/>
    <w:rsid w:val="00FE6DCA"/>
    <w:rsid w:val="00FF6D12"/>
    <w:rsid w:val="01007537"/>
    <w:rsid w:val="010F64F4"/>
    <w:rsid w:val="01342BCB"/>
    <w:rsid w:val="013F13BE"/>
    <w:rsid w:val="01470A3D"/>
    <w:rsid w:val="01670649"/>
    <w:rsid w:val="016B5529"/>
    <w:rsid w:val="0182688B"/>
    <w:rsid w:val="019C01F4"/>
    <w:rsid w:val="01B47E9C"/>
    <w:rsid w:val="02012E4B"/>
    <w:rsid w:val="020C21C4"/>
    <w:rsid w:val="020D1260"/>
    <w:rsid w:val="022F7414"/>
    <w:rsid w:val="025504C1"/>
    <w:rsid w:val="026633B6"/>
    <w:rsid w:val="027C1090"/>
    <w:rsid w:val="028C33C8"/>
    <w:rsid w:val="029931C6"/>
    <w:rsid w:val="0299600C"/>
    <w:rsid w:val="029B0DCF"/>
    <w:rsid w:val="02BA08B9"/>
    <w:rsid w:val="02CA345B"/>
    <w:rsid w:val="0358280C"/>
    <w:rsid w:val="036F18FA"/>
    <w:rsid w:val="03835D2B"/>
    <w:rsid w:val="03921E86"/>
    <w:rsid w:val="03B639BF"/>
    <w:rsid w:val="03C57419"/>
    <w:rsid w:val="03CC4705"/>
    <w:rsid w:val="03D27310"/>
    <w:rsid w:val="03D35AB2"/>
    <w:rsid w:val="03E06A3B"/>
    <w:rsid w:val="03EC7D1E"/>
    <w:rsid w:val="03F01540"/>
    <w:rsid w:val="04020E46"/>
    <w:rsid w:val="04073FA5"/>
    <w:rsid w:val="040C4AB3"/>
    <w:rsid w:val="04644DC8"/>
    <w:rsid w:val="048C22C5"/>
    <w:rsid w:val="049C6FFF"/>
    <w:rsid w:val="04C222FF"/>
    <w:rsid w:val="04D82B0B"/>
    <w:rsid w:val="04DD0F5E"/>
    <w:rsid w:val="04F13A95"/>
    <w:rsid w:val="053E5867"/>
    <w:rsid w:val="0540616E"/>
    <w:rsid w:val="05451426"/>
    <w:rsid w:val="055237FA"/>
    <w:rsid w:val="055874BC"/>
    <w:rsid w:val="0572155F"/>
    <w:rsid w:val="057A3049"/>
    <w:rsid w:val="058457B3"/>
    <w:rsid w:val="058A08F8"/>
    <w:rsid w:val="059B3FA5"/>
    <w:rsid w:val="05BB7595"/>
    <w:rsid w:val="05F7598F"/>
    <w:rsid w:val="060F4903"/>
    <w:rsid w:val="06226F5B"/>
    <w:rsid w:val="063E3491"/>
    <w:rsid w:val="06533A34"/>
    <w:rsid w:val="06874DED"/>
    <w:rsid w:val="06915A15"/>
    <w:rsid w:val="06AA58EB"/>
    <w:rsid w:val="06AF3CC2"/>
    <w:rsid w:val="06D806C7"/>
    <w:rsid w:val="06F33657"/>
    <w:rsid w:val="06FE70F5"/>
    <w:rsid w:val="07102EA1"/>
    <w:rsid w:val="07125032"/>
    <w:rsid w:val="07647169"/>
    <w:rsid w:val="07666066"/>
    <w:rsid w:val="077774E5"/>
    <w:rsid w:val="07815132"/>
    <w:rsid w:val="07847019"/>
    <w:rsid w:val="07894C90"/>
    <w:rsid w:val="078C72EC"/>
    <w:rsid w:val="078E38B4"/>
    <w:rsid w:val="079045C6"/>
    <w:rsid w:val="080E5EF4"/>
    <w:rsid w:val="081633DE"/>
    <w:rsid w:val="082B0472"/>
    <w:rsid w:val="083F5FE3"/>
    <w:rsid w:val="0842648F"/>
    <w:rsid w:val="084E537F"/>
    <w:rsid w:val="08540AC0"/>
    <w:rsid w:val="086C79B8"/>
    <w:rsid w:val="08AD04CC"/>
    <w:rsid w:val="08BD0F29"/>
    <w:rsid w:val="08CF0B24"/>
    <w:rsid w:val="08F00F21"/>
    <w:rsid w:val="09014FE7"/>
    <w:rsid w:val="09074A1B"/>
    <w:rsid w:val="091D1826"/>
    <w:rsid w:val="092D5AFE"/>
    <w:rsid w:val="095A4B97"/>
    <w:rsid w:val="09710E07"/>
    <w:rsid w:val="09723FAE"/>
    <w:rsid w:val="0974310E"/>
    <w:rsid w:val="0989334F"/>
    <w:rsid w:val="098B27C4"/>
    <w:rsid w:val="09B210E5"/>
    <w:rsid w:val="09CA2E71"/>
    <w:rsid w:val="09D10D62"/>
    <w:rsid w:val="09E66A2C"/>
    <w:rsid w:val="09F611A5"/>
    <w:rsid w:val="09F75F29"/>
    <w:rsid w:val="0A0054FD"/>
    <w:rsid w:val="0A1F3064"/>
    <w:rsid w:val="0A1F35DF"/>
    <w:rsid w:val="0A5A26D9"/>
    <w:rsid w:val="0A632CE5"/>
    <w:rsid w:val="0A781BF1"/>
    <w:rsid w:val="0A951202"/>
    <w:rsid w:val="0AA24C73"/>
    <w:rsid w:val="0ABD1150"/>
    <w:rsid w:val="0AC045D5"/>
    <w:rsid w:val="0AD37D83"/>
    <w:rsid w:val="0B0E3435"/>
    <w:rsid w:val="0B2B3F68"/>
    <w:rsid w:val="0B3B0F8D"/>
    <w:rsid w:val="0B3E0663"/>
    <w:rsid w:val="0B49242F"/>
    <w:rsid w:val="0B4F4A8A"/>
    <w:rsid w:val="0B565FD1"/>
    <w:rsid w:val="0B6538B5"/>
    <w:rsid w:val="0B717CFB"/>
    <w:rsid w:val="0B846953"/>
    <w:rsid w:val="0B974002"/>
    <w:rsid w:val="0BA10BF6"/>
    <w:rsid w:val="0BA858BB"/>
    <w:rsid w:val="0BDD1859"/>
    <w:rsid w:val="0C655A69"/>
    <w:rsid w:val="0C6F440E"/>
    <w:rsid w:val="0C854A3D"/>
    <w:rsid w:val="0CA34D73"/>
    <w:rsid w:val="0CAD5BB5"/>
    <w:rsid w:val="0CB44771"/>
    <w:rsid w:val="0CC104D3"/>
    <w:rsid w:val="0CE51048"/>
    <w:rsid w:val="0CEE2CA9"/>
    <w:rsid w:val="0CEE7E1D"/>
    <w:rsid w:val="0D075660"/>
    <w:rsid w:val="0D1F208B"/>
    <w:rsid w:val="0D4C0A3C"/>
    <w:rsid w:val="0D4F6082"/>
    <w:rsid w:val="0D5360D9"/>
    <w:rsid w:val="0D715E50"/>
    <w:rsid w:val="0D7244AA"/>
    <w:rsid w:val="0D727C5A"/>
    <w:rsid w:val="0DBB2D19"/>
    <w:rsid w:val="0DC93599"/>
    <w:rsid w:val="0DEC279D"/>
    <w:rsid w:val="0DED2448"/>
    <w:rsid w:val="0DF23803"/>
    <w:rsid w:val="0DF5668B"/>
    <w:rsid w:val="0E3555D0"/>
    <w:rsid w:val="0E443AFB"/>
    <w:rsid w:val="0E724266"/>
    <w:rsid w:val="0E7A0EFB"/>
    <w:rsid w:val="0EA47A10"/>
    <w:rsid w:val="0EBE7909"/>
    <w:rsid w:val="0F0C396B"/>
    <w:rsid w:val="0F2C31D6"/>
    <w:rsid w:val="0F37067A"/>
    <w:rsid w:val="0F3A6F0B"/>
    <w:rsid w:val="0F757634"/>
    <w:rsid w:val="0F846791"/>
    <w:rsid w:val="0F8D53CB"/>
    <w:rsid w:val="0FA1581B"/>
    <w:rsid w:val="0FEA096B"/>
    <w:rsid w:val="101D1D72"/>
    <w:rsid w:val="103143E5"/>
    <w:rsid w:val="10375BCF"/>
    <w:rsid w:val="10623525"/>
    <w:rsid w:val="10932302"/>
    <w:rsid w:val="10AE0B34"/>
    <w:rsid w:val="10B52D36"/>
    <w:rsid w:val="10D06B76"/>
    <w:rsid w:val="10F63720"/>
    <w:rsid w:val="114E5A01"/>
    <w:rsid w:val="116C7AB3"/>
    <w:rsid w:val="117E3893"/>
    <w:rsid w:val="11814C56"/>
    <w:rsid w:val="118B6199"/>
    <w:rsid w:val="119D7BBE"/>
    <w:rsid w:val="11B5095B"/>
    <w:rsid w:val="11B829B1"/>
    <w:rsid w:val="11C139BF"/>
    <w:rsid w:val="11D168EA"/>
    <w:rsid w:val="11DE6CA1"/>
    <w:rsid w:val="11F66A07"/>
    <w:rsid w:val="120D507F"/>
    <w:rsid w:val="126F37B4"/>
    <w:rsid w:val="127251ED"/>
    <w:rsid w:val="129C4E8A"/>
    <w:rsid w:val="12A314B8"/>
    <w:rsid w:val="12A957DD"/>
    <w:rsid w:val="12AA4EA0"/>
    <w:rsid w:val="12CD4934"/>
    <w:rsid w:val="12EE6C41"/>
    <w:rsid w:val="12FA38BF"/>
    <w:rsid w:val="13005D00"/>
    <w:rsid w:val="132C1DFA"/>
    <w:rsid w:val="136F0368"/>
    <w:rsid w:val="1376544C"/>
    <w:rsid w:val="137D3C07"/>
    <w:rsid w:val="13811CD2"/>
    <w:rsid w:val="13AE20F1"/>
    <w:rsid w:val="14156974"/>
    <w:rsid w:val="141A5172"/>
    <w:rsid w:val="143048EE"/>
    <w:rsid w:val="14471C0C"/>
    <w:rsid w:val="1458288A"/>
    <w:rsid w:val="145947A0"/>
    <w:rsid w:val="14702207"/>
    <w:rsid w:val="149C6B3C"/>
    <w:rsid w:val="14A43DC7"/>
    <w:rsid w:val="14C472A1"/>
    <w:rsid w:val="14E66510"/>
    <w:rsid w:val="154A7D89"/>
    <w:rsid w:val="15771F83"/>
    <w:rsid w:val="15860F6E"/>
    <w:rsid w:val="15BD342E"/>
    <w:rsid w:val="15EA12B5"/>
    <w:rsid w:val="15FE302E"/>
    <w:rsid w:val="16046083"/>
    <w:rsid w:val="16164F7A"/>
    <w:rsid w:val="164472D9"/>
    <w:rsid w:val="16453369"/>
    <w:rsid w:val="167F42F0"/>
    <w:rsid w:val="16862AAB"/>
    <w:rsid w:val="168B6EAF"/>
    <w:rsid w:val="16966B26"/>
    <w:rsid w:val="16AC6F00"/>
    <w:rsid w:val="16E77BEA"/>
    <w:rsid w:val="16F70848"/>
    <w:rsid w:val="172F0B5B"/>
    <w:rsid w:val="173B5104"/>
    <w:rsid w:val="174A692E"/>
    <w:rsid w:val="175E2B4F"/>
    <w:rsid w:val="177F0B5A"/>
    <w:rsid w:val="179E6318"/>
    <w:rsid w:val="17A733C4"/>
    <w:rsid w:val="17E344A0"/>
    <w:rsid w:val="17F41FD7"/>
    <w:rsid w:val="18427C0D"/>
    <w:rsid w:val="184472B1"/>
    <w:rsid w:val="184E071E"/>
    <w:rsid w:val="1865385F"/>
    <w:rsid w:val="18665465"/>
    <w:rsid w:val="188F4D06"/>
    <w:rsid w:val="18B573CE"/>
    <w:rsid w:val="18B67EA4"/>
    <w:rsid w:val="18D82BFA"/>
    <w:rsid w:val="18E30857"/>
    <w:rsid w:val="190C5B59"/>
    <w:rsid w:val="190D4CFF"/>
    <w:rsid w:val="1917299F"/>
    <w:rsid w:val="191811D5"/>
    <w:rsid w:val="1934376A"/>
    <w:rsid w:val="19514814"/>
    <w:rsid w:val="195150F6"/>
    <w:rsid w:val="19673342"/>
    <w:rsid w:val="19826D52"/>
    <w:rsid w:val="198C321B"/>
    <w:rsid w:val="19922C53"/>
    <w:rsid w:val="19B00F9A"/>
    <w:rsid w:val="19B1130F"/>
    <w:rsid w:val="19B451E2"/>
    <w:rsid w:val="19B62D7A"/>
    <w:rsid w:val="19C31E1F"/>
    <w:rsid w:val="19C72D1F"/>
    <w:rsid w:val="19D37323"/>
    <w:rsid w:val="19D5365A"/>
    <w:rsid w:val="19D75FF3"/>
    <w:rsid w:val="19E17C4A"/>
    <w:rsid w:val="19EF50E4"/>
    <w:rsid w:val="19FE6135"/>
    <w:rsid w:val="1A0902A3"/>
    <w:rsid w:val="1A0E7246"/>
    <w:rsid w:val="1A2A5EEF"/>
    <w:rsid w:val="1A457BFA"/>
    <w:rsid w:val="1A62288F"/>
    <w:rsid w:val="1A7A5AFB"/>
    <w:rsid w:val="1A7C1D7F"/>
    <w:rsid w:val="1A863D14"/>
    <w:rsid w:val="1AB2716C"/>
    <w:rsid w:val="1AB306DD"/>
    <w:rsid w:val="1AB93272"/>
    <w:rsid w:val="1AE6484D"/>
    <w:rsid w:val="1B01764D"/>
    <w:rsid w:val="1B0C31CD"/>
    <w:rsid w:val="1B1C487B"/>
    <w:rsid w:val="1B511CD4"/>
    <w:rsid w:val="1B9D4147"/>
    <w:rsid w:val="1B9F1222"/>
    <w:rsid w:val="1BA36C21"/>
    <w:rsid w:val="1BB5164A"/>
    <w:rsid w:val="1BEE36BC"/>
    <w:rsid w:val="1BF65F55"/>
    <w:rsid w:val="1BFA3397"/>
    <w:rsid w:val="1BFF1707"/>
    <w:rsid w:val="1C146918"/>
    <w:rsid w:val="1C296C43"/>
    <w:rsid w:val="1C2D08AF"/>
    <w:rsid w:val="1CAF4BDB"/>
    <w:rsid w:val="1CB53299"/>
    <w:rsid w:val="1CCE7ACD"/>
    <w:rsid w:val="1CDD373A"/>
    <w:rsid w:val="1CDE5D64"/>
    <w:rsid w:val="1CE869EC"/>
    <w:rsid w:val="1D097833"/>
    <w:rsid w:val="1D2F0347"/>
    <w:rsid w:val="1D302C5F"/>
    <w:rsid w:val="1D364B89"/>
    <w:rsid w:val="1D4717AC"/>
    <w:rsid w:val="1D587916"/>
    <w:rsid w:val="1D6240A7"/>
    <w:rsid w:val="1D7571EA"/>
    <w:rsid w:val="1D896DF1"/>
    <w:rsid w:val="1D9734FA"/>
    <w:rsid w:val="1D9D1B9D"/>
    <w:rsid w:val="1DC17410"/>
    <w:rsid w:val="1DDE5904"/>
    <w:rsid w:val="1DE8266E"/>
    <w:rsid w:val="1DFE55AE"/>
    <w:rsid w:val="1E005264"/>
    <w:rsid w:val="1E0436D9"/>
    <w:rsid w:val="1E0865C1"/>
    <w:rsid w:val="1E101AEB"/>
    <w:rsid w:val="1E196C5D"/>
    <w:rsid w:val="1E21709A"/>
    <w:rsid w:val="1E240256"/>
    <w:rsid w:val="1E270026"/>
    <w:rsid w:val="1E2F47F4"/>
    <w:rsid w:val="1E451AF6"/>
    <w:rsid w:val="1E456100"/>
    <w:rsid w:val="1E462BB0"/>
    <w:rsid w:val="1E4B58D1"/>
    <w:rsid w:val="1EA96581"/>
    <w:rsid w:val="1EE23AED"/>
    <w:rsid w:val="1F0F1EF3"/>
    <w:rsid w:val="1F134DC0"/>
    <w:rsid w:val="1F1C15CB"/>
    <w:rsid w:val="1F33195F"/>
    <w:rsid w:val="1F387681"/>
    <w:rsid w:val="1F4C49DE"/>
    <w:rsid w:val="1F5C5278"/>
    <w:rsid w:val="1F5F53B0"/>
    <w:rsid w:val="1F7741AF"/>
    <w:rsid w:val="1F9E0BE6"/>
    <w:rsid w:val="1FF32C60"/>
    <w:rsid w:val="203C29ED"/>
    <w:rsid w:val="20470EB3"/>
    <w:rsid w:val="204E07F4"/>
    <w:rsid w:val="2053486B"/>
    <w:rsid w:val="2056606A"/>
    <w:rsid w:val="207C2286"/>
    <w:rsid w:val="20817A1F"/>
    <w:rsid w:val="20AF20E2"/>
    <w:rsid w:val="20B9020C"/>
    <w:rsid w:val="20C75EE6"/>
    <w:rsid w:val="20C918D1"/>
    <w:rsid w:val="20C9235B"/>
    <w:rsid w:val="2104629C"/>
    <w:rsid w:val="21565F1F"/>
    <w:rsid w:val="215F3760"/>
    <w:rsid w:val="218A668E"/>
    <w:rsid w:val="218F565D"/>
    <w:rsid w:val="21A554B9"/>
    <w:rsid w:val="21B142B1"/>
    <w:rsid w:val="21B547A2"/>
    <w:rsid w:val="21C31CB3"/>
    <w:rsid w:val="21CF4F6F"/>
    <w:rsid w:val="21F125D4"/>
    <w:rsid w:val="222A7695"/>
    <w:rsid w:val="223E35C0"/>
    <w:rsid w:val="22471EC4"/>
    <w:rsid w:val="22532FF3"/>
    <w:rsid w:val="225F3689"/>
    <w:rsid w:val="22614DF2"/>
    <w:rsid w:val="22791615"/>
    <w:rsid w:val="227C142D"/>
    <w:rsid w:val="22B82EE4"/>
    <w:rsid w:val="22C6686D"/>
    <w:rsid w:val="22DB2BE8"/>
    <w:rsid w:val="22FE6B52"/>
    <w:rsid w:val="22FF57E8"/>
    <w:rsid w:val="230B5842"/>
    <w:rsid w:val="2347040F"/>
    <w:rsid w:val="2393441B"/>
    <w:rsid w:val="23996B30"/>
    <w:rsid w:val="23A46BEF"/>
    <w:rsid w:val="23BE50FE"/>
    <w:rsid w:val="23CA7607"/>
    <w:rsid w:val="23E971AC"/>
    <w:rsid w:val="23F9054A"/>
    <w:rsid w:val="24047552"/>
    <w:rsid w:val="241A0F61"/>
    <w:rsid w:val="24405674"/>
    <w:rsid w:val="245E3966"/>
    <w:rsid w:val="2462272B"/>
    <w:rsid w:val="24637B66"/>
    <w:rsid w:val="24781293"/>
    <w:rsid w:val="24A66003"/>
    <w:rsid w:val="24B54C65"/>
    <w:rsid w:val="24D45C8A"/>
    <w:rsid w:val="24DE2A09"/>
    <w:rsid w:val="24F60D8F"/>
    <w:rsid w:val="24F8029D"/>
    <w:rsid w:val="250302C5"/>
    <w:rsid w:val="25592BD3"/>
    <w:rsid w:val="257D7DE4"/>
    <w:rsid w:val="25AE696B"/>
    <w:rsid w:val="25C9543C"/>
    <w:rsid w:val="25EC0BAA"/>
    <w:rsid w:val="25F21EC1"/>
    <w:rsid w:val="25F544B8"/>
    <w:rsid w:val="260D6FD3"/>
    <w:rsid w:val="262E478E"/>
    <w:rsid w:val="26322339"/>
    <w:rsid w:val="26387914"/>
    <w:rsid w:val="263D2EE8"/>
    <w:rsid w:val="2644142E"/>
    <w:rsid w:val="265636B1"/>
    <w:rsid w:val="268C468E"/>
    <w:rsid w:val="26924894"/>
    <w:rsid w:val="269913F2"/>
    <w:rsid w:val="269D5CB7"/>
    <w:rsid w:val="26A8204E"/>
    <w:rsid w:val="26B17B1D"/>
    <w:rsid w:val="26DD6138"/>
    <w:rsid w:val="26EE57DD"/>
    <w:rsid w:val="26F30145"/>
    <w:rsid w:val="26F64915"/>
    <w:rsid w:val="26FA069B"/>
    <w:rsid w:val="27484EFB"/>
    <w:rsid w:val="275D061F"/>
    <w:rsid w:val="2760002C"/>
    <w:rsid w:val="276336AF"/>
    <w:rsid w:val="278120E2"/>
    <w:rsid w:val="27BC284F"/>
    <w:rsid w:val="27CD61FA"/>
    <w:rsid w:val="27D41F50"/>
    <w:rsid w:val="27E1157C"/>
    <w:rsid w:val="27EC4DFC"/>
    <w:rsid w:val="28031B92"/>
    <w:rsid w:val="28105EE9"/>
    <w:rsid w:val="28174416"/>
    <w:rsid w:val="2823598E"/>
    <w:rsid w:val="282F23C8"/>
    <w:rsid w:val="285378CC"/>
    <w:rsid w:val="2856456F"/>
    <w:rsid w:val="28645142"/>
    <w:rsid w:val="287814EB"/>
    <w:rsid w:val="289517BA"/>
    <w:rsid w:val="28A03BA9"/>
    <w:rsid w:val="28A2480D"/>
    <w:rsid w:val="28D12248"/>
    <w:rsid w:val="28E52D51"/>
    <w:rsid w:val="290F5CBE"/>
    <w:rsid w:val="291E2678"/>
    <w:rsid w:val="2925370B"/>
    <w:rsid w:val="292C26F1"/>
    <w:rsid w:val="29797260"/>
    <w:rsid w:val="297C131C"/>
    <w:rsid w:val="297C4462"/>
    <w:rsid w:val="298208AB"/>
    <w:rsid w:val="29B42B3E"/>
    <w:rsid w:val="29BF0571"/>
    <w:rsid w:val="29CF7E1D"/>
    <w:rsid w:val="29D753CE"/>
    <w:rsid w:val="29E96897"/>
    <w:rsid w:val="2A2430B5"/>
    <w:rsid w:val="2A273ED3"/>
    <w:rsid w:val="2A2B1A58"/>
    <w:rsid w:val="2A4F7806"/>
    <w:rsid w:val="2A5F0E16"/>
    <w:rsid w:val="2A6807DB"/>
    <w:rsid w:val="2A7A0F13"/>
    <w:rsid w:val="2A8F36CE"/>
    <w:rsid w:val="2A945B28"/>
    <w:rsid w:val="2A9A004B"/>
    <w:rsid w:val="2A9F3763"/>
    <w:rsid w:val="2AA65436"/>
    <w:rsid w:val="2AAA5100"/>
    <w:rsid w:val="2AC002CC"/>
    <w:rsid w:val="2AC16184"/>
    <w:rsid w:val="2ACD2A47"/>
    <w:rsid w:val="2AD524A9"/>
    <w:rsid w:val="2AE12348"/>
    <w:rsid w:val="2AF841B7"/>
    <w:rsid w:val="2B212ABA"/>
    <w:rsid w:val="2B237468"/>
    <w:rsid w:val="2B282631"/>
    <w:rsid w:val="2B371CF5"/>
    <w:rsid w:val="2B5303BE"/>
    <w:rsid w:val="2B5C2655"/>
    <w:rsid w:val="2B7E5C68"/>
    <w:rsid w:val="2B837AFC"/>
    <w:rsid w:val="2BDF22C7"/>
    <w:rsid w:val="2BFA515E"/>
    <w:rsid w:val="2C131523"/>
    <w:rsid w:val="2C3E6153"/>
    <w:rsid w:val="2C627A97"/>
    <w:rsid w:val="2C944B38"/>
    <w:rsid w:val="2CAD55F7"/>
    <w:rsid w:val="2CD76AB8"/>
    <w:rsid w:val="2CDC1A43"/>
    <w:rsid w:val="2D015F6E"/>
    <w:rsid w:val="2D132657"/>
    <w:rsid w:val="2D1B4968"/>
    <w:rsid w:val="2D2B7D72"/>
    <w:rsid w:val="2D3342FE"/>
    <w:rsid w:val="2D342849"/>
    <w:rsid w:val="2D420850"/>
    <w:rsid w:val="2D540080"/>
    <w:rsid w:val="2D861436"/>
    <w:rsid w:val="2D8659A1"/>
    <w:rsid w:val="2D8718F7"/>
    <w:rsid w:val="2DAC5FE7"/>
    <w:rsid w:val="2DCB3678"/>
    <w:rsid w:val="2E0216EF"/>
    <w:rsid w:val="2E057663"/>
    <w:rsid w:val="2E100C6F"/>
    <w:rsid w:val="2E136F08"/>
    <w:rsid w:val="2E266409"/>
    <w:rsid w:val="2E7E5119"/>
    <w:rsid w:val="2E925CDC"/>
    <w:rsid w:val="2EEE2E62"/>
    <w:rsid w:val="2F147600"/>
    <w:rsid w:val="2F547EF2"/>
    <w:rsid w:val="2F6C4584"/>
    <w:rsid w:val="2F7A43A7"/>
    <w:rsid w:val="2FCE4185"/>
    <w:rsid w:val="2FE31B68"/>
    <w:rsid w:val="2FE74E10"/>
    <w:rsid w:val="2FEA1258"/>
    <w:rsid w:val="3006532A"/>
    <w:rsid w:val="30106EE9"/>
    <w:rsid w:val="301117B0"/>
    <w:rsid w:val="301A2F43"/>
    <w:rsid w:val="302B6E20"/>
    <w:rsid w:val="304822D6"/>
    <w:rsid w:val="30560F1C"/>
    <w:rsid w:val="308614FB"/>
    <w:rsid w:val="30AD65BE"/>
    <w:rsid w:val="30D0502D"/>
    <w:rsid w:val="30D62484"/>
    <w:rsid w:val="30ED4823"/>
    <w:rsid w:val="30F14B2A"/>
    <w:rsid w:val="31037B5B"/>
    <w:rsid w:val="311A596C"/>
    <w:rsid w:val="315F00F5"/>
    <w:rsid w:val="31602EBE"/>
    <w:rsid w:val="316A23AB"/>
    <w:rsid w:val="31743DAC"/>
    <w:rsid w:val="3193287B"/>
    <w:rsid w:val="31AA6E7A"/>
    <w:rsid w:val="31DA2A13"/>
    <w:rsid w:val="320264A4"/>
    <w:rsid w:val="320B1830"/>
    <w:rsid w:val="320F063D"/>
    <w:rsid w:val="32261572"/>
    <w:rsid w:val="323870B8"/>
    <w:rsid w:val="323E5B56"/>
    <w:rsid w:val="3242197D"/>
    <w:rsid w:val="3245131B"/>
    <w:rsid w:val="32631C4E"/>
    <w:rsid w:val="3270797F"/>
    <w:rsid w:val="327711EE"/>
    <w:rsid w:val="328A070A"/>
    <w:rsid w:val="32A763EB"/>
    <w:rsid w:val="32D82719"/>
    <w:rsid w:val="332811F8"/>
    <w:rsid w:val="332841DB"/>
    <w:rsid w:val="332C3F79"/>
    <w:rsid w:val="333D0BB7"/>
    <w:rsid w:val="33506C0D"/>
    <w:rsid w:val="335559BF"/>
    <w:rsid w:val="33650248"/>
    <w:rsid w:val="337B7A3F"/>
    <w:rsid w:val="33922D25"/>
    <w:rsid w:val="33A35582"/>
    <w:rsid w:val="33C511E4"/>
    <w:rsid w:val="33CB5184"/>
    <w:rsid w:val="33F12C97"/>
    <w:rsid w:val="33FA17EE"/>
    <w:rsid w:val="34033263"/>
    <w:rsid w:val="34061C90"/>
    <w:rsid w:val="344E11BF"/>
    <w:rsid w:val="34897233"/>
    <w:rsid w:val="34914116"/>
    <w:rsid w:val="34974662"/>
    <w:rsid w:val="34D075A9"/>
    <w:rsid w:val="35014521"/>
    <w:rsid w:val="352B6FF6"/>
    <w:rsid w:val="354858DD"/>
    <w:rsid w:val="35743D08"/>
    <w:rsid w:val="357671C9"/>
    <w:rsid w:val="35830591"/>
    <w:rsid w:val="3586204C"/>
    <w:rsid w:val="35862F49"/>
    <w:rsid w:val="358F6727"/>
    <w:rsid w:val="35AA20D2"/>
    <w:rsid w:val="35B04124"/>
    <w:rsid w:val="35C60749"/>
    <w:rsid w:val="35C76AA8"/>
    <w:rsid w:val="36036AE3"/>
    <w:rsid w:val="360D5306"/>
    <w:rsid w:val="36205C65"/>
    <w:rsid w:val="364B2F6C"/>
    <w:rsid w:val="364B5A28"/>
    <w:rsid w:val="365917A0"/>
    <w:rsid w:val="365C5F9A"/>
    <w:rsid w:val="36656BEF"/>
    <w:rsid w:val="36665EA7"/>
    <w:rsid w:val="36B75DD2"/>
    <w:rsid w:val="36C350C2"/>
    <w:rsid w:val="36E53D5B"/>
    <w:rsid w:val="36EB73D8"/>
    <w:rsid w:val="36F12DE5"/>
    <w:rsid w:val="370F1B96"/>
    <w:rsid w:val="372D04D7"/>
    <w:rsid w:val="37321729"/>
    <w:rsid w:val="37376CF5"/>
    <w:rsid w:val="37724D40"/>
    <w:rsid w:val="378C413A"/>
    <w:rsid w:val="379E7CDE"/>
    <w:rsid w:val="37AD0C42"/>
    <w:rsid w:val="37BD46E1"/>
    <w:rsid w:val="37C53C01"/>
    <w:rsid w:val="37E17019"/>
    <w:rsid w:val="37E450FD"/>
    <w:rsid w:val="37FF1592"/>
    <w:rsid w:val="382C79D4"/>
    <w:rsid w:val="382E1929"/>
    <w:rsid w:val="38346297"/>
    <w:rsid w:val="384A7638"/>
    <w:rsid w:val="38587EA3"/>
    <w:rsid w:val="387E58CF"/>
    <w:rsid w:val="38CA4FD2"/>
    <w:rsid w:val="38F3062A"/>
    <w:rsid w:val="391A1843"/>
    <w:rsid w:val="39431818"/>
    <w:rsid w:val="394A1CBB"/>
    <w:rsid w:val="39973A78"/>
    <w:rsid w:val="39E55DEC"/>
    <w:rsid w:val="39F50B5C"/>
    <w:rsid w:val="3A031BE7"/>
    <w:rsid w:val="3A033CD7"/>
    <w:rsid w:val="3A066BD6"/>
    <w:rsid w:val="3A1C363B"/>
    <w:rsid w:val="3A2E4A7C"/>
    <w:rsid w:val="3A3152B1"/>
    <w:rsid w:val="3A3F4469"/>
    <w:rsid w:val="3A9C29BB"/>
    <w:rsid w:val="3AAC17D9"/>
    <w:rsid w:val="3B0C73F6"/>
    <w:rsid w:val="3B246327"/>
    <w:rsid w:val="3B393355"/>
    <w:rsid w:val="3B612642"/>
    <w:rsid w:val="3B6542DC"/>
    <w:rsid w:val="3B7B0B6E"/>
    <w:rsid w:val="3B8B125D"/>
    <w:rsid w:val="3B922B72"/>
    <w:rsid w:val="3B9315B0"/>
    <w:rsid w:val="3B9C0F21"/>
    <w:rsid w:val="3BAF5011"/>
    <w:rsid w:val="3BEC733C"/>
    <w:rsid w:val="3C0D20BF"/>
    <w:rsid w:val="3C1D5637"/>
    <w:rsid w:val="3C246742"/>
    <w:rsid w:val="3C270D15"/>
    <w:rsid w:val="3C2F0B3B"/>
    <w:rsid w:val="3C3353A3"/>
    <w:rsid w:val="3C7F437D"/>
    <w:rsid w:val="3C8803DD"/>
    <w:rsid w:val="3C967D22"/>
    <w:rsid w:val="3C9905CF"/>
    <w:rsid w:val="3CA6583B"/>
    <w:rsid w:val="3CA74FF6"/>
    <w:rsid w:val="3CAE397B"/>
    <w:rsid w:val="3CAE7935"/>
    <w:rsid w:val="3CC24DE0"/>
    <w:rsid w:val="3D0640D6"/>
    <w:rsid w:val="3D235E97"/>
    <w:rsid w:val="3D486634"/>
    <w:rsid w:val="3D794109"/>
    <w:rsid w:val="3D7F4B3B"/>
    <w:rsid w:val="3D8E27AB"/>
    <w:rsid w:val="3DE1608F"/>
    <w:rsid w:val="3DE4395E"/>
    <w:rsid w:val="3DF60CD2"/>
    <w:rsid w:val="3E023410"/>
    <w:rsid w:val="3E095497"/>
    <w:rsid w:val="3E0A4054"/>
    <w:rsid w:val="3E226B8D"/>
    <w:rsid w:val="3E732FCF"/>
    <w:rsid w:val="3E7C09F4"/>
    <w:rsid w:val="3E832AC3"/>
    <w:rsid w:val="3E880F06"/>
    <w:rsid w:val="3EB53DF2"/>
    <w:rsid w:val="3EB957C9"/>
    <w:rsid w:val="3EBB1E15"/>
    <w:rsid w:val="3EBE543C"/>
    <w:rsid w:val="3EC8363D"/>
    <w:rsid w:val="3F142FD0"/>
    <w:rsid w:val="3F42193B"/>
    <w:rsid w:val="3F477901"/>
    <w:rsid w:val="3F5127D0"/>
    <w:rsid w:val="3F5B0EC9"/>
    <w:rsid w:val="3F7D6770"/>
    <w:rsid w:val="3F8558DE"/>
    <w:rsid w:val="3F8940FB"/>
    <w:rsid w:val="3FCF1008"/>
    <w:rsid w:val="3FD742A1"/>
    <w:rsid w:val="3FE31203"/>
    <w:rsid w:val="3FEE49C1"/>
    <w:rsid w:val="3FF71CC5"/>
    <w:rsid w:val="400A288E"/>
    <w:rsid w:val="402242AA"/>
    <w:rsid w:val="40226F69"/>
    <w:rsid w:val="4035425D"/>
    <w:rsid w:val="404A61F9"/>
    <w:rsid w:val="40503888"/>
    <w:rsid w:val="4075152A"/>
    <w:rsid w:val="407B6EFA"/>
    <w:rsid w:val="40897797"/>
    <w:rsid w:val="409C2708"/>
    <w:rsid w:val="40AB3853"/>
    <w:rsid w:val="40AC458F"/>
    <w:rsid w:val="40B161CE"/>
    <w:rsid w:val="41023D95"/>
    <w:rsid w:val="415A4C3B"/>
    <w:rsid w:val="4179411E"/>
    <w:rsid w:val="417A7DF9"/>
    <w:rsid w:val="417E22E1"/>
    <w:rsid w:val="419478C1"/>
    <w:rsid w:val="41C058A3"/>
    <w:rsid w:val="41C35E41"/>
    <w:rsid w:val="41E80975"/>
    <w:rsid w:val="41F370B5"/>
    <w:rsid w:val="42013B7B"/>
    <w:rsid w:val="425B5EC9"/>
    <w:rsid w:val="42603359"/>
    <w:rsid w:val="42680DE9"/>
    <w:rsid w:val="426E1DB7"/>
    <w:rsid w:val="4275790A"/>
    <w:rsid w:val="42850B39"/>
    <w:rsid w:val="42B23EA0"/>
    <w:rsid w:val="42F70E4B"/>
    <w:rsid w:val="431C25E0"/>
    <w:rsid w:val="431D208B"/>
    <w:rsid w:val="432361C7"/>
    <w:rsid w:val="433A3C24"/>
    <w:rsid w:val="43412DCF"/>
    <w:rsid w:val="43536722"/>
    <w:rsid w:val="4360236C"/>
    <w:rsid w:val="437718D6"/>
    <w:rsid w:val="437A62A6"/>
    <w:rsid w:val="43857032"/>
    <w:rsid w:val="43895740"/>
    <w:rsid w:val="43C8085D"/>
    <w:rsid w:val="43D67C9E"/>
    <w:rsid w:val="43DE6EC9"/>
    <w:rsid w:val="43EC7BDE"/>
    <w:rsid w:val="4405187B"/>
    <w:rsid w:val="440C7F3C"/>
    <w:rsid w:val="44312DBB"/>
    <w:rsid w:val="443376C2"/>
    <w:rsid w:val="44435FB6"/>
    <w:rsid w:val="444F3285"/>
    <w:rsid w:val="44502FBD"/>
    <w:rsid w:val="445828D5"/>
    <w:rsid w:val="445F4559"/>
    <w:rsid w:val="446868D0"/>
    <w:rsid w:val="446F711A"/>
    <w:rsid w:val="447477C7"/>
    <w:rsid w:val="447E6FB5"/>
    <w:rsid w:val="449877C4"/>
    <w:rsid w:val="44A13A83"/>
    <w:rsid w:val="44B43B95"/>
    <w:rsid w:val="44CE19D1"/>
    <w:rsid w:val="44F543C3"/>
    <w:rsid w:val="4502065D"/>
    <w:rsid w:val="45043655"/>
    <w:rsid w:val="45222C71"/>
    <w:rsid w:val="45256620"/>
    <w:rsid w:val="45363530"/>
    <w:rsid w:val="453D0BC0"/>
    <w:rsid w:val="454C200B"/>
    <w:rsid w:val="45731407"/>
    <w:rsid w:val="457E3EF2"/>
    <w:rsid w:val="45FB1441"/>
    <w:rsid w:val="45FB492C"/>
    <w:rsid w:val="460F0197"/>
    <w:rsid w:val="462C1A8A"/>
    <w:rsid w:val="462D6D31"/>
    <w:rsid w:val="467A60D6"/>
    <w:rsid w:val="46864F81"/>
    <w:rsid w:val="468A2160"/>
    <w:rsid w:val="468F2D07"/>
    <w:rsid w:val="46CF2535"/>
    <w:rsid w:val="46D13658"/>
    <w:rsid w:val="46F4764A"/>
    <w:rsid w:val="46F62A26"/>
    <w:rsid w:val="46FD317D"/>
    <w:rsid w:val="47075DE5"/>
    <w:rsid w:val="472D63C8"/>
    <w:rsid w:val="47567D4D"/>
    <w:rsid w:val="477F7639"/>
    <w:rsid w:val="47837F88"/>
    <w:rsid w:val="47894FBC"/>
    <w:rsid w:val="47A73BD2"/>
    <w:rsid w:val="47A75819"/>
    <w:rsid w:val="47AB6F64"/>
    <w:rsid w:val="47BB6786"/>
    <w:rsid w:val="47DD7B14"/>
    <w:rsid w:val="48071090"/>
    <w:rsid w:val="48231BAD"/>
    <w:rsid w:val="48284706"/>
    <w:rsid w:val="48357ADD"/>
    <w:rsid w:val="48373F6F"/>
    <w:rsid w:val="4848165E"/>
    <w:rsid w:val="4890422A"/>
    <w:rsid w:val="489405EC"/>
    <w:rsid w:val="48B2317B"/>
    <w:rsid w:val="48B71E11"/>
    <w:rsid w:val="48F42797"/>
    <w:rsid w:val="48F57C55"/>
    <w:rsid w:val="49010475"/>
    <w:rsid w:val="490A55E6"/>
    <w:rsid w:val="490A6C26"/>
    <w:rsid w:val="49233EEB"/>
    <w:rsid w:val="49273392"/>
    <w:rsid w:val="4970747A"/>
    <w:rsid w:val="499A0AED"/>
    <w:rsid w:val="49A52A44"/>
    <w:rsid w:val="49B464E9"/>
    <w:rsid w:val="49BC4529"/>
    <w:rsid w:val="49D1109E"/>
    <w:rsid w:val="49F22AF5"/>
    <w:rsid w:val="4A035A17"/>
    <w:rsid w:val="4A07550D"/>
    <w:rsid w:val="4A2261F8"/>
    <w:rsid w:val="4A3A67FB"/>
    <w:rsid w:val="4A6F00BD"/>
    <w:rsid w:val="4AA131F1"/>
    <w:rsid w:val="4AA141C3"/>
    <w:rsid w:val="4ABD4B06"/>
    <w:rsid w:val="4AC50A80"/>
    <w:rsid w:val="4ACC55BB"/>
    <w:rsid w:val="4AD232AD"/>
    <w:rsid w:val="4ADE719E"/>
    <w:rsid w:val="4B0B12E4"/>
    <w:rsid w:val="4B2D3840"/>
    <w:rsid w:val="4B3D244A"/>
    <w:rsid w:val="4B402BF4"/>
    <w:rsid w:val="4B4374B7"/>
    <w:rsid w:val="4B4C1A9B"/>
    <w:rsid w:val="4B502380"/>
    <w:rsid w:val="4B6C602C"/>
    <w:rsid w:val="4B7A5C45"/>
    <w:rsid w:val="4B862C83"/>
    <w:rsid w:val="4B8B5331"/>
    <w:rsid w:val="4B966005"/>
    <w:rsid w:val="4BD5619F"/>
    <w:rsid w:val="4BDC7199"/>
    <w:rsid w:val="4BE371AF"/>
    <w:rsid w:val="4BEA2E66"/>
    <w:rsid w:val="4C244D05"/>
    <w:rsid w:val="4C2D6EBC"/>
    <w:rsid w:val="4C56151E"/>
    <w:rsid w:val="4C637960"/>
    <w:rsid w:val="4C7700A1"/>
    <w:rsid w:val="4C9607AF"/>
    <w:rsid w:val="4C987A49"/>
    <w:rsid w:val="4CE42059"/>
    <w:rsid w:val="4D067AB6"/>
    <w:rsid w:val="4D2A17EB"/>
    <w:rsid w:val="4D361617"/>
    <w:rsid w:val="4D4E6893"/>
    <w:rsid w:val="4D552260"/>
    <w:rsid w:val="4D6648A1"/>
    <w:rsid w:val="4D6A3E39"/>
    <w:rsid w:val="4DBE6250"/>
    <w:rsid w:val="4DDF0950"/>
    <w:rsid w:val="4DE71B97"/>
    <w:rsid w:val="4DF34425"/>
    <w:rsid w:val="4DFD4B41"/>
    <w:rsid w:val="4E1E2FBB"/>
    <w:rsid w:val="4E216A78"/>
    <w:rsid w:val="4E3A629F"/>
    <w:rsid w:val="4E4B595C"/>
    <w:rsid w:val="4E566731"/>
    <w:rsid w:val="4E6127B1"/>
    <w:rsid w:val="4E737673"/>
    <w:rsid w:val="4E8A17B4"/>
    <w:rsid w:val="4E8C5658"/>
    <w:rsid w:val="4ECE6A5A"/>
    <w:rsid w:val="4ED04D06"/>
    <w:rsid w:val="4EF04B9E"/>
    <w:rsid w:val="4F023821"/>
    <w:rsid w:val="4F026B5D"/>
    <w:rsid w:val="4F182761"/>
    <w:rsid w:val="4F332576"/>
    <w:rsid w:val="4F510847"/>
    <w:rsid w:val="4F53315F"/>
    <w:rsid w:val="4F5E602B"/>
    <w:rsid w:val="4F687064"/>
    <w:rsid w:val="4F79527D"/>
    <w:rsid w:val="4F8C0D86"/>
    <w:rsid w:val="4F99215A"/>
    <w:rsid w:val="4F9D5061"/>
    <w:rsid w:val="4FA875F6"/>
    <w:rsid w:val="4FC33336"/>
    <w:rsid w:val="4FC45C0B"/>
    <w:rsid w:val="4FD33FBE"/>
    <w:rsid w:val="4FDD4B70"/>
    <w:rsid w:val="4FE07AFE"/>
    <w:rsid w:val="50415BFA"/>
    <w:rsid w:val="50526F37"/>
    <w:rsid w:val="505A7751"/>
    <w:rsid w:val="50610067"/>
    <w:rsid w:val="50692C2B"/>
    <w:rsid w:val="50713416"/>
    <w:rsid w:val="507B4DFA"/>
    <w:rsid w:val="509207D0"/>
    <w:rsid w:val="50977DA4"/>
    <w:rsid w:val="50A70F78"/>
    <w:rsid w:val="50CE4771"/>
    <w:rsid w:val="50EA2CC9"/>
    <w:rsid w:val="51144AFF"/>
    <w:rsid w:val="51165540"/>
    <w:rsid w:val="511F1306"/>
    <w:rsid w:val="51382B52"/>
    <w:rsid w:val="51584C48"/>
    <w:rsid w:val="51693371"/>
    <w:rsid w:val="516C38A6"/>
    <w:rsid w:val="51716CFC"/>
    <w:rsid w:val="51755F46"/>
    <w:rsid w:val="51796A01"/>
    <w:rsid w:val="517C5F07"/>
    <w:rsid w:val="51803ED5"/>
    <w:rsid w:val="51971EC4"/>
    <w:rsid w:val="51A22688"/>
    <w:rsid w:val="51EF4F38"/>
    <w:rsid w:val="52084A6F"/>
    <w:rsid w:val="52271C3D"/>
    <w:rsid w:val="52294B39"/>
    <w:rsid w:val="525652AE"/>
    <w:rsid w:val="526D1D12"/>
    <w:rsid w:val="52724EED"/>
    <w:rsid w:val="52785A9F"/>
    <w:rsid w:val="527A54B7"/>
    <w:rsid w:val="528D5951"/>
    <w:rsid w:val="52921372"/>
    <w:rsid w:val="529C6C55"/>
    <w:rsid w:val="52A04482"/>
    <w:rsid w:val="52C269B3"/>
    <w:rsid w:val="52D27873"/>
    <w:rsid w:val="52DA74DA"/>
    <w:rsid w:val="52EA17CC"/>
    <w:rsid w:val="52FB1BFD"/>
    <w:rsid w:val="53154170"/>
    <w:rsid w:val="5320095D"/>
    <w:rsid w:val="535009B7"/>
    <w:rsid w:val="53813C2E"/>
    <w:rsid w:val="539F0D7B"/>
    <w:rsid w:val="53C2551A"/>
    <w:rsid w:val="53CC6194"/>
    <w:rsid w:val="53F02A39"/>
    <w:rsid w:val="53FC54FF"/>
    <w:rsid w:val="53FE5580"/>
    <w:rsid w:val="542C1CBD"/>
    <w:rsid w:val="54610086"/>
    <w:rsid w:val="546C3808"/>
    <w:rsid w:val="547A5605"/>
    <w:rsid w:val="54801BA2"/>
    <w:rsid w:val="54AA3BA1"/>
    <w:rsid w:val="54D81175"/>
    <w:rsid w:val="54F777BE"/>
    <w:rsid w:val="551652D3"/>
    <w:rsid w:val="554C470B"/>
    <w:rsid w:val="555B5F55"/>
    <w:rsid w:val="55837971"/>
    <w:rsid w:val="55943DC4"/>
    <w:rsid w:val="55B913A4"/>
    <w:rsid w:val="55BD6DC5"/>
    <w:rsid w:val="55D350D3"/>
    <w:rsid w:val="56625741"/>
    <w:rsid w:val="568C0D8D"/>
    <w:rsid w:val="56A2581C"/>
    <w:rsid w:val="56B5263B"/>
    <w:rsid w:val="56D273AD"/>
    <w:rsid w:val="56E95022"/>
    <w:rsid w:val="56EA6605"/>
    <w:rsid w:val="56F63FA0"/>
    <w:rsid w:val="57022425"/>
    <w:rsid w:val="57075BCE"/>
    <w:rsid w:val="570F113A"/>
    <w:rsid w:val="572329DA"/>
    <w:rsid w:val="576C69BF"/>
    <w:rsid w:val="57726765"/>
    <w:rsid w:val="5788672B"/>
    <w:rsid w:val="578C6770"/>
    <w:rsid w:val="57EF177A"/>
    <w:rsid w:val="57F34E86"/>
    <w:rsid w:val="580178EE"/>
    <w:rsid w:val="581770F6"/>
    <w:rsid w:val="5818219E"/>
    <w:rsid w:val="581F5C8B"/>
    <w:rsid w:val="587E0EA3"/>
    <w:rsid w:val="58B14812"/>
    <w:rsid w:val="58B1670E"/>
    <w:rsid w:val="590155E9"/>
    <w:rsid w:val="59027062"/>
    <w:rsid w:val="590E6912"/>
    <w:rsid w:val="5916797A"/>
    <w:rsid w:val="59294F88"/>
    <w:rsid w:val="593024A0"/>
    <w:rsid w:val="593413D3"/>
    <w:rsid w:val="59A50E25"/>
    <w:rsid w:val="59A81293"/>
    <w:rsid w:val="59A82011"/>
    <w:rsid w:val="59BA7096"/>
    <w:rsid w:val="59EC7AE8"/>
    <w:rsid w:val="5A206876"/>
    <w:rsid w:val="5A2346B9"/>
    <w:rsid w:val="5A313A45"/>
    <w:rsid w:val="5A463241"/>
    <w:rsid w:val="5A4977BD"/>
    <w:rsid w:val="5A8550F2"/>
    <w:rsid w:val="5A8C7A35"/>
    <w:rsid w:val="5AA90F16"/>
    <w:rsid w:val="5AAD4760"/>
    <w:rsid w:val="5AB67FA9"/>
    <w:rsid w:val="5AC7322C"/>
    <w:rsid w:val="5AC83CA8"/>
    <w:rsid w:val="5AD43C84"/>
    <w:rsid w:val="5AD531A9"/>
    <w:rsid w:val="5AED1BAC"/>
    <w:rsid w:val="5B0B5F40"/>
    <w:rsid w:val="5B2F623D"/>
    <w:rsid w:val="5B321CAF"/>
    <w:rsid w:val="5B451F55"/>
    <w:rsid w:val="5B547ABD"/>
    <w:rsid w:val="5B580FD8"/>
    <w:rsid w:val="5B700774"/>
    <w:rsid w:val="5B744659"/>
    <w:rsid w:val="5B7F7380"/>
    <w:rsid w:val="5BD16C77"/>
    <w:rsid w:val="5BD42B4E"/>
    <w:rsid w:val="5BDB63C4"/>
    <w:rsid w:val="5C1F605B"/>
    <w:rsid w:val="5C2013B8"/>
    <w:rsid w:val="5C2454E4"/>
    <w:rsid w:val="5C2B46B6"/>
    <w:rsid w:val="5C3659BA"/>
    <w:rsid w:val="5C4E5879"/>
    <w:rsid w:val="5C633D46"/>
    <w:rsid w:val="5C6C133A"/>
    <w:rsid w:val="5C6D0175"/>
    <w:rsid w:val="5C7510A7"/>
    <w:rsid w:val="5C8B23F3"/>
    <w:rsid w:val="5CA32F8E"/>
    <w:rsid w:val="5CAC1665"/>
    <w:rsid w:val="5CB45D0B"/>
    <w:rsid w:val="5CFC4C00"/>
    <w:rsid w:val="5CFD4218"/>
    <w:rsid w:val="5D0E60F5"/>
    <w:rsid w:val="5D185A1D"/>
    <w:rsid w:val="5D1A3F92"/>
    <w:rsid w:val="5D3F3829"/>
    <w:rsid w:val="5D561669"/>
    <w:rsid w:val="5D975C23"/>
    <w:rsid w:val="5DAE0F4D"/>
    <w:rsid w:val="5DAF063C"/>
    <w:rsid w:val="5DC1687C"/>
    <w:rsid w:val="5DD7770D"/>
    <w:rsid w:val="5DDB5E99"/>
    <w:rsid w:val="5DF52E88"/>
    <w:rsid w:val="5DFC2D55"/>
    <w:rsid w:val="5DFD0F51"/>
    <w:rsid w:val="5E0B0FDD"/>
    <w:rsid w:val="5E3204A0"/>
    <w:rsid w:val="5E3872A6"/>
    <w:rsid w:val="5E420CD9"/>
    <w:rsid w:val="5E54018A"/>
    <w:rsid w:val="5E545A2B"/>
    <w:rsid w:val="5E666916"/>
    <w:rsid w:val="5E7615E7"/>
    <w:rsid w:val="5E7C0C55"/>
    <w:rsid w:val="5E90187B"/>
    <w:rsid w:val="5E927510"/>
    <w:rsid w:val="5E960259"/>
    <w:rsid w:val="5EA36548"/>
    <w:rsid w:val="5EE65F49"/>
    <w:rsid w:val="5EF63D1C"/>
    <w:rsid w:val="5EF66010"/>
    <w:rsid w:val="5F697685"/>
    <w:rsid w:val="5F6C567B"/>
    <w:rsid w:val="5F750FC7"/>
    <w:rsid w:val="5F925858"/>
    <w:rsid w:val="5FA40B49"/>
    <w:rsid w:val="5FD05D96"/>
    <w:rsid w:val="5FD368C1"/>
    <w:rsid w:val="5FDF46B3"/>
    <w:rsid w:val="5FE214E2"/>
    <w:rsid w:val="5FE23367"/>
    <w:rsid w:val="5FE23781"/>
    <w:rsid w:val="5FEE6149"/>
    <w:rsid w:val="5FF25486"/>
    <w:rsid w:val="5FFD04B0"/>
    <w:rsid w:val="600A4723"/>
    <w:rsid w:val="604A14C9"/>
    <w:rsid w:val="604E6935"/>
    <w:rsid w:val="606C5D9F"/>
    <w:rsid w:val="60726459"/>
    <w:rsid w:val="60733E0F"/>
    <w:rsid w:val="607A3C2F"/>
    <w:rsid w:val="608C2D3B"/>
    <w:rsid w:val="609954FB"/>
    <w:rsid w:val="609A26BB"/>
    <w:rsid w:val="60A81585"/>
    <w:rsid w:val="60BF4367"/>
    <w:rsid w:val="60D6377D"/>
    <w:rsid w:val="60F71594"/>
    <w:rsid w:val="61063040"/>
    <w:rsid w:val="618626B4"/>
    <w:rsid w:val="61982DAA"/>
    <w:rsid w:val="619A5028"/>
    <w:rsid w:val="619B5B9E"/>
    <w:rsid w:val="619D18EA"/>
    <w:rsid w:val="61BD4754"/>
    <w:rsid w:val="623A0981"/>
    <w:rsid w:val="623C24BA"/>
    <w:rsid w:val="625514F1"/>
    <w:rsid w:val="62606EF7"/>
    <w:rsid w:val="62733333"/>
    <w:rsid w:val="627A1D2E"/>
    <w:rsid w:val="62C15C3C"/>
    <w:rsid w:val="62E01592"/>
    <w:rsid w:val="62FB04B0"/>
    <w:rsid w:val="634007B4"/>
    <w:rsid w:val="634117D4"/>
    <w:rsid w:val="63531DBB"/>
    <w:rsid w:val="636963CD"/>
    <w:rsid w:val="63B25D18"/>
    <w:rsid w:val="63DE17F0"/>
    <w:rsid w:val="63EF7513"/>
    <w:rsid w:val="64342072"/>
    <w:rsid w:val="6438149F"/>
    <w:rsid w:val="643879CA"/>
    <w:rsid w:val="645C74BD"/>
    <w:rsid w:val="646C0C1C"/>
    <w:rsid w:val="647239BD"/>
    <w:rsid w:val="64777F14"/>
    <w:rsid w:val="647C3E4F"/>
    <w:rsid w:val="64A377B4"/>
    <w:rsid w:val="64B17BB4"/>
    <w:rsid w:val="64EC33DE"/>
    <w:rsid w:val="64F04280"/>
    <w:rsid w:val="6506231C"/>
    <w:rsid w:val="653B1E58"/>
    <w:rsid w:val="654A6BF8"/>
    <w:rsid w:val="65514F94"/>
    <w:rsid w:val="656235FC"/>
    <w:rsid w:val="656B6FE9"/>
    <w:rsid w:val="658C238A"/>
    <w:rsid w:val="658E1221"/>
    <w:rsid w:val="65AB0235"/>
    <w:rsid w:val="65BA5D40"/>
    <w:rsid w:val="65DE67AF"/>
    <w:rsid w:val="65EC5C1E"/>
    <w:rsid w:val="65ED01B2"/>
    <w:rsid w:val="65ED6E25"/>
    <w:rsid w:val="65F40A1F"/>
    <w:rsid w:val="65F554F9"/>
    <w:rsid w:val="65F92EDC"/>
    <w:rsid w:val="66056DA1"/>
    <w:rsid w:val="66480BDC"/>
    <w:rsid w:val="66561683"/>
    <w:rsid w:val="665D1411"/>
    <w:rsid w:val="66864066"/>
    <w:rsid w:val="66D96660"/>
    <w:rsid w:val="67024519"/>
    <w:rsid w:val="670C5A98"/>
    <w:rsid w:val="672F0315"/>
    <w:rsid w:val="67626E17"/>
    <w:rsid w:val="676333D0"/>
    <w:rsid w:val="677D40C0"/>
    <w:rsid w:val="67856624"/>
    <w:rsid w:val="67931B28"/>
    <w:rsid w:val="67A8380D"/>
    <w:rsid w:val="67B73E9C"/>
    <w:rsid w:val="67C82023"/>
    <w:rsid w:val="67CA18C8"/>
    <w:rsid w:val="67CE54E0"/>
    <w:rsid w:val="67DC7509"/>
    <w:rsid w:val="67F946F0"/>
    <w:rsid w:val="680A05F4"/>
    <w:rsid w:val="683844A7"/>
    <w:rsid w:val="685B44D7"/>
    <w:rsid w:val="685E583A"/>
    <w:rsid w:val="686D3DC6"/>
    <w:rsid w:val="687D7094"/>
    <w:rsid w:val="68840A0D"/>
    <w:rsid w:val="68945FFC"/>
    <w:rsid w:val="68950F34"/>
    <w:rsid w:val="68984468"/>
    <w:rsid w:val="68B638E8"/>
    <w:rsid w:val="68C867ED"/>
    <w:rsid w:val="68CA7DEA"/>
    <w:rsid w:val="68E2501F"/>
    <w:rsid w:val="68F1033D"/>
    <w:rsid w:val="68F13676"/>
    <w:rsid w:val="69441936"/>
    <w:rsid w:val="69715B03"/>
    <w:rsid w:val="698214F0"/>
    <w:rsid w:val="698357E6"/>
    <w:rsid w:val="69CD1FF4"/>
    <w:rsid w:val="69DA7257"/>
    <w:rsid w:val="69F63658"/>
    <w:rsid w:val="69F81D9F"/>
    <w:rsid w:val="6A051790"/>
    <w:rsid w:val="6A0F45D9"/>
    <w:rsid w:val="6A1E3517"/>
    <w:rsid w:val="6A331AB4"/>
    <w:rsid w:val="6A380054"/>
    <w:rsid w:val="6A476B6C"/>
    <w:rsid w:val="6A646CDB"/>
    <w:rsid w:val="6A975517"/>
    <w:rsid w:val="6A9E2FF2"/>
    <w:rsid w:val="6AB20751"/>
    <w:rsid w:val="6AB4441F"/>
    <w:rsid w:val="6AB555B4"/>
    <w:rsid w:val="6AB6720C"/>
    <w:rsid w:val="6ABA0FF9"/>
    <w:rsid w:val="6ABE5042"/>
    <w:rsid w:val="6AC35C68"/>
    <w:rsid w:val="6ACF3D0F"/>
    <w:rsid w:val="6B02728E"/>
    <w:rsid w:val="6B107D46"/>
    <w:rsid w:val="6B3860B2"/>
    <w:rsid w:val="6B3F4F7F"/>
    <w:rsid w:val="6B407AF5"/>
    <w:rsid w:val="6B535DA3"/>
    <w:rsid w:val="6B553918"/>
    <w:rsid w:val="6B615C77"/>
    <w:rsid w:val="6B7952D7"/>
    <w:rsid w:val="6B822ADB"/>
    <w:rsid w:val="6BAE015B"/>
    <w:rsid w:val="6BB87258"/>
    <w:rsid w:val="6BBE5957"/>
    <w:rsid w:val="6BC348C9"/>
    <w:rsid w:val="6BC76502"/>
    <w:rsid w:val="6BD2226A"/>
    <w:rsid w:val="6BE95427"/>
    <w:rsid w:val="6BF652D0"/>
    <w:rsid w:val="6C117C68"/>
    <w:rsid w:val="6C145A69"/>
    <w:rsid w:val="6C1712A4"/>
    <w:rsid w:val="6C181F02"/>
    <w:rsid w:val="6C423327"/>
    <w:rsid w:val="6C44170E"/>
    <w:rsid w:val="6C4A05E6"/>
    <w:rsid w:val="6C556FAC"/>
    <w:rsid w:val="6C6D2421"/>
    <w:rsid w:val="6C913C43"/>
    <w:rsid w:val="6CA57D1A"/>
    <w:rsid w:val="6CE20899"/>
    <w:rsid w:val="6CE34505"/>
    <w:rsid w:val="6D117A0E"/>
    <w:rsid w:val="6D1F26B5"/>
    <w:rsid w:val="6D2C5579"/>
    <w:rsid w:val="6D3402F9"/>
    <w:rsid w:val="6D545487"/>
    <w:rsid w:val="6D5E46FB"/>
    <w:rsid w:val="6D6501A6"/>
    <w:rsid w:val="6D974E7B"/>
    <w:rsid w:val="6DA137FE"/>
    <w:rsid w:val="6E142814"/>
    <w:rsid w:val="6E33207B"/>
    <w:rsid w:val="6E587914"/>
    <w:rsid w:val="6E6107F5"/>
    <w:rsid w:val="6E7548EE"/>
    <w:rsid w:val="6E9A472A"/>
    <w:rsid w:val="6ECD33E9"/>
    <w:rsid w:val="6EEA1B1B"/>
    <w:rsid w:val="6EEE230F"/>
    <w:rsid w:val="6F0162EC"/>
    <w:rsid w:val="6F151231"/>
    <w:rsid w:val="6F154FD7"/>
    <w:rsid w:val="6F20440E"/>
    <w:rsid w:val="6F2D2172"/>
    <w:rsid w:val="6F31599B"/>
    <w:rsid w:val="6F42091A"/>
    <w:rsid w:val="6F516AF0"/>
    <w:rsid w:val="6F593708"/>
    <w:rsid w:val="6F793E0B"/>
    <w:rsid w:val="6F8B44AE"/>
    <w:rsid w:val="6F9277C6"/>
    <w:rsid w:val="6F982A6E"/>
    <w:rsid w:val="6FAE0F30"/>
    <w:rsid w:val="6FD45182"/>
    <w:rsid w:val="6FE762A9"/>
    <w:rsid w:val="701426FD"/>
    <w:rsid w:val="701F56A5"/>
    <w:rsid w:val="705E1182"/>
    <w:rsid w:val="70684227"/>
    <w:rsid w:val="707A73CC"/>
    <w:rsid w:val="70862776"/>
    <w:rsid w:val="70A22D4D"/>
    <w:rsid w:val="70A53AA7"/>
    <w:rsid w:val="70AA4617"/>
    <w:rsid w:val="70AB4AC5"/>
    <w:rsid w:val="70DB4828"/>
    <w:rsid w:val="70EF735A"/>
    <w:rsid w:val="70F70D7F"/>
    <w:rsid w:val="70FA59D1"/>
    <w:rsid w:val="71371062"/>
    <w:rsid w:val="71415220"/>
    <w:rsid w:val="715356E5"/>
    <w:rsid w:val="7193446B"/>
    <w:rsid w:val="719E7519"/>
    <w:rsid w:val="71B11279"/>
    <w:rsid w:val="71C067FE"/>
    <w:rsid w:val="71C9583A"/>
    <w:rsid w:val="71CC0834"/>
    <w:rsid w:val="71E36938"/>
    <w:rsid w:val="71EC2B1B"/>
    <w:rsid w:val="72320483"/>
    <w:rsid w:val="723D3054"/>
    <w:rsid w:val="72401279"/>
    <w:rsid w:val="725B518A"/>
    <w:rsid w:val="727B33D2"/>
    <w:rsid w:val="727C4B68"/>
    <w:rsid w:val="72837D97"/>
    <w:rsid w:val="728D7E28"/>
    <w:rsid w:val="729230E1"/>
    <w:rsid w:val="72931F77"/>
    <w:rsid w:val="729E788E"/>
    <w:rsid w:val="72B21F79"/>
    <w:rsid w:val="72BB4BB6"/>
    <w:rsid w:val="72BD6ECA"/>
    <w:rsid w:val="72C94C39"/>
    <w:rsid w:val="72D967A7"/>
    <w:rsid w:val="72E85A80"/>
    <w:rsid w:val="72EC4531"/>
    <w:rsid w:val="72EE3EBB"/>
    <w:rsid w:val="72FE5F54"/>
    <w:rsid w:val="73160C00"/>
    <w:rsid w:val="73163E8C"/>
    <w:rsid w:val="73224170"/>
    <w:rsid w:val="73272EC9"/>
    <w:rsid w:val="732A50E7"/>
    <w:rsid w:val="7339298D"/>
    <w:rsid w:val="733F4C78"/>
    <w:rsid w:val="7342690A"/>
    <w:rsid w:val="7348084F"/>
    <w:rsid w:val="73503528"/>
    <w:rsid w:val="73714A93"/>
    <w:rsid w:val="737B3982"/>
    <w:rsid w:val="739E7F9E"/>
    <w:rsid w:val="73DA7957"/>
    <w:rsid w:val="73EF267A"/>
    <w:rsid w:val="73FB41E6"/>
    <w:rsid w:val="740A2BC3"/>
    <w:rsid w:val="74263F1B"/>
    <w:rsid w:val="743912D0"/>
    <w:rsid w:val="744A715A"/>
    <w:rsid w:val="746A5CD6"/>
    <w:rsid w:val="746F0264"/>
    <w:rsid w:val="74965839"/>
    <w:rsid w:val="749914DE"/>
    <w:rsid w:val="74AE370E"/>
    <w:rsid w:val="74B6455E"/>
    <w:rsid w:val="74CB6FE9"/>
    <w:rsid w:val="74F61C76"/>
    <w:rsid w:val="750E7F7E"/>
    <w:rsid w:val="75317110"/>
    <w:rsid w:val="75336EE5"/>
    <w:rsid w:val="75802F89"/>
    <w:rsid w:val="75DC3F31"/>
    <w:rsid w:val="75EA1387"/>
    <w:rsid w:val="75F70E1A"/>
    <w:rsid w:val="760C66EC"/>
    <w:rsid w:val="761B27D5"/>
    <w:rsid w:val="761B7187"/>
    <w:rsid w:val="761D4210"/>
    <w:rsid w:val="76292F20"/>
    <w:rsid w:val="76355960"/>
    <w:rsid w:val="76632696"/>
    <w:rsid w:val="76681776"/>
    <w:rsid w:val="76A74B8A"/>
    <w:rsid w:val="76A840E3"/>
    <w:rsid w:val="76B30B76"/>
    <w:rsid w:val="76D33E02"/>
    <w:rsid w:val="76E80114"/>
    <w:rsid w:val="770000B9"/>
    <w:rsid w:val="77203668"/>
    <w:rsid w:val="77552EE1"/>
    <w:rsid w:val="77AB59BD"/>
    <w:rsid w:val="77D11CBA"/>
    <w:rsid w:val="781B159F"/>
    <w:rsid w:val="785902AB"/>
    <w:rsid w:val="78896EEA"/>
    <w:rsid w:val="788B7527"/>
    <w:rsid w:val="78917806"/>
    <w:rsid w:val="78937835"/>
    <w:rsid w:val="789E3F00"/>
    <w:rsid w:val="78AE000A"/>
    <w:rsid w:val="78BB217D"/>
    <w:rsid w:val="78DD4DAB"/>
    <w:rsid w:val="78F60B77"/>
    <w:rsid w:val="78F9159C"/>
    <w:rsid w:val="79D025A3"/>
    <w:rsid w:val="79D30C7D"/>
    <w:rsid w:val="79D37667"/>
    <w:rsid w:val="7A1B0572"/>
    <w:rsid w:val="7A2D269C"/>
    <w:rsid w:val="7A914807"/>
    <w:rsid w:val="7A970FB8"/>
    <w:rsid w:val="7A992CB5"/>
    <w:rsid w:val="7AAE28B1"/>
    <w:rsid w:val="7ABA5612"/>
    <w:rsid w:val="7AD75628"/>
    <w:rsid w:val="7B086EE0"/>
    <w:rsid w:val="7B1036B6"/>
    <w:rsid w:val="7B14165A"/>
    <w:rsid w:val="7B5F733A"/>
    <w:rsid w:val="7B837BD0"/>
    <w:rsid w:val="7B9D245D"/>
    <w:rsid w:val="7B9E5D98"/>
    <w:rsid w:val="7BBC50F7"/>
    <w:rsid w:val="7BBC64D4"/>
    <w:rsid w:val="7BBE4C34"/>
    <w:rsid w:val="7BFD6CD0"/>
    <w:rsid w:val="7C142ABD"/>
    <w:rsid w:val="7C246037"/>
    <w:rsid w:val="7C31657F"/>
    <w:rsid w:val="7C3F1506"/>
    <w:rsid w:val="7C5065BA"/>
    <w:rsid w:val="7C5B7C24"/>
    <w:rsid w:val="7C614C12"/>
    <w:rsid w:val="7C7255F8"/>
    <w:rsid w:val="7C7C68A7"/>
    <w:rsid w:val="7C8F4107"/>
    <w:rsid w:val="7CB8672A"/>
    <w:rsid w:val="7CCD5438"/>
    <w:rsid w:val="7CD114C4"/>
    <w:rsid w:val="7CE30060"/>
    <w:rsid w:val="7CF10160"/>
    <w:rsid w:val="7CF658F1"/>
    <w:rsid w:val="7D047B1E"/>
    <w:rsid w:val="7D27619B"/>
    <w:rsid w:val="7D2C69C7"/>
    <w:rsid w:val="7D2D6EE6"/>
    <w:rsid w:val="7D3A36AF"/>
    <w:rsid w:val="7D432299"/>
    <w:rsid w:val="7D441939"/>
    <w:rsid w:val="7D7371E2"/>
    <w:rsid w:val="7D8E4846"/>
    <w:rsid w:val="7D8F1A47"/>
    <w:rsid w:val="7DC227F1"/>
    <w:rsid w:val="7DE55EA7"/>
    <w:rsid w:val="7DE722F8"/>
    <w:rsid w:val="7DF83BD8"/>
    <w:rsid w:val="7E025734"/>
    <w:rsid w:val="7E11703A"/>
    <w:rsid w:val="7E1954E5"/>
    <w:rsid w:val="7E3826F2"/>
    <w:rsid w:val="7E670721"/>
    <w:rsid w:val="7E780E64"/>
    <w:rsid w:val="7E824C30"/>
    <w:rsid w:val="7E9A029E"/>
    <w:rsid w:val="7ECA5267"/>
    <w:rsid w:val="7EDD57E5"/>
    <w:rsid w:val="7EEB1FF4"/>
    <w:rsid w:val="7F0425D4"/>
    <w:rsid w:val="7F294F92"/>
    <w:rsid w:val="7F2D2159"/>
    <w:rsid w:val="7F3E7C20"/>
    <w:rsid w:val="7F431BF5"/>
    <w:rsid w:val="7F4F3355"/>
    <w:rsid w:val="7F703197"/>
    <w:rsid w:val="7F7A4B71"/>
    <w:rsid w:val="7F8A4003"/>
    <w:rsid w:val="7FA177CD"/>
    <w:rsid w:val="7FAA7334"/>
    <w:rsid w:val="7FC23B9E"/>
    <w:rsid w:val="7FC47045"/>
    <w:rsid w:val="7FDE77EA"/>
    <w:rsid w:val="7FE96173"/>
    <w:rsid w:val="7FEE31A5"/>
    <w:rsid w:val="7FF810BF"/>
    <w:rsid w:val="7FFE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cs="黑体"/>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5">
    <w:name w:val="Normal (Web)"/>
    <w:basedOn w:val="1"/>
    <w:unhideWhenUsed/>
    <w:qFormat/>
    <w:uiPriority w:val="0"/>
    <w:pPr>
      <w:spacing w:beforeAutospacing="1" w:afterAutospacing="1"/>
      <w:jc w:val="left"/>
    </w:pPr>
    <w:rPr>
      <w:kern w:val="0"/>
      <w:sz w:val="24"/>
    </w:rPr>
  </w:style>
  <w:style w:type="character" w:styleId="8">
    <w:name w:val="FollowedHyperlink"/>
    <w:basedOn w:val="7"/>
    <w:unhideWhenUsed/>
    <w:qFormat/>
    <w:uiPriority w:val="0"/>
    <w:rPr>
      <w:color w:val="3894C1"/>
      <w:u w:val="none"/>
    </w:rPr>
  </w:style>
  <w:style w:type="character" w:styleId="9">
    <w:name w:val="Hyperlink"/>
    <w:basedOn w:val="7"/>
    <w:unhideWhenUsed/>
    <w:qFormat/>
    <w:uiPriority w:val="0"/>
    <w:rPr>
      <w:color w:val="3894C1"/>
      <w:u w:val="none"/>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link w:val="4"/>
    <w:qFormat/>
    <w:uiPriority w:val="99"/>
    <w:rPr>
      <w:sz w:val="18"/>
      <w:szCs w:val="18"/>
    </w:rPr>
  </w:style>
  <w:style w:type="character" w:customStyle="1" w:styleId="12">
    <w:name w:val="页脚 Char"/>
    <w:link w:val="3"/>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7"/>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17</Pages>
  <Words>8188</Words>
  <Characters>9685</Characters>
  <Lines>72</Lines>
  <Paragraphs>20</Paragraphs>
  <TotalTime>1</TotalTime>
  <ScaleCrop>false</ScaleCrop>
  <LinksUpToDate>false</LinksUpToDate>
  <CharactersWithSpaces>9707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2017-01-05T15:37:00Z</dcterms:created>
  <dc:creator>lenovo</dc:creator>
  <cp:lastModifiedBy>贾云峰</cp:lastModifiedBy>
  <cp:lastPrinted>2017-08-15T01:29:00Z</cp:lastPrinted>
  <dcterms:modified xsi:type="dcterms:W3CDTF">2025-03-31T09:18:03Z</dcterms:modified>
  <dc:title>2016年云南省省本级公共财政预算、政府性基金预算支出执行情况说明</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864D2D43045E42F186A742D895C86DAD_12</vt:lpwstr>
  </property>
</Properties>
</file>