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DFAC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机动车临时通行牌证核发</w:t>
      </w:r>
    </w:p>
    <w:p w14:paraId="4DA2D38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60A7BDE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3E18D88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机动车临时通行牌证核发【000109035000】</w:t>
      </w:r>
    </w:p>
    <w:p w14:paraId="3034D7F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6DE6007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购买、调拨、赠与等方式获得后尚未注册登记的机动车核发临时行驶车号牌【00010903500001】、核发临时入境机动车号牌、行驶证【00010903500002】、进行科研、定型实验的机动车核发临时行驶车号牌【00010903500003】、特型机动车核发临时行驶车号牌.【00010903500004】、未销售的机动车核发临时行驶车号牌【00010903500006】。</w:t>
      </w:r>
    </w:p>
    <w:p w14:paraId="6E6580C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3747A3D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机动车临时通行牌证核发【000109035000】</w:t>
      </w:r>
    </w:p>
    <w:p w14:paraId="50EC404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7C6B3EC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00" w:afterAutospacing="0"/>
        <w:ind w:left="0" w:right="0" w:firstLine="640" w:firstLineChars="200"/>
        <w:jc w:val="left"/>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道路交通安全法》（2003年10月28日主席令第8号，2011年4月22日予以修改）第八条：国家对机动车实行登记制度。机动车经公安机关交通管理部门登记后，方可上道路行驶。尚未登记的机动车，需要临时上道路行驶的，应当取得临时通行牌证。《中华人民共和国道路交通安全法实施条例》（2004年国务院令第405号）第一百一十三条：境外机动车入境行驶，应当向入境地的公安机关交通管理部门申请临时通行号牌、行驶证。临时通行号牌、行驶证应当根据行驶需要，载明有效日期和允许行驶的区域。入境的境外机动车申请临时通行号牌、行驶证以及境外人员申请机动车驾驶许可的条件、考试办法由国务院公安部门规定。</w:t>
      </w:r>
    </w:p>
    <w:p w14:paraId="645FCED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00" w:afterAutospacing="0"/>
        <w:ind w:left="0" w:right="0" w:firstLine="640" w:firstLineChars="200"/>
        <w:jc w:val="left"/>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7E86352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00" w:afterAutospacing="0"/>
        <w:ind w:left="0" w:right="0" w:firstLine="640" w:firstLineChars="200"/>
        <w:jc w:val="left"/>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道路交通安全法》（2003年10月28日主席令第8号，2011年4月22日予以修改）第八条：国家对机动车实行登记制度。机动车经公安机关交通管理部门登记后，方可上道路行驶。尚未登记的机动车，需要临时上道路行驶的，应当取得临时通行牌证。《中华人民共和国道路交通安全法实施条例》（2004年国务院令第405号）第一百一十三条：境外机动车入境行驶，应当向入境地的公安机关交通管理部门申请临时通行号牌、行驶证。临时通行号牌、行驶证应当根据行驶需要，载明有效日期和允许行驶的区域。入境的境外机动车申请临时通行号牌、行驶证以及境外人员申请机动车驾驶许可的条件、考试办法由国务院公安部门规定。</w:t>
      </w:r>
    </w:p>
    <w:p w14:paraId="34712CB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460E56F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00" w:afterAutospacing="0"/>
        <w:ind w:left="0" w:right="0" w:firstLine="640" w:firstLineChars="200"/>
        <w:jc w:val="left"/>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道路交通安全法》（2003年10月28日主席令第8号，2011年4月22日予以修改）第八条：国家对机动车实行登记制度。机动车经公安机关交通管理部门登记后，方可上道路行驶。尚未登记的机动车，需要临时上道路行驶的，应当取得临时通行牌证。《中华人民共和国道路交通安全法实施条例》（2004年国务院令第405号）第一百一十三条：境外机动车入境行驶，应当向入境地的公安机关交通管理部门申请临时通行号牌、行驶证。临时通行号牌、行驶证应当根据行驶需要，载明有效日期和允许行驶的区域。入境的境外机动车申请临时通行号牌、行驶证以及境外人员申请机动车驾驶许可的条件、考试办法由国务院公安部门规定。</w:t>
      </w:r>
    </w:p>
    <w:p w14:paraId="5093C6C1">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206E3EB0">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5757B83C">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：省级、市级、</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BFDAFD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1DAC1C5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208C5AE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7E8BA28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3F06A0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outlineLvl w:val="1"/>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机动车临时通行牌证核发</w:t>
      </w:r>
    </w:p>
    <w:p w14:paraId="481D56E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142988B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8" w:leftChars="304" w:firstLine="0" w:firstLineChars="0"/>
        <w:textAlignment w:val="auto"/>
        <w:outlineLvl w:val="1"/>
        <w:rPr>
          <w:rFonts w:hint="default" w:ascii="方正楷体_GBK" w:hAnsi="方正楷体_GBK" w:eastAsia="方正楷体_GBK" w:cs="方正楷体_GBK"/>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r>
        <w:rPr>
          <w:rFonts w:ascii="宋体" w:hAnsi="宋体" w:eastAsia="宋体" w:cs="宋体"/>
          <w:sz w:val="24"/>
          <w:szCs w:val="24"/>
        </w:rPr>
        <w:br w:type="textWrapping"/>
      </w:r>
      <w:r>
        <w:rPr>
          <w:rFonts w:hint="eastAsia" w:ascii="方正楷体_GBK" w:hAnsi="方正楷体_GBK" w:eastAsia="方正楷体_GBK" w:cs="方正楷体_GBK"/>
          <w:b w:val="0"/>
          <w:bCs w:val="0"/>
          <w:strike w:val="0"/>
          <w:dstrike w:val="0"/>
          <w:color w:val="auto"/>
          <w:sz w:val="32"/>
          <w:szCs w:val="32"/>
          <w:lang w:val="en-US" w:eastAsia="zh-CN"/>
        </w:rPr>
        <w:t>条件型</w:t>
      </w:r>
      <w:bookmarkStart w:id="0" w:name="_GoBack"/>
      <w:bookmarkEnd w:id="0"/>
    </w:p>
    <w:p w14:paraId="0201BA44">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24BD91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14:paraId="1C32B9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firstLine="640" w:firstLineChars="200"/>
        <w:jc w:val="left"/>
        <w:rPr>
          <w:rFonts w:hint="default" w:ascii="Helvetica" w:hAnsi="Helvetica" w:eastAsia="Helvetica" w:cs="Helvetica"/>
          <w:i w:val="0"/>
          <w:iCs w:val="0"/>
          <w:caps w:val="0"/>
          <w:color w:val="515A6E"/>
          <w:spacing w:val="0"/>
          <w:sz w:val="21"/>
          <w:szCs w:val="21"/>
        </w:rPr>
      </w:pPr>
      <w:r>
        <w:rPr>
          <w:rFonts w:hint="default" w:ascii="Times New Roman" w:hAnsi="Times New Roman" w:eastAsia="方正仿宋_GBK" w:cs="Times New Roman"/>
          <w:color w:val="000000"/>
          <w:kern w:val="2"/>
          <w:sz w:val="32"/>
          <w:szCs w:val="32"/>
          <w:lang w:val="en-US" w:eastAsia="zh-CN" w:bidi="ar-SA"/>
        </w:rPr>
        <w:t>（</w:t>
      </w:r>
      <w:r>
        <w:rPr>
          <w:rFonts w:hint="eastAsia" w:ascii="Times New Roman" w:hAnsi="Times New Roman" w:eastAsia="方正仿宋_GBK" w:cs="Times New Roman"/>
          <w:color w:val="000000"/>
          <w:kern w:val="2"/>
          <w:sz w:val="32"/>
          <w:szCs w:val="32"/>
          <w:lang w:val="en-US" w:eastAsia="zh-CN" w:bidi="ar-SA"/>
        </w:rPr>
        <w:t>1</w:t>
      </w:r>
      <w:r>
        <w:rPr>
          <w:rFonts w:hint="default" w:ascii="Times New Roman" w:hAnsi="Times New Roman" w:eastAsia="方正仿宋_GBK" w:cs="Times New Roman"/>
          <w:color w:val="000000"/>
          <w:kern w:val="2"/>
          <w:sz w:val="32"/>
          <w:szCs w:val="32"/>
          <w:lang w:val="en-US" w:eastAsia="zh-CN" w:bidi="ar-SA"/>
        </w:rPr>
        <w:t>）未销售的；（</w:t>
      </w:r>
      <w:r>
        <w:rPr>
          <w:rFonts w:hint="eastAsia" w:ascii="Times New Roman" w:hAnsi="Times New Roman" w:eastAsia="方正仿宋_GBK" w:cs="Times New Roman"/>
          <w:color w:val="000000"/>
          <w:kern w:val="2"/>
          <w:sz w:val="32"/>
          <w:szCs w:val="32"/>
          <w:lang w:val="en-US" w:eastAsia="zh-CN" w:bidi="ar-SA"/>
        </w:rPr>
        <w:t>2</w:t>
      </w:r>
      <w:r>
        <w:rPr>
          <w:rFonts w:hint="default" w:ascii="Times New Roman" w:hAnsi="Times New Roman" w:eastAsia="方正仿宋_GBK" w:cs="Times New Roman"/>
          <w:color w:val="000000"/>
          <w:kern w:val="2"/>
          <w:sz w:val="32"/>
          <w:szCs w:val="32"/>
          <w:lang w:val="en-US" w:eastAsia="zh-CN" w:bidi="ar-SA"/>
        </w:rPr>
        <w:t>）购买、调拨、赠予等方式获得机动车后尚未注册登记的；（</w:t>
      </w:r>
      <w:r>
        <w:rPr>
          <w:rFonts w:hint="eastAsia" w:ascii="Times New Roman" w:hAnsi="Times New Roman" w:eastAsia="方正仿宋_GBK" w:cs="Times New Roman"/>
          <w:color w:val="000000"/>
          <w:kern w:val="2"/>
          <w:sz w:val="32"/>
          <w:szCs w:val="32"/>
          <w:lang w:val="en-US" w:eastAsia="zh-CN" w:bidi="ar-SA"/>
        </w:rPr>
        <w:t>3</w:t>
      </w:r>
      <w:r>
        <w:rPr>
          <w:rFonts w:hint="default" w:ascii="Times New Roman" w:hAnsi="Times New Roman" w:eastAsia="方正仿宋_GBK" w:cs="Times New Roman"/>
          <w:color w:val="000000"/>
          <w:kern w:val="2"/>
          <w:sz w:val="32"/>
          <w:szCs w:val="32"/>
          <w:lang w:val="en-US" w:eastAsia="zh-CN" w:bidi="ar-SA"/>
        </w:rPr>
        <w:t>）新车出口销售的；（</w:t>
      </w:r>
      <w:r>
        <w:rPr>
          <w:rFonts w:hint="eastAsia" w:ascii="Times New Roman" w:hAnsi="Times New Roman" w:eastAsia="方正仿宋_GBK" w:cs="Times New Roman"/>
          <w:color w:val="000000"/>
          <w:kern w:val="2"/>
          <w:sz w:val="32"/>
          <w:szCs w:val="32"/>
          <w:lang w:val="en-US" w:eastAsia="zh-CN" w:bidi="ar-SA"/>
        </w:rPr>
        <w:t>4</w:t>
      </w:r>
      <w:r>
        <w:rPr>
          <w:rFonts w:hint="default" w:ascii="Times New Roman" w:hAnsi="Times New Roman" w:eastAsia="方正仿宋_GBK" w:cs="Times New Roman"/>
          <w:color w:val="000000"/>
          <w:kern w:val="2"/>
          <w:sz w:val="32"/>
          <w:szCs w:val="32"/>
          <w:lang w:val="en-US" w:eastAsia="zh-CN" w:bidi="ar-SA"/>
        </w:rPr>
        <w:t>）进行科研、定型试验的；（</w:t>
      </w:r>
      <w:r>
        <w:rPr>
          <w:rFonts w:hint="eastAsia" w:ascii="Times New Roman" w:hAnsi="Times New Roman" w:eastAsia="方正仿宋_GBK" w:cs="Times New Roman"/>
          <w:color w:val="000000"/>
          <w:kern w:val="2"/>
          <w:sz w:val="32"/>
          <w:szCs w:val="32"/>
          <w:lang w:val="en-US" w:eastAsia="zh-CN" w:bidi="ar-SA"/>
        </w:rPr>
        <w:t>5</w:t>
      </w:r>
      <w:r>
        <w:rPr>
          <w:rFonts w:hint="default" w:ascii="Times New Roman" w:hAnsi="Times New Roman" w:eastAsia="方正仿宋_GBK" w:cs="Times New Roman"/>
          <w:color w:val="000000"/>
          <w:kern w:val="2"/>
          <w:sz w:val="32"/>
          <w:szCs w:val="32"/>
          <w:lang w:val="en-US" w:eastAsia="zh-CN" w:bidi="ar-SA"/>
        </w:rPr>
        <w:t>）因轴荷、总质量、外廓尺寸超出国家标准不予办理注册登记的特型机动车。第四十九条 ：对临时入境的机动车需要上道路行驶的，机动车所有人应当按规定向入境地或者始发地车辆管理所申领临时入境机动车号牌和行驶证。</w:t>
      </w:r>
    </w:p>
    <w:p w14:paraId="7EF0CDC2">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14:paraId="0746E7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firstLine="640" w:firstLineChars="200"/>
        <w:jc w:val="left"/>
        <w:rPr>
          <w:rFonts w:hint="default" w:ascii="Helvetica" w:hAnsi="Helvetica" w:eastAsia="Helvetica" w:cs="Helvetica"/>
          <w:i w:val="0"/>
          <w:iCs w:val="0"/>
          <w:caps w:val="0"/>
          <w:color w:val="515A6E"/>
          <w:spacing w:val="0"/>
          <w:sz w:val="21"/>
          <w:szCs w:val="21"/>
        </w:rPr>
      </w:pPr>
      <w:r>
        <w:rPr>
          <w:rFonts w:hint="eastAsia" w:ascii="Times New Roman" w:hAnsi="Times New Roman" w:eastAsia="方正仿宋_GBK" w:cs="Times New Roman"/>
          <w:color w:val="000000"/>
          <w:kern w:val="2"/>
          <w:sz w:val="32"/>
          <w:szCs w:val="32"/>
          <w:lang w:val="en-US" w:eastAsia="zh-CN" w:bidi="ar-SA"/>
        </w:rPr>
        <w:t>《中华人民共和国道路交通安全法》第八条  国家对机动车实行登记制度。机动车经公安机关交通管理部门登记后，方可上道路行驶。尚未登记的机动车，需要临时上道路行驶的，应当取得临时通行牌证。</w:t>
      </w:r>
      <w:r>
        <w:rPr>
          <w:rFonts w:hint="default" w:ascii="Times New Roman" w:hAnsi="Times New Roman" w:eastAsia="方正仿宋_GBK" w:cs="Times New Roman"/>
          <w:color w:val="000000"/>
          <w:kern w:val="2"/>
          <w:sz w:val="32"/>
          <w:szCs w:val="32"/>
          <w:lang w:val="en-US" w:eastAsia="zh-CN" w:bidi="ar-SA"/>
        </w:rPr>
        <w:br w:type="textWrapping"/>
      </w:r>
      <w:r>
        <w:rPr>
          <w:rFonts w:hint="default" w:ascii="Times New Roman" w:hAnsi="Times New Roman" w:eastAsia="方正仿宋_GBK" w:cs="Times New Roman"/>
          <w:color w:val="000000"/>
          <w:kern w:val="2"/>
          <w:sz w:val="32"/>
          <w:szCs w:val="32"/>
          <w:lang w:val="en-US" w:eastAsia="zh-CN" w:bidi="ar-SA"/>
        </w:rPr>
        <w:t>《中华人民共和国道路交通安全法实施条例》第一百一十三条  境外机动车入境行驶，应当向入境地的公安机关交通管理部门申请临时通行号牌、行驶证。临时通行号牌、行驶证应当根据行驶需要，载明有效日期和允许行驶的区域。入境的境外机动车申请临时通行号牌、行驶证以及境外人员申请机动车驾驶许可的条件、考试办法由国务院公安部门规定。</w:t>
      </w:r>
      <w:r>
        <w:rPr>
          <w:rFonts w:hint="default" w:ascii="Times New Roman" w:hAnsi="Times New Roman" w:eastAsia="方正仿宋_GBK" w:cs="Times New Roman"/>
          <w:color w:val="000000"/>
          <w:kern w:val="2"/>
          <w:sz w:val="32"/>
          <w:szCs w:val="32"/>
          <w:lang w:val="en-US" w:eastAsia="zh-CN" w:bidi="ar-SA"/>
        </w:rPr>
        <w:br w:type="textWrapping"/>
      </w:r>
      <w:r>
        <w:rPr>
          <w:rFonts w:hint="default" w:ascii="Times New Roman" w:hAnsi="Times New Roman" w:eastAsia="方正仿宋_GBK" w:cs="Times New Roman"/>
          <w:color w:val="000000"/>
          <w:kern w:val="2"/>
          <w:sz w:val="32"/>
          <w:szCs w:val="32"/>
          <w:lang w:val="en-US" w:eastAsia="zh-CN" w:bidi="ar-SA"/>
        </w:rPr>
        <w:t>《机动车登记规定》（2021年12月17日中华人民共和国公安部令第164号，2022年5月1日起施行）第四十六条： 机动车具有下列情形之一，需要临时上道路行驶的，机动车所有人应当向车辆管理所申领临时行驶车号牌：（一）未销售的；（二）购买、调拨、赠予等方式获得机动车后尚未注册登记的；（三）新车出口销售的；（四）进行科研、定型试验的；（五）因轴荷、总质量、外廓尺寸超出国家标准不予办理注册登记的特型机动车。第四十九条 ：对临时入境的机动车需要上道路行驶的，机动车所有人应当按规定向入境地或者始发地车辆管理所申领临时入境机动车号牌和行驶证。</w:t>
      </w:r>
    </w:p>
    <w:p w14:paraId="22C39E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53C03F93">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（一）服务对象类型：企业法人、自然人</w:t>
      </w:r>
    </w:p>
    <w:p w14:paraId="50BAA27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14:paraId="539B98D7">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eastAsia" w:ascii="方正仿宋_GBK" w:hAnsi="方正仿宋_GBK" w:eastAsia="方正仿宋_GBK" w:cs="方正仿宋_GBK"/>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方正仿宋_GBK" w:hAnsi="方正仿宋_GBK" w:eastAsia="方正仿宋_GBK" w:cs="方正仿宋_GBK"/>
          <w:strike w:val="0"/>
          <w:dstrike w:val="0"/>
          <w:color w:val="auto"/>
          <w:sz w:val="32"/>
          <w:szCs w:val="32"/>
          <w:lang w:val="en-US" w:eastAsia="zh-CN"/>
        </w:rPr>
        <w:t>机动车临时通行牌证核发</w:t>
      </w:r>
    </w:p>
    <w:p w14:paraId="6F83D22E">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方正仿宋_GBK" w:hAnsi="方正仿宋_GBK" w:eastAsia="方正仿宋_GBK" w:cs="方正仿宋_GBK"/>
          <w:strike w:val="0"/>
          <w:dstrike w:val="0"/>
          <w:color w:val="auto"/>
          <w:sz w:val="32"/>
          <w:szCs w:val="32"/>
          <w:lang w:val="en-US" w:eastAsia="zh-CN"/>
        </w:rPr>
        <w:t>机动车临时通行牌证核发</w:t>
      </w:r>
    </w:p>
    <w:p w14:paraId="5BC25D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14:paraId="4C67C6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3238BE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在实现</w:t>
      </w:r>
      <w:r>
        <w:rPr>
          <w:rFonts w:hint="eastAsia" w:ascii="方正仿宋_GBK" w:hAnsi="方正仿宋_GBK" w:eastAsia="方正仿宋_GBK" w:cs="方正仿宋_GBK"/>
          <w:strike w:val="0"/>
          <w:dstrike w:val="0"/>
          <w:color w:val="auto"/>
          <w:sz w:val="32"/>
          <w:szCs w:val="32"/>
          <w:lang w:val="en-US" w:eastAsia="zh-CN"/>
        </w:rPr>
        <w:t>机动车临时通行牌证核发</w:t>
      </w:r>
      <w:r>
        <w:rPr>
          <w:rFonts w:hint="default" w:ascii="Times New Roman" w:hAnsi="Times New Roman" w:eastAsia="方正仿宋_GBK" w:cs="Times New Roman"/>
          <w:b w:val="0"/>
          <w:bCs w:val="0"/>
          <w:strike w:val="0"/>
          <w:dstrike w:val="0"/>
          <w:color w:val="auto"/>
          <w:sz w:val="32"/>
          <w:szCs w:val="32"/>
          <w:lang w:val="en-US" w:eastAsia="zh-CN"/>
        </w:rPr>
        <w:t>网上办理的基础上，会同相关部门大力推进“互联网+监管”，建立</w:t>
      </w:r>
      <w:r>
        <w:rPr>
          <w:rFonts w:hint="eastAsia" w:ascii="方正仿宋_GBK" w:hAnsi="方正仿宋_GBK" w:eastAsia="方正仿宋_GBK" w:cs="方正仿宋_GBK"/>
          <w:strike w:val="0"/>
          <w:dstrike w:val="0"/>
          <w:color w:val="auto"/>
          <w:sz w:val="32"/>
          <w:szCs w:val="32"/>
          <w:lang w:val="en-US" w:eastAsia="zh-CN"/>
        </w:rPr>
        <w:t>机动车临时通行牌证核发</w:t>
      </w:r>
      <w:r>
        <w:rPr>
          <w:rFonts w:hint="default" w:ascii="Times New Roman" w:hAnsi="Times New Roman" w:eastAsia="方正仿宋_GBK" w:cs="Times New Roman"/>
          <w:b w:val="0"/>
          <w:bCs w:val="0"/>
          <w:strike w:val="0"/>
          <w:dstrike w:val="0"/>
          <w:color w:val="auto"/>
          <w:sz w:val="32"/>
          <w:szCs w:val="32"/>
          <w:lang w:val="en-US" w:eastAsia="zh-CN"/>
        </w:rPr>
        <w:t>“双随机、一公开”监管机制。</w:t>
      </w:r>
    </w:p>
    <w:p w14:paraId="205D27D7">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（七）加强事中事后监管措施：无</w:t>
      </w:r>
    </w:p>
    <w:p w14:paraId="60EB0BD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01258851">
      <w:pPr>
        <w:keepNext w:val="0"/>
        <w:keepLines w:val="0"/>
        <w:pageBreakBefore w:val="0"/>
        <w:widowControl w:val="0"/>
        <w:kinsoku/>
        <w:wordWrap/>
        <w:overflowPunct/>
        <w:topLinePunct w:val="0"/>
        <w:autoSpaceDE/>
        <w:autoSpaceDN/>
        <w:bidi w:val="0"/>
        <w:adjustRightInd/>
        <w:snapToGrid/>
        <w:spacing w:line="520" w:lineRule="exact"/>
        <w:ind w:left="958" w:leftChars="304" w:hanging="320" w:hangingChars="1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r>
        <w:rPr>
          <w:rFonts w:ascii="宋体" w:hAnsi="宋体" w:eastAsia="宋体" w:cs="宋体"/>
          <w:sz w:val="24"/>
          <w:szCs w:val="24"/>
        </w:rPr>
        <w:br w:type="textWrapping"/>
      </w:r>
      <w:r>
        <w:rPr>
          <w:rFonts w:hint="eastAsia" w:ascii="楷体" w:hAnsi="楷体" w:eastAsia="楷体" w:cs="楷体"/>
          <w:b w:val="0"/>
          <w:bCs w:val="0"/>
          <w:strike w:val="0"/>
          <w:dstrike w:val="0"/>
          <w:color w:val="auto"/>
          <w:sz w:val="32"/>
          <w:szCs w:val="32"/>
          <w:lang w:val="en-US" w:eastAsia="zh-CN"/>
        </w:rPr>
        <w:t>居民身份证</w:t>
      </w:r>
    </w:p>
    <w:p w14:paraId="140CAA1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05C6D2F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00" w:afterAutospacing="0"/>
        <w:ind w:left="0" w:right="0" w:firstLine="640" w:firstLineChars="200"/>
        <w:jc w:val="left"/>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《中华人民共和国道路交通安全法》（2003年10月28日主席令第8号，2011年4月22日予以修改）第八条；《中华人民共和国道路交通安全法实施条例》（2004年国务院令第405号）第一百一十三条。</w:t>
      </w:r>
    </w:p>
    <w:p w14:paraId="648451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05E0E2D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056C32D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4C2E23D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0B877C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F66ED2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1144ECB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6FB6B634">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76D11E9E">
      <w:pPr>
        <w:spacing w:line="600" w:lineRule="exact"/>
        <w:ind w:firstLine="640" w:firstLineChars="200"/>
        <w:rPr>
          <w:rFonts w:ascii="Times New Roman" w:hAnsi="Times New Roman" w:eastAsia="方正仿宋_GBK"/>
          <w:color w:val="000000"/>
          <w:sz w:val="28"/>
          <w:szCs w:val="28"/>
        </w:rPr>
      </w:pPr>
      <w:r>
        <w:rPr>
          <w:rFonts w:hint="eastAsia" w:ascii="Times New Roman" w:hAnsi="Times New Roman" w:eastAsia="方正仿宋_GBK" w:cs="Times New Roman"/>
          <w:b w:val="0"/>
          <w:bCs w:val="0"/>
          <w:strike w:val="0"/>
          <w:dstrike w:val="0"/>
          <w:color w:val="auto"/>
          <w:kern w:val="2"/>
          <w:sz w:val="32"/>
          <w:szCs w:val="32"/>
          <w:lang w:val="en-US" w:eastAsia="zh-CN" w:bidi="ar-SA"/>
        </w:rPr>
        <w:t>申请—受理—审查—决定—送达</w:t>
      </w:r>
    </w:p>
    <w:p w14:paraId="3D25794F">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38B12F7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00" w:afterAutospacing="0"/>
        <w:ind w:left="0" w:right="0" w:firstLine="640" w:firstLineChars="200"/>
        <w:jc w:val="left"/>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道路交通安全法》（2003年10月28日主席令第8号，2011年4月22日予以修改）第八条：国家对机动车实行登记制度。机动车经公安机关交通管理部门登记后，方可上道路行驶。尚未登记的机动车，需要临时上道路行驶的，应当取得临时通行牌证。《中华人民共和国道路交通安全法实施条例》（2004年国务院令第405号）第一百一十三条：境外机动车入境行驶，应当向入境地的公安机关交通管理部门申请临时通行号牌、行驶证。临时通行号牌、行驶证应当根据行驶需要，载明有效日期和允许行驶的区域。入境的境外机动车申请临时通行号牌、行驶证以及境外人员申请机动车驾驶许可的条件、考试办法由国务院公安部门规定。</w:t>
      </w:r>
    </w:p>
    <w:p w14:paraId="3EA38423">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687734B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1</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23C9AE4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3</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56E68AA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00" w:afterAutospacing="0"/>
        <w:ind w:left="0" w:right="0" w:firstLine="640" w:firstLineChars="200"/>
        <w:jc w:val="left"/>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strike w:val="0"/>
          <w:dstrike w:val="0"/>
          <w:color w:val="auto"/>
          <w:kern w:val="2"/>
          <w:sz w:val="32"/>
          <w:szCs w:val="32"/>
          <w:lang w:val="en-US" w:eastAsia="zh-CN" w:bidi="ar-SA"/>
        </w:rPr>
        <w:t>《中华人民共和国道路交通安全法》（2003年10月28日主席令第8号，2011年4月22日予以修改）；《中华人民共和国道路交通安全法实施条例》（2004年国务院令第405号）。</w:t>
      </w:r>
    </w:p>
    <w:p w14:paraId="0A8721B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09A5354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是</w:t>
      </w:r>
    </w:p>
    <w:p w14:paraId="174F269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300" w:afterAutospacing="0"/>
        <w:ind w:left="0" w:right="0" w:firstLine="640" w:firstLineChars="200"/>
        <w:jc w:val="left"/>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strike w:val="0"/>
          <w:dstrike w:val="0"/>
          <w:color w:val="auto"/>
          <w:kern w:val="2"/>
          <w:sz w:val="32"/>
          <w:szCs w:val="32"/>
          <w:lang w:val="en-US" w:eastAsia="zh-CN" w:bidi="ar-SA"/>
        </w:rPr>
        <w:t>《中华人民共和国道路交通安全法》（2003年10月28日主席令第8号，2011年4月22日予以修改）；《中华人民共和国道路交通安全法实施条例》（2004年国务院令第405号）。</w:t>
      </w:r>
    </w:p>
    <w:p w14:paraId="6A8AEF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478E607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14:paraId="2C4FB5C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outlineLvl w:val="1"/>
        <w:rPr>
          <w:rFonts w:hint="eastAsia" w:ascii="方正仿宋_GBK" w:hAnsi="方正仿宋_GBK" w:eastAsia="方正仿宋_GBK" w:cs="方正仿宋_GBK"/>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strike w:val="0"/>
          <w:dstrike w:val="0"/>
          <w:color w:val="auto"/>
          <w:sz w:val="32"/>
          <w:szCs w:val="32"/>
          <w:lang w:val="en-US" w:eastAsia="zh-CN"/>
        </w:rPr>
        <w:t>机动车临时通行牌证核发</w:t>
      </w:r>
    </w:p>
    <w:p w14:paraId="39A29C9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当天办结</w:t>
      </w:r>
    </w:p>
    <w:p w14:paraId="320C9DD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50B0095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《中华人民共和国道路交通安全法》（2003年10月28日主席令第8号，2011年4月22日予以修改）；《中华人民共和国道路交通安全法实施条例》（2004年国务院令第405号）。</w:t>
      </w:r>
    </w:p>
    <w:p w14:paraId="48FCFD7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21F16F7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7A929E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6AD9A3B3">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11B2BB6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48B91146">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14:paraId="1364B9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3362893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7E662FF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4CDFAF4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5361912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本国</w:t>
      </w:r>
    </w:p>
    <w:p w14:paraId="7364EAD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strike w:val="0"/>
          <w:dstrike w:val="0"/>
          <w:color w:val="auto"/>
          <w:sz w:val="32"/>
          <w:szCs w:val="32"/>
          <w:lang w:val="en-US" w:eastAsia="zh-CN"/>
        </w:rPr>
        <w:t>机动车临时通行牌证核发</w:t>
      </w:r>
      <w:r>
        <w:rPr>
          <w:rFonts w:hint="eastAsia" w:ascii="楷体" w:hAnsi="楷体" w:eastAsia="楷体" w:cs="楷体"/>
          <w:b w:val="0"/>
          <w:bCs w:val="0"/>
          <w:strike w:val="0"/>
          <w:dstrike w:val="0"/>
          <w:color w:val="auto"/>
          <w:sz w:val="32"/>
          <w:szCs w:val="32"/>
          <w:lang w:val="en-US" w:eastAsia="zh-CN"/>
        </w:rPr>
        <w:t>》</w:t>
      </w:r>
    </w:p>
    <w:p w14:paraId="05E758F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0851D42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3F1B3F7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3AAB84A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11E82EE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6965FA4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7386DB5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7953B6B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4E09692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CD6C3F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236317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5D96DF8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39462D7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机动车临时通行牌证核发</w:t>
      </w:r>
      <w:r>
        <w:rPr>
          <w:rFonts w:hint="eastAsia" w:ascii="楷体" w:hAnsi="楷体" w:eastAsia="楷体" w:cs="楷体"/>
          <w:b w:val="0"/>
          <w:bCs w:val="0"/>
          <w:strike w:val="0"/>
          <w:dstrike w:val="0"/>
          <w:color w:val="auto"/>
          <w:sz w:val="32"/>
          <w:szCs w:val="32"/>
          <w:lang w:val="en-US" w:eastAsia="zh-CN"/>
        </w:rPr>
        <w:t>》</w:t>
      </w:r>
    </w:p>
    <w:p w14:paraId="12566C7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379E1C7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503505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3AF91F6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14:paraId="0527E4F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14:paraId="1D932A3A">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515EEAF7"/>
    <w:p w14:paraId="18C82D43">
      <w:pPr>
        <w:rPr>
          <w:rFonts w:hint="eastAsia" w:ascii="方正仿宋_GBK" w:hAnsi="方正仿宋_GBK" w:eastAsia="方正仿宋_GBK" w:cs="方正仿宋_GBK"/>
          <w:sz w:val="32"/>
          <w:szCs w:val="32"/>
          <w:lang w:eastAsia="zh-CN"/>
        </w:rPr>
      </w:pPr>
    </w:p>
    <w:p w14:paraId="373A1935">
      <w:pPr>
        <w:rPr>
          <w:rFonts w:hint="eastAsia" w:eastAsia="宋体"/>
          <w:lang w:eastAsia="zh-CN"/>
        </w:rPr>
      </w:pPr>
    </w:p>
    <w:p w14:paraId="49AA88DA"/>
    <w:p w14:paraId="29A8D67B"/>
    <w:p w14:paraId="37B0B1B4"/>
    <w:p w14:paraId="069D58F8">
      <w:pPr>
        <w:rPr>
          <w:rFonts w:hint="eastAsia" w:eastAsia="宋体"/>
          <w:lang w:eastAsia="zh-CN"/>
        </w:rPr>
      </w:pPr>
    </w:p>
    <w:p w14:paraId="58E0B7E2"/>
    <w:p w14:paraId="3680C5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3A5205D8"/>
    <w:rsid w:val="24821172"/>
    <w:rsid w:val="38201B23"/>
    <w:rsid w:val="3A5205D8"/>
    <w:rsid w:val="41CF1494"/>
    <w:rsid w:val="728A490A"/>
    <w:rsid w:val="7A6C5449"/>
    <w:rsid w:val="7E0D3F64"/>
    <w:rsid w:val="7F2D7630"/>
    <w:rsid w:val="7F3770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9</Pages>
  <Words>3529</Words>
  <Characters>3738</Characters>
  <Lines>0</Lines>
  <Paragraphs>0</Paragraphs>
  <TotalTime>25</TotalTime>
  <ScaleCrop>false</ScaleCrop>
  <LinksUpToDate>false</LinksUpToDate>
  <CharactersWithSpaces>3745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Dell</cp:lastModifiedBy>
  <dcterms:modified xsi:type="dcterms:W3CDTF">2025-04-12T04:35:55Z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AD0F959CBFD44F629216F68B3BD15AE2_13</vt:lpwstr>
  </property>
  <property fmtid="{D5CDD505-2E9C-101B-9397-08002B2CF9AE}" pid="4" name="KSOTemplateDocerSaveRecord">
    <vt:lpwstr>eyJoZGlkIjoiOGI2YzA1MWQ0Njk1OGFhMDg2MzNkOTQ5NjRjN2Y1M2MifQ==</vt:lpwstr>
  </property>
</Properties>
</file>